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4DBBA" w14:textId="77777777" w:rsidR="002574DA" w:rsidRPr="00392E2D" w:rsidRDefault="002574DA" w:rsidP="002574DA">
      <w:pPr>
        <w:spacing w:after="120" w:line="276" w:lineRule="auto"/>
        <w:ind w:right="-15"/>
        <w:jc w:val="center"/>
        <w:rPr>
          <w:rFonts w:cs="Times New Roman"/>
          <w:b/>
          <w:bCs/>
          <w:color w:val="000000"/>
          <w:sz w:val="20"/>
          <w:szCs w:val="20"/>
        </w:rPr>
      </w:pPr>
    </w:p>
    <w:p w14:paraId="164E6183" w14:textId="344F7D57" w:rsidR="002574DA" w:rsidRPr="00AC409B" w:rsidRDefault="002574DA" w:rsidP="00AC409B">
      <w:pPr>
        <w:pStyle w:val="Cabealho"/>
        <w:pBdr>
          <w:top w:val="single" w:sz="4" w:space="1" w:color="auto"/>
          <w:left w:val="single" w:sz="4" w:space="4" w:color="auto"/>
          <w:bottom w:val="single" w:sz="4" w:space="1" w:color="auto"/>
          <w:right w:val="single" w:sz="4" w:space="4" w:color="auto"/>
        </w:pBdr>
        <w:shd w:val="clear" w:color="auto" w:fill="FFFFFF" w:themeFill="background1"/>
        <w:tabs>
          <w:tab w:val="left" w:pos="5823"/>
        </w:tabs>
        <w:rPr>
          <w:b/>
          <w:szCs w:val="20"/>
        </w:rPr>
      </w:pPr>
      <w:r w:rsidRPr="00392E2D">
        <w:rPr>
          <w:szCs w:val="20"/>
        </w:rPr>
        <w:tab/>
      </w:r>
      <w:r w:rsidRPr="00AC409B">
        <w:rPr>
          <w:b/>
          <w:szCs w:val="20"/>
        </w:rPr>
        <w:t>EDITAL</w:t>
      </w:r>
    </w:p>
    <w:p w14:paraId="57FFAAA4" w14:textId="77777777" w:rsidR="002574DA" w:rsidRPr="00392E2D" w:rsidRDefault="002574DA" w:rsidP="002574DA">
      <w:pPr>
        <w:rPr>
          <w:sz w:val="20"/>
          <w:szCs w:val="20"/>
          <w:lang w:eastAsia="en-US"/>
        </w:rPr>
      </w:pPr>
    </w:p>
    <w:p w14:paraId="06423D6F" w14:textId="77777777" w:rsidR="002574DA" w:rsidRPr="00AC409B" w:rsidRDefault="002574DA" w:rsidP="00AC409B">
      <w:pPr>
        <w:pStyle w:val="Cabealho"/>
        <w:pBdr>
          <w:top w:val="single" w:sz="4" w:space="1" w:color="auto"/>
          <w:left w:val="single" w:sz="4" w:space="4" w:color="auto"/>
          <w:bottom w:val="single" w:sz="4" w:space="1" w:color="auto"/>
          <w:right w:val="single" w:sz="4" w:space="4" w:color="auto"/>
        </w:pBdr>
        <w:shd w:val="clear" w:color="auto" w:fill="FFFFFF" w:themeFill="background1"/>
        <w:tabs>
          <w:tab w:val="left" w:pos="5823"/>
        </w:tabs>
        <w:jc w:val="center"/>
        <w:rPr>
          <w:b/>
          <w:szCs w:val="20"/>
        </w:rPr>
      </w:pPr>
      <w:r w:rsidRPr="00AC409B">
        <w:rPr>
          <w:rFonts w:cs="Times New Roman"/>
          <w:b/>
          <w:bCs/>
          <w:szCs w:val="20"/>
        </w:rPr>
        <w:t>PRESTAÇÃO DE SERVIÇOS COM DISPONIBILIZAÇÃO DE MÃO DE OBRA EM REGIME DE DEDICAÇÃO EXCLUSIVA</w:t>
      </w:r>
    </w:p>
    <w:p w14:paraId="363B755C" w14:textId="77777777" w:rsidR="002574DA" w:rsidRPr="00AC409B" w:rsidRDefault="002574DA" w:rsidP="00AC409B">
      <w:pPr>
        <w:pStyle w:val="Cabealho"/>
        <w:pBdr>
          <w:top w:val="single" w:sz="4" w:space="1" w:color="auto"/>
          <w:left w:val="single" w:sz="4" w:space="4" w:color="auto"/>
          <w:bottom w:val="single" w:sz="4" w:space="1" w:color="auto"/>
          <w:right w:val="single" w:sz="4" w:space="4" w:color="auto"/>
        </w:pBdr>
        <w:shd w:val="clear" w:color="auto" w:fill="FFFFFF" w:themeFill="background1"/>
        <w:tabs>
          <w:tab w:val="left" w:pos="5823"/>
        </w:tabs>
        <w:jc w:val="center"/>
        <w:rPr>
          <w:b/>
          <w:szCs w:val="20"/>
        </w:rPr>
      </w:pPr>
      <w:r w:rsidRPr="00AC409B">
        <w:rPr>
          <w:b/>
          <w:szCs w:val="20"/>
        </w:rPr>
        <w:t>HABILITAÇÃO COMPLETA (Art. 8º, II, III, IV, V E VI da IN SLTI/MPOG nº 2, de 11.10.10, atualizada)</w:t>
      </w:r>
    </w:p>
    <w:p w14:paraId="22122071" w14:textId="77777777" w:rsidR="002574DA" w:rsidRPr="00AC409B" w:rsidRDefault="002574DA" w:rsidP="00AC409B">
      <w:pPr>
        <w:pStyle w:val="Cabealho"/>
        <w:pBdr>
          <w:top w:val="single" w:sz="4" w:space="1" w:color="auto"/>
          <w:left w:val="single" w:sz="4" w:space="4" w:color="auto"/>
          <w:bottom w:val="single" w:sz="4" w:space="1" w:color="auto"/>
          <w:right w:val="single" w:sz="4" w:space="4" w:color="auto"/>
        </w:pBdr>
        <w:shd w:val="clear" w:color="auto" w:fill="FFFFFF" w:themeFill="background1"/>
        <w:tabs>
          <w:tab w:val="left" w:pos="5823"/>
        </w:tabs>
        <w:jc w:val="center"/>
        <w:rPr>
          <w:b/>
          <w:szCs w:val="20"/>
        </w:rPr>
      </w:pPr>
      <w:r w:rsidRPr="00AC409B">
        <w:rPr>
          <w:b/>
          <w:szCs w:val="20"/>
        </w:rPr>
        <w:t>Lei Complementar nº 123, de 2006: ampla participação.</w:t>
      </w:r>
    </w:p>
    <w:p w14:paraId="2C73569C" w14:textId="77777777" w:rsidR="002574DA" w:rsidRPr="00392E2D" w:rsidRDefault="002574DA" w:rsidP="002574DA">
      <w:pPr>
        <w:spacing w:before="240" w:after="120" w:line="276" w:lineRule="auto"/>
        <w:ind w:right="-15"/>
        <w:jc w:val="center"/>
        <w:rPr>
          <w:rFonts w:cs="Times New Roman"/>
          <w:b/>
          <w:bCs/>
          <w:iCs/>
          <w:color w:val="000000"/>
          <w:sz w:val="20"/>
          <w:szCs w:val="20"/>
        </w:rPr>
      </w:pPr>
      <w:r w:rsidRPr="00392E2D">
        <w:rPr>
          <w:rFonts w:cs="Times New Roman"/>
          <w:b/>
          <w:bCs/>
          <w:color w:val="000000"/>
          <w:sz w:val="20"/>
          <w:szCs w:val="20"/>
        </w:rPr>
        <w:t xml:space="preserve">PREGÃO ELETRÔNICO </w:t>
      </w:r>
    </w:p>
    <w:p w14:paraId="5FCE640E" w14:textId="75CF2C35" w:rsidR="002574DA" w:rsidRPr="00AC409B" w:rsidRDefault="001C5C5F" w:rsidP="002574DA">
      <w:pPr>
        <w:spacing w:after="120"/>
        <w:ind w:right="-17"/>
        <w:jc w:val="center"/>
        <w:rPr>
          <w:rFonts w:cs="Times New Roman"/>
          <w:b/>
          <w:bCs/>
          <w:color w:val="FF0000"/>
          <w:sz w:val="20"/>
          <w:szCs w:val="20"/>
        </w:rPr>
      </w:pPr>
      <w:r w:rsidRPr="00AC409B">
        <w:rPr>
          <w:rFonts w:cs="Arial"/>
          <w:b/>
          <w:bCs/>
          <w:sz w:val="20"/>
          <w:szCs w:val="20"/>
        </w:rPr>
        <w:t>INSTITUTO FEDERAL DE EDUCAÇÃO, CIÊNCIA E TECNOLOGIA DE RORAIMA</w:t>
      </w:r>
      <w:r w:rsidR="002574DA" w:rsidRPr="00AC409B">
        <w:rPr>
          <w:rFonts w:cs="Times New Roman"/>
          <w:b/>
          <w:bCs/>
          <w:sz w:val="20"/>
          <w:szCs w:val="20"/>
        </w:rPr>
        <w:t xml:space="preserve"> </w:t>
      </w:r>
    </w:p>
    <w:p w14:paraId="0BE14E92" w14:textId="35D21A5B" w:rsidR="002574DA" w:rsidRPr="00392E2D" w:rsidRDefault="002574DA" w:rsidP="002574DA">
      <w:pPr>
        <w:spacing w:after="120"/>
        <w:ind w:right="-17"/>
        <w:jc w:val="center"/>
        <w:rPr>
          <w:rFonts w:cs="Times New Roman"/>
          <w:b/>
          <w:bCs/>
          <w:color w:val="000000"/>
          <w:sz w:val="20"/>
          <w:szCs w:val="20"/>
        </w:rPr>
      </w:pPr>
      <w:r w:rsidRPr="00392E2D">
        <w:rPr>
          <w:rFonts w:cs="Times New Roman"/>
          <w:b/>
          <w:bCs/>
          <w:color w:val="000000"/>
          <w:sz w:val="20"/>
          <w:szCs w:val="20"/>
        </w:rPr>
        <w:t xml:space="preserve">PREGÃO ELETRÔNICO Nº </w:t>
      </w:r>
      <w:r w:rsidR="00FA5773" w:rsidRPr="00392E2D">
        <w:rPr>
          <w:rFonts w:cs="Times New Roman"/>
          <w:b/>
          <w:bCs/>
          <w:color w:val="000000"/>
          <w:sz w:val="20"/>
          <w:szCs w:val="20"/>
        </w:rPr>
        <w:t>99</w:t>
      </w:r>
      <w:r w:rsidRPr="00392E2D">
        <w:rPr>
          <w:rFonts w:cs="Times New Roman"/>
          <w:b/>
          <w:bCs/>
          <w:color w:val="000000"/>
          <w:sz w:val="20"/>
          <w:szCs w:val="20"/>
        </w:rPr>
        <w:t>/20</w:t>
      </w:r>
      <w:r w:rsidR="001C5C5F" w:rsidRPr="00392E2D">
        <w:rPr>
          <w:rFonts w:cs="Times New Roman"/>
          <w:b/>
          <w:bCs/>
          <w:color w:val="000000"/>
          <w:sz w:val="20"/>
          <w:szCs w:val="20"/>
        </w:rPr>
        <w:t>14</w:t>
      </w:r>
    </w:p>
    <w:p w14:paraId="5D8FF694" w14:textId="767BC08B" w:rsidR="002574DA" w:rsidRPr="00392E2D" w:rsidRDefault="002574DA" w:rsidP="002574DA">
      <w:pPr>
        <w:spacing w:after="120"/>
        <w:ind w:right="-17"/>
        <w:jc w:val="center"/>
        <w:rPr>
          <w:rFonts w:cs="Times New Roman"/>
          <w:b/>
          <w:bCs/>
          <w:color w:val="000000"/>
          <w:sz w:val="20"/>
          <w:szCs w:val="20"/>
        </w:rPr>
      </w:pPr>
      <w:r w:rsidRPr="00392E2D">
        <w:rPr>
          <w:rFonts w:cs="Times New Roman"/>
          <w:b/>
          <w:bCs/>
          <w:color w:val="000000"/>
          <w:sz w:val="20"/>
          <w:szCs w:val="20"/>
        </w:rPr>
        <w:t>(Processo Administrativo n.°</w:t>
      </w:r>
      <w:r w:rsidR="00FA5773" w:rsidRPr="00392E2D">
        <w:rPr>
          <w:rFonts w:cs="Times New Roman"/>
          <w:b/>
          <w:bCs/>
          <w:color w:val="000000"/>
          <w:sz w:val="20"/>
          <w:szCs w:val="20"/>
        </w:rPr>
        <w:t>23229</w:t>
      </w:r>
      <w:r w:rsidR="001C5C5F" w:rsidRPr="00392E2D">
        <w:rPr>
          <w:rFonts w:cs="Times New Roman"/>
          <w:b/>
          <w:bCs/>
          <w:color w:val="000000"/>
          <w:sz w:val="20"/>
          <w:szCs w:val="20"/>
        </w:rPr>
        <w:t>.000</w:t>
      </w:r>
      <w:r w:rsidR="00FA5773" w:rsidRPr="00392E2D">
        <w:rPr>
          <w:rFonts w:cs="Times New Roman"/>
          <w:b/>
          <w:bCs/>
          <w:color w:val="000000"/>
          <w:sz w:val="20"/>
          <w:szCs w:val="20"/>
        </w:rPr>
        <w:t>570</w:t>
      </w:r>
      <w:r w:rsidR="001C5C5F" w:rsidRPr="00392E2D">
        <w:rPr>
          <w:rFonts w:cs="Times New Roman"/>
          <w:b/>
          <w:bCs/>
          <w:color w:val="000000"/>
          <w:sz w:val="20"/>
          <w:szCs w:val="20"/>
        </w:rPr>
        <w:t>/2014-</w:t>
      </w:r>
      <w:r w:rsidR="00FA5773" w:rsidRPr="00392E2D">
        <w:rPr>
          <w:rFonts w:cs="Times New Roman"/>
          <w:b/>
          <w:bCs/>
          <w:color w:val="000000"/>
          <w:sz w:val="20"/>
          <w:szCs w:val="20"/>
        </w:rPr>
        <w:t>34</w:t>
      </w:r>
      <w:r w:rsidRPr="00392E2D">
        <w:rPr>
          <w:rFonts w:cs="Times New Roman"/>
          <w:b/>
          <w:bCs/>
          <w:color w:val="000000"/>
          <w:sz w:val="20"/>
          <w:szCs w:val="20"/>
        </w:rPr>
        <w:t>)</w:t>
      </w:r>
    </w:p>
    <w:p w14:paraId="72BBBAE9" w14:textId="77777777" w:rsidR="00EF26BD" w:rsidRPr="00392E2D" w:rsidRDefault="00EF26BD" w:rsidP="002574DA">
      <w:pPr>
        <w:spacing w:after="120"/>
        <w:ind w:right="-17"/>
        <w:jc w:val="center"/>
        <w:rPr>
          <w:rFonts w:cs="Times New Roman"/>
          <w:b/>
          <w:bCs/>
          <w:color w:val="000000"/>
          <w:sz w:val="20"/>
          <w:szCs w:val="20"/>
        </w:rPr>
      </w:pPr>
    </w:p>
    <w:p w14:paraId="26FE60FA" w14:textId="7D4212C2" w:rsidR="002574DA" w:rsidRPr="00392E2D" w:rsidRDefault="002574DA" w:rsidP="001C5C5F">
      <w:pPr>
        <w:snapToGrid w:val="0"/>
        <w:spacing w:after="120" w:line="360" w:lineRule="auto"/>
        <w:ind w:right="-28" w:firstLine="539"/>
        <w:jc w:val="both"/>
        <w:rPr>
          <w:rFonts w:cs="Times New Roman"/>
          <w:color w:val="000000"/>
          <w:sz w:val="20"/>
          <w:szCs w:val="20"/>
        </w:rPr>
      </w:pPr>
      <w:r w:rsidRPr="00392E2D">
        <w:rPr>
          <w:rFonts w:cs="Times New Roman"/>
          <w:color w:val="000000"/>
          <w:sz w:val="20"/>
          <w:szCs w:val="20"/>
        </w:rPr>
        <w:t>Torna-se público, para conhecimento dos interessados, que o</w:t>
      </w:r>
      <w:r w:rsidR="001C5C5F" w:rsidRPr="00392E2D">
        <w:rPr>
          <w:rFonts w:cs="Times New Roman"/>
          <w:color w:val="000000"/>
          <w:sz w:val="20"/>
          <w:szCs w:val="20"/>
        </w:rPr>
        <w:t xml:space="preserve"> </w:t>
      </w:r>
      <w:r w:rsidR="001C5C5F" w:rsidRPr="00AC409B">
        <w:rPr>
          <w:rFonts w:cs="Times New Roman"/>
          <w:b/>
          <w:color w:val="000000"/>
          <w:sz w:val="20"/>
          <w:szCs w:val="20"/>
        </w:rPr>
        <w:t>Instituto Federal de Educação, Ciência e Tecnologia de Roraima</w:t>
      </w:r>
      <w:r w:rsidR="001C5C5F" w:rsidRPr="00AC409B">
        <w:rPr>
          <w:rFonts w:cs="Times New Roman"/>
          <w:color w:val="000000"/>
          <w:sz w:val="20"/>
          <w:szCs w:val="20"/>
        </w:rPr>
        <w:t xml:space="preserve">, por meio da Diretoria de Administração, sediado na Rua Fernão Dias Paes Leme, nº11, Bairro Calungá, Casa Paulo VI, </w:t>
      </w:r>
      <w:proofErr w:type="spellStart"/>
      <w:r w:rsidR="001C5C5F" w:rsidRPr="00AC409B">
        <w:rPr>
          <w:rFonts w:cs="Times New Roman"/>
          <w:color w:val="000000"/>
          <w:sz w:val="20"/>
          <w:szCs w:val="20"/>
        </w:rPr>
        <w:t>CEp</w:t>
      </w:r>
      <w:proofErr w:type="spellEnd"/>
      <w:r w:rsidR="001C5C5F" w:rsidRPr="00AC409B">
        <w:rPr>
          <w:rFonts w:cs="Times New Roman"/>
          <w:color w:val="000000"/>
          <w:sz w:val="20"/>
          <w:szCs w:val="20"/>
        </w:rPr>
        <w:t>: 69.303-200, Boa Vista/RR</w:t>
      </w:r>
      <w:r w:rsidRPr="00392E2D">
        <w:rPr>
          <w:rFonts w:cs="Times New Roman"/>
          <w:color w:val="000000"/>
          <w:sz w:val="20"/>
          <w:szCs w:val="20"/>
        </w:rPr>
        <w:t xml:space="preserve">, realizará licitação, na modalidade </w:t>
      </w:r>
      <w:r w:rsidRPr="00392E2D">
        <w:rPr>
          <w:rFonts w:cs="Times New Roman"/>
          <w:bCs/>
          <w:color w:val="000000"/>
          <w:sz w:val="20"/>
          <w:szCs w:val="20"/>
        </w:rPr>
        <w:t xml:space="preserve">PREGÃO, </w:t>
      </w:r>
      <w:r w:rsidRPr="00392E2D">
        <w:rPr>
          <w:rFonts w:cs="Times New Roman"/>
          <w:color w:val="000000"/>
          <w:sz w:val="20"/>
          <w:szCs w:val="20"/>
        </w:rPr>
        <w:t>na forma</w:t>
      </w:r>
      <w:r w:rsidRPr="00392E2D">
        <w:rPr>
          <w:rFonts w:cs="Times New Roman"/>
          <w:bCs/>
          <w:color w:val="000000"/>
          <w:sz w:val="20"/>
          <w:szCs w:val="20"/>
        </w:rPr>
        <w:t xml:space="preserve"> ELETRÔNICA, do</w:t>
      </w:r>
      <w:r w:rsidRPr="00392E2D">
        <w:rPr>
          <w:rFonts w:cs="Times New Roman"/>
          <w:color w:val="000000"/>
          <w:sz w:val="20"/>
          <w:szCs w:val="20"/>
        </w:rPr>
        <w:t xml:space="preserve"> </w:t>
      </w:r>
      <w:r w:rsidRPr="00392E2D">
        <w:rPr>
          <w:rFonts w:cs="Times New Roman"/>
          <w:bCs/>
          <w:iCs/>
          <w:color w:val="000000"/>
          <w:sz w:val="20"/>
          <w:szCs w:val="20"/>
        </w:rPr>
        <w:t>tipo menor preço</w:t>
      </w:r>
      <w:r w:rsidRPr="00392E2D">
        <w:rPr>
          <w:rFonts w:cs="Times New Roman"/>
          <w:b/>
          <w:bCs/>
          <w:color w:val="000000"/>
          <w:sz w:val="20"/>
          <w:szCs w:val="20"/>
        </w:rPr>
        <w:t>,</w:t>
      </w:r>
      <w:r w:rsidRPr="00392E2D">
        <w:rPr>
          <w:rFonts w:cs="Times New Roman"/>
          <w:color w:val="000000"/>
          <w:sz w:val="20"/>
          <w:szCs w:val="20"/>
        </w:rPr>
        <w:t xml:space="preserve"> nos termos da Lei nº 10.520, de 17 de julho de 2002, do Decreto nº 5.450, de 31 de maio de 2005, do Decreto </w:t>
      </w:r>
      <w:r w:rsidR="00FE6509" w:rsidRPr="00392E2D">
        <w:rPr>
          <w:rFonts w:cs="Times New Roman"/>
          <w:color w:val="000000"/>
          <w:sz w:val="20"/>
          <w:szCs w:val="20"/>
        </w:rPr>
        <w:t xml:space="preserve">nº </w:t>
      </w:r>
      <w:r w:rsidRPr="00392E2D">
        <w:rPr>
          <w:rFonts w:cs="Times New Roman"/>
          <w:color w:val="000000"/>
          <w:sz w:val="20"/>
          <w:szCs w:val="20"/>
        </w:rPr>
        <w:t>2.271, de 7 de julho de 1997</w:t>
      </w:r>
      <w:r w:rsidR="00081282" w:rsidRPr="00392E2D">
        <w:rPr>
          <w:rFonts w:cs="Times New Roman"/>
          <w:color w:val="000000"/>
          <w:sz w:val="20"/>
          <w:szCs w:val="20"/>
        </w:rPr>
        <w:t xml:space="preserve">, do </w:t>
      </w:r>
      <w:r w:rsidR="00081282" w:rsidRPr="00392E2D">
        <w:rPr>
          <w:rFonts w:cs="Segoe UI"/>
          <w:color w:val="000000"/>
          <w:sz w:val="20"/>
          <w:szCs w:val="20"/>
        </w:rPr>
        <w:t>Decreto nº 7.746, de 05 de junho de 2012</w:t>
      </w:r>
      <w:r w:rsidRPr="00392E2D">
        <w:rPr>
          <w:rFonts w:cs="Times New Roman"/>
          <w:color w:val="000000"/>
          <w:sz w:val="20"/>
          <w:szCs w:val="20"/>
        </w:rPr>
        <w:t xml:space="preserve">, das Instruções Normativas SLTI/MPOG nº </w:t>
      </w:r>
      <w:r w:rsidR="00FE6509" w:rsidRPr="00392E2D">
        <w:rPr>
          <w:rFonts w:cs="Times New Roman"/>
          <w:color w:val="000000"/>
          <w:sz w:val="20"/>
          <w:szCs w:val="20"/>
        </w:rPr>
        <w:t>0</w:t>
      </w:r>
      <w:r w:rsidRPr="00392E2D">
        <w:rPr>
          <w:rFonts w:cs="Times New Roman"/>
          <w:color w:val="000000"/>
          <w:sz w:val="20"/>
          <w:szCs w:val="20"/>
        </w:rPr>
        <w:t>2, de 30 de abril de</w:t>
      </w:r>
      <w:r w:rsidR="00081282" w:rsidRPr="00392E2D">
        <w:rPr>
          <w:rFonts w:cs="Times New Roman"/>
          <w:color w:val="000000"/>
          <w:sz w:val="20"/>
          <w:szCs w:val="20"/>
        </w:rPr>
        <w:t xml:space="preserve"> 2008,</w:t>
      </w:r>
      <w:r w:rsidRPr="00392E2D">
        <w:rPr>
          <w:rFonts w:cs="Times New Roman"/>
          <w:color w:val="000000"/>
          <w:sz w:val="20"/>
          <w:szCs w:val="20"/>
        </w:rPr>
        <w:t xml:space="preserve"> nº 02, de 11 de outubro de 2010</w:t>
      </w:r>
      <w:r w:rsidR="00081282" w:rsidRPr="00392E2D">
        <w:rPr>
          <w:rFonts w:cs="Times New Roman"/>
          <w:color w:val="000000"/>
          <w:sz w:val="20"/>
          <w:szCs w:val="20"/>
        </w:rPr>
        <w:t xml:space="preserve"> e </w:t>
      </w:r>
      <w:r w:rsidR="00081282" w:rsidRPr="00392E2D">
        <w:rPr>
          <w:rFonts w:cs="Segoe UI"/>
          <w:color w:val="000000"/>
          <w:sz w:val="20"/>
          <w:szCs w:val="20"/>
        </w:rPr>
        <w:t>nº 01, de 19 de janeiro de 2010</w:t>
      </w:r>
      <w:r w:rsidRPr="00392E2D">
        <w:rPr>
          <w:rFonts w:cs="Times New Roman"/>
          <w:color w:val="000000"/>
          <w:sz w:val="20"/>
          <w:szCs w:val="20"/>
        </w:rPr>
        <w:t xml:space="preserve">, da Lei Complementar n° 123, de 14 de dezembro de 2006, da Lei nº 11.488, de 15 de junho de 2007, do Decreto n° 6.204, de 05 de setembro de 2007, aplicando-se, subsidiariamente, a Lei nº 8.666, de 21 de junho de 1993, e as exigências estabelecidas neste Edital. </w:t>
      </w:r>
    </w:p>
    <w:p w14:paraId="20EC124D" w14:textId="65046B83" w:rsidR="002574DA" w:rsidRPr="00392E2D" w:rsidRDefault="002574DA" w:rsidP="00FA5773">
      <w:pPr>
        <w:autoSpaceDE w:val="0"/>
        <w:autoSpaceDN w:val="0"/>
        <w:rPr>
          <w:rFonts w:cs="Times New Roman"/>
          <w:sz w:val="20"/>
          <w:szCs w:val="20"/>
        </w:rPr>
      </w:pPr>
      <w:r w:rsidRPr="00392E2D">
        <w:rPr>
          <w:rFonts w:cs="Segoe UI"/>
          <w:color w:val="000000"/>
          <w:sz w:val="20"/>
          <w:szCs w:val="20"/>
        </w:rPr>
        <w:t>Data da sessão:</w:t>
      </w:r>
      <w:r w:rsidR="00AC409B">
        <w:rPr>
          <w:rFonts w:cs="Segoe UI"/>
          <w:color w:val="000000"/>
          <w:sz w:val="20"/>
          <w:szCs w:val="20"/>
        </w:rPr>
        <w:t xml:space="preserve"> </w:t>
      </w:r>
      <w:r w:rsidR="009E485C" w:rsidRPr="009E485C">
        <w:rPr>
          <w:rFonts w:cs="Segoe UI"/>
          <w:b/>
          <w:color w:val="000000"/>
          <w:sz w:val="20"/>
          <w:szCs w:val="20"/>
        </w:rPr>
        <w:t>0</w:t>
      </w:r>
      <w:r w:rsidR="009E485C">
        <w:rPr>
          <w:rFonts w:cs="Segoe UI"/>
          <w:b/>
          <w:color w:val="000000"/>
          <w:sz w:val="20"/>
          <w:szCs w:val="20"/>
        </w:rPr>
        <w:t>8</w:t>
      </w:r>
      <w:r w:rsidR="00AC409B" w:rsidRPr="009E485C">
        <w:rPr>
          <w:rFonts w:cs="Segoe UI"/>
          <w:b/>
          <w:color w:val="000000"/>
          <w:sz w:val="20"/>
          <w:szCs w:val="20"/>
        </w:rPr>
        <w:t>/</w:t>
      </w:r>
      <w:r w:rsidR="009E485C" w:rsidRPr="009E485C">
        <w:rPr>
          <w:rFonts w:cs="Segoe UI"/>
          <w:b/>
          <w:color w:val="000000"/>
          <w:sz w:val="20"/>
          <w:szCs w:val="20"/>
        </w:rPr>
        <w:t>01</w:t>
      </w:r>
      <w:r w:rsidR="00AC409B" w:rsidRPr="00AC409B">
        <w:rPr>
          <w:rFonts w:cs="Segoe UI"/>
          <w:b/>
          <w:color w:val="000000"/>
          <w:sz w:val="20"/>
          <w:szCs w:val="20"/>
        </w:rPr>
        <w:t>/201</w:t>
      </w:r>
      <w:r w:rsidR="009E485C">
        <w:rPr>
          <w:rFonts w:cs="Segoe UI"/>
          <w:b/>
          <w:color w:val="000000"/>
          <w:sz w:val="20"/>
          <w:szCs w:val="20"/>
        </w:rPr>
        <w:t>5</w:t>
      </w:r>
    </w:p>
    <w:p w14:paraId="1B86E5DF" w14:textId="4AD73B86" w:rsidR="002574DA" w:rsidRPr="00392E2D" w:rsidRDefault="002574DA" w:rsidP="002574DA">
      <w:pPr>
        <w:rPr>
          <w:rFonts w:cs="Times New Roman"/>
          <w:sz w:val="20"/>
          <w:szCs w:val="20"/>
        </w:rPr>
      </w:pPr>
      <w:r w:rsidRPr="00392E2D">
        <w:rPr>
          <w:rFonts w:cs="Segoe UI"/>
          <w:color w:val="000000"/>
          <w:sz w:val="20"/>
          <w:szCs w:val="20"/>
        </w:rPr>
        <w:t xml:space="preserve">Horário: </w:t>
      </w:r>
      <w:r w:rsidR="00AC409B" w:rsidRPr="00AC409B">
        <w:rPr>
          <w:rFonts w:cs="Segoe UI"/>
          <w:b/>
          <w:color w:val="000000"/>
          <w:sz w:val="20"/>
          <w:szCs w:val="20"/>
        </w:rPr>
        <w:t>11h</w:t>
      </w:r>
    </w:p>
    <w:p w14:paraId="212D63F2" w14:textId="77777777" w:rsidR="002574DA" w:rsidRPr="00392E2D" w:rsidRDefault="002574DA" w:rsidP="002574DA">
      <w:pPr>
        <w:spacing w:after="120" w:line="276" w:lineRule="auto"/>
        <w:ind w:right="-15"/>
        <w:rPr>
          <w:rFonts w:cs="Times New Roman"/>
          <w:b/>
          <w:bCs/>
          <w:color w:val="000000"/>
          <w:sz w:val="20"/>
          <w:szCs w:val="20"/>
        </w:rPr>
      </w:pPr>
      <w:r w:rsidRPr="00392E2D">
        <w:rPr>
          <w:rFonts w:cs="Segoe UI"/>
          <w:color w:val="000000"/>
          <w:sz w:val="20"/>
          <w:szCs w:val="20"/>
        </w:rPr>
        <w:t>Local: COMPRASNET</w:t>
      </w:r>
    </w:p>
    <w:p w14:paraId="655FFCC6" w14:textId="77777777" w:rsidR="002574DA" w:rsidRPr="00392E2D" w:rsidRDefault="002574DA" w:rsidP="002574DA">
      <w:pPr>
        <w:spacing w:after="120" w:line="276" w:lineRule="auto"/>
        <w:ind w:left="360" w:right="-15"/>
        <w:jc w:val="both"/>
        <w:rPr>
          <w:rFonts w:cs="Times New Roman"/>
          <w:b/>
          <w:color w:val="000000"/>
          <w:sz w:val="20"/>
          <w:szCs w:val="20"/>
        </w:rPr>
      </w:pPr>
    </w:p>
    <w:p w14:paraId="4691F866" w14:textId="77777777" w:rsidR="000F104D" w:rsidRPr="00392E2D" w:rsidRDefault="000F104D" w:rsidP="000F104D">
      <w:pPr>
        <w:numPr>
          <w:ilvl w:val="0"/>
          <w:numId w:val="1"/>
        </w:numPr>
        <w:spacing w:after="120" w:line="276" w:lineRule="auto"/>
        <w:ind w:right="-15"/>
        <w:jc w:val="both"/>
        <w:rPr>
          <w:rFonts w:cs="Times New Roman"/>
          <w:b/>
          <w:color w:val="000000"/>
          <w:sz w:val="20"/>
          <w:szCs w:val="20"/>
        </w:rPr>
      </w:pPr>
      <w:r w:rsidRPr="00392E2D">
        <w:rPr>
          <w:rFonts w:cs="Times New Roman"/>
          <w:b/>
          <w:color w:val="000000"/>
          <w:sz w:val="20"/>
          <w:szCs w:val="20"/>
        </w:rPr>
        <w:t>DO OBJETO</w:t>
      </w:r>
    </w:p>
    <w:p w14:paraId="68F32A7B" w14:textId="47C56ECB" w:rsidR="000F104D" w:rsidRPr="00392E2D" w:rsidRDefault="000F104D" w:rsidP="00A64CA6">
      <w:pPr>
        <w:numPr>
          <w:ilvl w:val="1"/>
          <w:numId w:val="1"/>
        </w:numPr>
        <w:spacing w:before="240" w:after="120" w:line="276" w:lineRule="auto"/>
        <w:ind w:left="0" w:firstLine="567"/>
        <w:jc w:val="both"/>
        <w:rPr>
          <w:rFonts w:cs="Times New Roman"/>
          <w:b/>
          <w:color w:val="000000"/>
          <w:sz w:val="20"/>
          <w:szCs w:val="20"/>
        </w:rPr>
      </w:pPr>
      <w:r w:rsidRPr="00392E2D">
        <w:rPr>
          <w:rFonts w:cs="Times New Roman"/>
          <w:color w:val="000000"/>
          <w:sz w:val="20"/>
          <w:szCs w:val="20"/>
        </w:rPr>
        <w:t xml:space="preserve">O objeto da presente licitação é a escolha da proposta mais vantajosa para a contratação de serviços </w:t>
      </w:r>
      <w:r w:rsidRPr="00AC409B">
        <w:rPr>
          <w:rFonts w:cs="Times New Roman"/>
          <w:color w:val="000000"/>
          <w:sz w:val="20"/>
          <w:szCs w:val="20"/>
        </w:rPr>
        <w:t xml:space="preserve">de </w:t>
      </w:r>
      <w:r w:rsidR="001C5C5F" w:rsidRPr="00AC409B">
        <w:rPr>
          <w:rFonts w:cs="Times New Roman"/>
          <w:color w:val="000000"/>
          <w:sz w:val="20"/>
          <w:szCs w:val="20"/>
        </w:rPr>
        <w:t>limp</w:t>
      </w:r>
      <w:r w:rsidR="00FA5773" w:rsidRPr="00AC409B">
        <w:rPr>
          <w:rFonts w:cs="Times New Roman"/>
          <w:color w:val="000000"/>
          <w:sz w:val="20"/>
          <w:szCs w:val="20"/>
        </w:rPr>
        <w:t>eza, conservação e higienização, para atender as necessidades do</w:t>
      </w:r>
      <w:r w:rsidR="001C5C5F" w:rsidRPr="00AC409B">
        <w:rPr>
          <w:rFonts w:cs="Times New Roman"/>
          <w:color w:val="000000"/>
          <w:sz w:val="20"/>
          <w:szCs w:val="20"/>
        </w:rPr>
        <w:t xml:space="preserve"> IFRR</w:t>
      </w:r>
      <w:r w:rsidR="00FA5773" w:rsidRPr="00AC409B">
        <w:rPr>
          <w:rFonts w:cs="Times New Roman"/>
          <w:color w:val="000000"/>
          <w:sz w:val="20"/>
          <w:szCs w:val="20"/>
        </w:rPr>
        <w:t xml:space="preserve"> – Campus Boa Vista situado na Av. </w:t>
      </w:r>
      <w:proofErr w:type="spellStart"/>
      <w:r w:rsidR="00FA5773" w:rsidRPr="00AC409B">
        <w:rPr>
          <w:rFonts w:cs="Times New Roman"/>
          <w:color w:val="000000"/>
          <w:sz w:val="20"/>
          <w:szCs w:val="20"/>
        </w:rPr>
        <w:t>Glaycon</w:t>
      </w:r>
      <w:proofErr w:type="spellEnd"/>
      <w:r w:rsidR="00FA5773" w:rsidRPr="00AC409B">
        <w:rPr>
          <w:rFonts w:cs="Times New Roman"/>
          <w:color w:val="000000"/>
          <w:sz w:val="20"/>
          <w:szCs w:val="20"/>
        </w:rPr>
        <w:t xml:space="preserve"> de Paiva,2.496, </w:t>
      </w:r>
      <w:proofErr w:type="spellStart"/>
      <w:r w:rsidR="00FA5773" w:rsidRPr="00AC409B">
        <w:rPr>
          <w:rFonts w:cs="Times New Roman"/>
          <w:color w:val="000000"/>
          <w:sz w:val="20"/>
          <w:szCs w:val="20"/>
        </w:rPr>
        <w:t>Pricumã</w:t>
      </w:r>
      <w:proofErr w:type="spellEnd"/>
      <w:r w:rsidR="00FA5773" w:rsidRPr="00AC409B">
        <w:rPr>
          <w:rFonts w:cs="Times New Roman"/>
          <w:color w:val="000000"/>
          <w:sz w:val="20"/>
          <w:szCs w:val="20"/>
        </w:rPr>
        <w:t xml:space="preserve"> – Boa Vista-Roraima </w:t>
      </w:r>
      <w:r w:rsidR="00720DE5" w:rsidRPr="00AC409B">
        <w:rPr>
          <w:rFonts w:cs="Times New Roman"/>
          <w:color w:val="000000"/>
          <w:sz w:val="20"/>
          <w:szCs w:val="20"/>
        </w:rPr>
        <w:t>e Campus Avançado do</w:t>
      </w:r>
      <w:r w:rsidR="00FA5773" w:rsidRPr="00AC409B">
        <w:rPr>
          <w:rFonts w:cs="Times New Roman"/>
          <w:color w:val="000000"/>
          <w:sz w:val="20"/>
          <w:szCs w:val="20"/>
        </w:rPr>
        <w:t xml:space="preserve"> Bonfim, que funciona provisoriamente na Escola Estadual Argentina Castelo Branco, localizada à Avenida Rodrigo Pires Figueiredo, nº 41 – Centro, no município do Bonfim, estado de Roraima, compreendendo o fornecimento de mão de obra, material de consumo e equipamentos/utensílios adequados à execução dos trabalhos,</w:t>
      </w:r>
      <w:r w:rsidR="001C5C5F" w:rsidRPr="00AC409B">
        <w:rPr>
          <w:rFonts w:cs="Times New Roman"/>
          <w:color w:val="000000"/>
          <w:sz w:val="20"/>
          <w:szCs w:val="20"/>
        </w:rPr>
        <w:t>(áreas internas, áreas externas e esquadrias</w:t>
      </w:r>
      <w:r w:rsidR="00A64CA6">
        <w:rPr>
          <w:rFonts w:cs="Times New Roman"/>
          <w:color w:val="000000"/>
          <w:sz w:val="20"/>
          <w:szCs w:val="20"/>
        </w:rPr>
        <w:t>)</w:t>
      </w:r>
      <w:r w:rsidRPr="00AC409B">
        <w:rPr>
          <w:rFonts w:cs="Times New Roman"/>
          <w:color w:val="000000"/>
          <w:sz w:val="20"/>
          <w:szCs w:val="20"/>
        </w:rPr>
        <w:t>,</w:t>
      </w:r>
      <w:r w:rsidRPr="00392E2D">
        <w:rPr>
          <w:rFonts w:cs="Times New Roman"/>
          <w:color w:val="000000"/>
          <w:sz w:val="20"/>
          <w:szCs w:val="20"/>
        </w:rPr>
        <w:t xml:space="preserve"> conforme condições, quantidades e exigências estabelecidas neste Edital e seus anexos.</w:t>
      </w:r>
    </w:p>
    <w:p w14:paraId="5D66ADAA" w14:textId="63B1CF9D" w:rsidR="000F104D" w:rsidRPr="00AC409B" w:rsidRDefault="000F104D" w:rsidP="000F104D">
      <w:pPr>
        <w:autoSpaceDE w:val="0"/>
        <w:spacing w:after="240" w:line="276" w:lineRule="auto"/>
        <w:jc w:val="both"/>
        <w:rPr>
          <w:rFonts w:cs="Times New Roman"/>
          <w:b/>
          <w:sz w:val="20"/>
          <w:szCs w:val="20"/>
        </w:rPr>
      </w:pPr>
      <w:r w:rsidRPr="00392E2D">
        <w:rPr>
          <w:rFonts w:cs="Times New Roman"/>
          <w:i/>
          <w:color w:val="FF0000"/>
          <w:sz w:val="20"/>
          <w:szCs w:val="20"/>
        </w:rPr>
        <w:t xml:space="preserve">      </w:t>
      </w:r>
      <w:r w:rsidR="002574DA" w:rsidRPr="00AC409B">
        <w:rPr>
          <w:rFonts w:cs="Times New Roman"/>
          <w:sz w:val="20"/>
          <w:szCs w:val="20"/>
        </w:rPr>
        <w:t>1</w:t>
      </w:r>
      <w:r w:rsidR="00720DE5" w:rsidRPr="00AC409B">
        <w:rPr>
          <w:rFonts w:cs="Times New Roman"/>
          <w:sz w:val="20"/>
          <w:szCs w:val="20"/>
        </w:rPr>
        <w:t>.2</w:t>
      </w:r>
      <w:r w:rsidR="00720DE5" w:rsidRPr="0011446F">
        <w:rPr>
          <w:rFonts w:cs="Times New Roman"/>
          <w:sz w:val="20"/>
          <w:szCs w:val="20"/>
          <w:highlight w:val="yellow"/>
        </w:rPr>
        <w:t>. A licitação será dividida em dois</w:t>
      </w:r>
      <w:r w:rsidRPr="0011446F">
        <w:rPr>
          <w:rFonts w:cs="Times New Roman"/>
          <w:sz w:val="20"/>
          <w:szCs w:val="20"/>
          <w:highlight w:val="yellow"/>
        </w:rPr>
        <w:t xml:space="preserve"> grupo</w:t>
      </w:r>
      <w:r w:rsidR="00720DE5" w:rsidRPr="0011446F">
        <w:rPr>
          <w:rFonts w:cs="Times New Roman"/>
          <w:sz w:val="20"/>
          <w:szCs w:val="20"/>
          <w:highlight w:val="yellow"/>
        </w:rPr>
        <w:t>s</w:t>
      </w:r>
      <w:r w:rsidRPr="0011446F">
        <w:rPr>
          <w:rFonts w:cs="Times New Roman"/>
          <w:sz w:val="20"/>
          <w:szCs w:val="20"/>
          <w:highlight w:val="yellow"/>
        </w:rPr>
        <w:t xml:space="preserve">, formado por </w:t>
      </w:r>
      <w:r w:rsidR="00326536" w:rsidRPr="0011446F">
        <w:rPr>
          <w:rFonts w:cs="Times New Roman"/>
          <w:sz w:val="20"/>
          <w:szCs w:val="20"/>
          <w:highlight w:val="yellow"/>
        </w:rPr>
        <w:t>06 (seis)</w:t>
      </w:r>
      <w:r w:rsidRPr="0011446F">
        <w:rPr>
          <w:rFonts w:cs="Times New Roman"/>
          <w:sz w:val="20"/>
          <w:szCs w:val="20"/>
          <w:highlight w:val="yellow"/>
        </w:rPr>
        <w:t xml:space="preserve">  it</w:t>
      </w:r>
      <w:r w:rsidR="00D7587E" w:rsidRPr="0011446F">
        <w:rPr>
          <w:rFonts w:cs="Times New Roman"/>
          <w:sz w:val="20"/>
          <w:szCs w:val="20"/>
          <w:highlight w:val="yellow"/>
        </w:rPr>
        <w:t>e</w:t>
      </w:r>
      <w:r w:rsidR="00326536" w:rsidRPr="0011446F">
        <w:rPr>
          <w:rFonts w:cs="Times New Roman"/>
          <w:sz w:val="20"/>
          <w:szCs w:val="20"/>
          <w:highlight w:val="yellow"/>
        </w:rPr>
        <w:t>ns</w:t>
      </w:r>
      <w:r w:rsidRPr="0011446F">
        <w:rPr>
          <w:rFonts w:cs="Times New Roman"/>
          <w:b/>
          <w:sz w:val="20"/>
          <w:szCs w:val="20"/>
          <w:highlight w:val="yellow"/>
        </w:rPr>
        <w:t>,</w:t>
      </w:r>
      <w:r w:rsidRPr="0011446F">
        <w:rPr>
          <w:rFonts w:cs="Times New Roman"/>
          <w:sz w:val="20"/>
          <w:szCs w:val="20"/>
          <w:highlight w:val="yellow"/>
        </w:rPr>
        <w:t xml:space="preserve"> conforme tabela constante do Termo de Referência.</w:t>
      </w:r>
    </w:p>
    <w:p w14:paraId="6E27BF07" w14:textId="55BB3513" w:rsidR="000F104D" w:rsidRPr="00392E2D" w:rsidRDefault="000F104D" w:rsidP="00623498">
      <w:pPr>
        <w:numPr>
          <w:ilvl w:val="0"/>
          <w:numId w:val="1"/>
        </w:numPr>
        <w:spacing w:after="120" w:line="276" w:lineRule="auto"/>
        <w:ind w:right="-15"/>
        <w:jc w:val="both"/>
        <w:rPr>
          <w:rFonts w:cs="Times New Roman"/>
          <w:b/>
          <w:color w:val="000000"/>
          <w:sz w:val="20"/>
          <w:szCs w:val="20"/>
        </w:rPr>
      </w:pPr>
      <w:r w:rsidRPr="00392E2D">
        <w:rPr>
          <w:rFonts w:cs="Times New Roman"/>
          <w:b/>
          <w:color w:val="000000"/>
          <w:sz w:val="20"/>
          <w:szCs w:val="20"/>
        </w:rPr>
        <w:lastRenderedPageBreak/>
        <w:t>DOS RECURSOS ORÇAMENTÁRIOS</w:t>
      </w:r>
    </w:p>
    <w:p w14:paraId="05D870B9" w14:textId="6DF17585" w:rsidR="000F104D" w:rsidRPr="00392E2D" w:rsidRDefault="00586272"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As despesas para atender</w:t>
      </w:r>
      <w:r w:rsidR="000F104D" w:rsidRPr="00392E2D">
        <w:rPr>
          <w:rFonts w:cs="Times New Roman"/>
          <w:color w:val="000000"/>
          <w:sz w:val="20"/>
          <w:szCs w:val="20"/>
        </w:rPr>
        <w:t xml:space="preserve"> esta licitação estão programadas em dotação orçamentária própria, prevista no orçamento da União para o exercício de </w:t>
      </w:r>
      <w:r w:rsidRPr="00392E2D">
        <w:rPr>
          <w:rFonts w:cs="Times New Roman"/>
          <w:color w:val="FF0000"/>
          <w:sz w:val="20"/>
          <w:szCs w:val="20"/>
        </w:rPr>
        <w:t>201</w:t>
      </w:r>
      <w:r w:rsidR="0011446F">
        <w:rPr>
          <w:rFonts w:cs="Times New Roman"/>
          <w:color w:val="FF0000"/>
          <w:sz w:val="20"/>
          <w:szCs w:val="20"/>
        </w:rPr>
        <w:t>5</w:t>
      </w:r>
      <w:r w:rsidR="000F104D" w:rsidRPr="00392E2D">
        <w:rPr>
          <w:rFonts w:cs="Times New Roman"/>
          <w:color w:val="FF0000"/>
          <w:sz w:val="20"/>
          <w:szCs w:val="20"/>
        </w:rPr>
        <w:t>,</w:t>
      </w:r>
      <w:r w:rsidR="000F104D" w:rsidRPr="00392E2D">
        <w:rPr>
          <w:rFonts w:cs="Times New Roman"/>
          <w:color w:val="000000"/>
          <w:sz w:val="20"/>
          <w:szCs w:val="20"/>
        </w:rPr>
        <w:t xml:space="preserve"> na classificação abaixo:</w:t>
      </w:r>
    </w:p>
    <w:p w14:paraId="5B692260" w14:textId="00834C0B" w:rsidR="000F104D" w:rsidRPr="00392E2D" w:rsidRDefault="000F104D" w:rsidP="000F104D">
      <w:pPr>
        <w:suppressAutoHyphens/>
        <w:spacing w:after="120" w:line="276" w:lineRule="auto"/>
        <w:ind w:left="360"/>
        <w:rPr>
          <w:rFonts w:cs="Times New Roman"/>
          <w:b/>
          <w:color w:val="000000"/>
          <w:sz w:val="20"/>
          <w:szCs w:val="20"/>
          <w:lang w:eastAsia="en-US"/>
        </w:rPr>
      </w:pPr>
      <w:r w:rsidRPr="00392E2D">
        <w:rPr>
          <w:rFonts w:cs="Times New Roman"/>
          <w:b/>
          <w:color w:val="000000"/>
          <w:sz w:val="20"/>
          <w:szCs w:val="20"/>
          <w:lang w:eastAsia="en-US"/>
        </w:rPr>
        <w:t xml:space="preserve">Gestão/Unidade: </w:t>
      </w:r>
      <w:r w:rsidR="00D7587E" w:rsidRPr="00392E2D">
        <w:rPr>
          <w:rFonts w:cs="Times New Roman"/>
          <w:b/>
          <w:color w:val="000000"/>
          <w:sz w:val="20"/>
          <w:szCs w:val="20"/>
          <w:lang w:eastAsia="en-US"/>
        </w:rPr>
        <w:t>26437</w:t>
      </w:r>
    </w:p>
    <w:p w14:paraId="6B58AD6A" w14:textId="55C28D8E" w:rsidR="000F104D" w:rsidRPr="00392E2D" w:rsidRDefault="000F104D" w:rsidP="000F104D">
      <w:pPr>
        <w:suppressAutoHyphens/>
        <w:spacing w:after="120" w:line="276" w:lineRule="auto"/>
        <w:ind w:left="360"/>
        <w:rPr>
          <w:rFonts w:cs="Times New Roman"/>
          <w:b/>
          <w:color w:val="000000"/>
          <w:sz w:val="20"/>
          <w:szCs w:val="20"/>
          <w:lang w:eastAsia="en-US"/>
        </w:rPr>
      </w:pPr>
      <w:r w:rsidRPr="00392E2D">
        <w:rPr>
          <w:rFonts w:cs="Times New Roman"/>
          <w:b/>
          <w:color w:val="000000"/>
          <w:sz w:val="20"/>
          <w:szCs w:val="20"/>
          <w:lang w:eastAsia="en-US"/>
        </w:rPr>
        <w:t xml:space="preserve">Fonte: </w:t>
      </w:r>
      <w:r w:rsidR="00D7587E" w:rsidRPr="00392E2D">
        <w:rPr>
          <w:rFonts w:cs="Times New Roman"/>
          <w:b/>
          <w:color w:val="000000"/>
          <w:sz w:val="20"/>
          <w:szCs w:val="20"/>
          <w:lang w:eastAsia="en-US"/>
        </w:rPr>
        <w:t>0112</w:t>
      </w:r>
    </w:p>
    <w:p w14:paraId="4401B4F7" w14:textId="069A3ABF" w:rsidR="000F104D" w:rsidRPr="00392E2D" w:rsidRDefault="000F104D" w:rsidP="000F104D">
      <w:pPr>
        <w:suppressAutoHyphens/>
        <w:spacing w:after="120" w:line="276" w:lineRule="auto"/>
        <w:ind w:left="360"/>
        <w:rPr>
          <w:rFonts w:cs="Times New Roman"/>
          <w:b/>
          <w:color w:val="000000"/>
          <w:sz w:val="20"/>
          <w:szCs w:val="20"/>
          <w:lang w:eastAsia="en-US"/>
        </w:rPr>
      </w:pPr>
      <w:r w:rsidRPr="00392E2D">
        <w:rPr>
          <w:rFonts w:cs="Times New Roman"/>
          <w:b/>
          <w:color w:val="000000"/>
          <w:sz w:val="20"/>
          <w:szCs w:val="20"/>
          <w:lang w:eastAsia="en-US"/>
        </w:rPr>
        <w:t xml:space="preserve">Programa de Trabalho: </w:t>
      </w:r>
      <w:r w:rsidR="00D7587E" w:rsidRPr="00392E2D">
        <w:rPr>
          <w:rFonts w:cs="Times New Roman"/>
          <w:b/>
          <w:color w:val="000000"/>
          <w:sz w:val="20"/>
          <w:szCs w:val="20"/>
          <w:lang w:eastAsia="en-US"/>
        </w:rPr>
        <w:t>12.363.2031.20RL.0014</w:t>
      </w:r>
      <w:r w:rsidRPr="00392E2D">
        <w:rPr>
          <w:rFonts w:cs="Times New Roman"/>
          <w:b/>
          <w:color w:val="000000"/>
          <w:sz w:val="20"/>
          <w:szCs w:val="20"/>
          <w:lang w:eastAsia="en-US"/>
        </w:rPr>
        <w:t xml:space="preserve"> </w:t>
      </w:r>
    </w:p>
    <w:p w14:paraId="10885282" w14:textId="20A4A706" w:rsidR="000F104D" w:rsidRPr="00392E2D" w:rsidRDefault="000F104D" w:rsidP="000F104D">
      <w:pPr>
        <w:suppressAutoHyphens/>
        <w:spacing w:after="120" w:line="276" w:lineRule="auto"/>
        <w:ind w:left="360"/>
        <w:rPr>
          <w:rFonts w:cs="Times New Roman"/>
          <w:b/>
          <w:color w:val="000000"/>
          <w:sz w:val="20"/>
          <w:szCs w:val="20"/>
          <w:lang w:eastAsia="en-US"/>
        </w:rPr>
      </w:pPr>
      <w:r w:rsidRPr="00392E2D">
        <w:rPr>
          <w:rFonts w:cs="Times New Roman"/>
          <w:b/>
          <w:color w:val="000000"/>
          <w:sz w:val="20"/>
          <w:szCs w:val="20"/>
          <w:lang w:eastAsia="en-US"/>
        </w:rPr>
        <w:t xml:space="preserve">Elemento de Despesa:  </w:t>
      </w:r>
      <w:r w:rsidR="00586272" w:rsidRPr="00392E2D">
        <w:rPr>
          <w:rFonts w:cs="Times New Roman"/>
          <w:b/>
          <w:color w:val="000000"/>
          <w:sz w:val="20"/>
          <w:szCs w:val="20"/>
          <w:lang w:eastAsia="en-US"/>
        </w:rPr>
        <w:t>339037</w:t>
      </w:r>
    </w:p>
    <w:p w14:paraId="58D1F27B" w14:textId="19C57895" w:rsidR="000F104D" w:rsidRPr="00392E2D" w:rsidRDefault="000F104D" w:rsidP="000F104D">
      <w:pPr>
        <w:spacing w:after="120" w:line="276" w:lineRule="auto"/>
        <w:ind w:left="360" w:right="-15"/>
        <w:jc w:val="both"/>
        <w:rPr>
          <w:rFonts w:cs="Times New Roman"/>
          <w:b/>
          <w:color w:val="000000"/>
          <w:sz w:val="20"/>
          <w:szCs w:val="20"/>
          <w:lang w:eastAsia="en-US"/>
        </w:rPr>
      </w:pPr>
      <w:r w:rsidRPr="00392E2D">
        <w:rPr>
          <w:rFonts w:cs="Times New Roman"/>
          <w:b/>
          <w:color w:val="000000"/>
          <w:sz w:val="20"/>
          <w:szCs w:val="20"/>
          <w:lang w:eastAsia="en-US"/>
        </w:rPr>
        <w:t>PI:</w:t>
      </w:r>
      <w:r w:rsidR="00586272" w:rsidRPr="00392E2D">
        <w:rPr>
          <w:rFonts w:cs="Times New Roman"/>
          <w:b/>
          <w:color w:val="000000"/>
          <w:sz w:val="20"/>
          <w:szCs w:val="20"/>
          <w:lang w:eastAsia="en-US"/>
        </w:rPr>
        <w:t>F20RLP01BV</w:t>
      </w:r>
      <w:r w:rsidR="00D7587E" w:rsidRPr="00392E2D">
        <w:rPr>
          <w:rFonts w:cs="Times New Roman"/>
          <w:b/>
          <w:color w:val="000000"/>
          <w:sz w:val="20"/>
          <w:szCs w:val="20"/>
          <w:lang w:eastAsia="en-US"/>
        </w:rPr>
        <w:t>P</w:t>
      </w:r>
    </w:p>
    <w:p w14:paraId="09504DCD" w14:textId="77777777" w:rsidR="000F104D" w:rsidRPr="00392E2D" w:rsidRDefault="000F104D" w:rsidP="00623498">
      <w:pPr>
        <w:numPr>
          <w:ilvl w:val="0"/>
          <w:numId w:val="1"/>
        </w:numPr>
        <w:spacing w:after="120" w:line="276" w:lineRule="auto"/>
        <w:ind w:right="-15"/>
        <w:jc w:val="both"/>
        <w:rPr>
          <w:rFonts w:cs="Times New Roman"/>
          <w:b/>
          <w:color w:val="000000"/>
          <w:sz w:val="20"/>
          <w:szCs w:val="20"/>
        </w:rPr>
      </w:pPr>
      <w:r w:rsidRPr="00392E2D">
        <w:rPr>
          <w:rFonts w:cs="Times New Roman"/>
          <w:b/>
          <w:color w:val="000000"/>
          <w:sz w:val="20"/>
          <w:szCs w:val="20"/>
        </w:rPr>
        <w:t>DO CREDENCIAMENTO</w:t>
      </w:r>
    </w:p>
    <w:p w14:paraId="68C56146" w14:textId="77777777" w:rsidR="000F104D" w:rsidRPr="00392E2D" w:rsidRDefault="000F104D" w:rsidP="00DC23C9">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7731B648" w14:textId="77777777" w:rsidR="000F104D" w:rsidRPr="00392E2D" w:rsidRDefault="000F104D" w:rsidP="00DC23C9">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 xml:space="preserve">O cadastro no SICAF poderá ser iniciado no Portal de Compras do Governo Federal – </w:t>
      </w:r>
      <w:proofErr w:type="spellStart"/>
      <w:r w:rsidRPr="00392E2D">
        <w:rPr>
          <w:rFonts w:cs="Times New Roman"/>
          <w:bCs/>
          <w:iCs/>
          <w:color w:val="000000"/>
          <w:sz w:val="20"/>
          <w:szCs w:val="20"/>
        </w:rPr>
        <w:t>Comprasnet</w:t>
      </w:r>
      <w:proofErr w:type="spellEnd"/>
      <w:r w:rsidRPr="00392E2D">
        <w:rPr>
          <w:rFonts w:cs="Times New Roman"/>
          <w:bCs/>
          <w:iCs/>
          <w:color w:val="000000"/>
          <w:sz w:val="20"/>
          <w:szCs w:val="20"/>
        </w:rPr>
        <w:t xml:space="preserve">, no sítio www.comprasnet.gov.br, com a solicitação de </w:t>
      </w:r>
      <w:proofErr w:type="spellStart"/>
      <w:r w:rsidRPr="00392E2D">
        <w:rPr>
          <w:rFonts w:cs="Times New Roman"/>
          <w:bCs/>
          <w:iCs/>
          <w:color w:val="000000"/>
          <w:sz w:val="20"/>
          <w:szCs w:val="20"/>
        </w:rPr>
        <w:t>login</w:t>
      </w:r>
      <w:proofErr w:type="spellEnd"/>
      <w:r w:rsidRPr="00392E2D">
        <w:rPr>
          <w:rFonts w:cs="Times New Roman"/>
          <w:bCs/>
          <w:iCs/>
          <w:color w:val="000000"/>
          <w:sz w:val="20"/>
          <w:szCs w:val="20"/>
        </w:rPr>
        <w:t xml:space="preserve"> e senha pelo interessado.</w:t>
      </w:r>
    </w:p>
    <w:p w14:paraId="492AF206" w14:textId="77777777" w:rsidR="000F104D" w:rsidRPr="00392E2D" w:rsidRDefault="000F104D"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392E2D" w:rsidRDefault="000F104D"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392E2D" w:rsidRDefault="000F104D" w:rsidP="00DC23C9">
      <w:pPr>
        <w:numPr>
          <w:ilvl w:val="1"/>
          <w:numId w:val="1"/>
        </w:numPr>
        <w:spacing w:before="120" w:after="120" w:line="276" w:lineRule="auto"/>
        <w:ind w:left="0" w:firstLine="567"/>
        <w:jc w:val="both"/>
        <w:rPr>
          <w:rFonts w:cs="Times New Roman"/>
          <w:bCs/>
          <w:color w:val="000000"/>
          <w:sz w:val="20"/>
          <w:szCs w:val="20"/>
        </w:rPr>
      </w:pPr>
      <w:r w:rsidRPr="00392E2D">
        <w:rPr>
          <w:rFonts w:cs="Times New Roman"/>
          <w:color w:val="000000"/>
          <w:sz w:val="20"/>
          <w:szCs w:val="20"/>
          <w:lang w:eastAsia="en-US"/>
        </w:rPr>
        <w:t>A perda da senha ou a quebra de sigilo deverão ser comunicadas imediatamente ao provedor do sistema para imediato bloqueio de acesso.</w:t>
      </w:r>
    </w:p>
    <w:p w14:paraId="46D40F8E" w14:textId="77777777" w:rsidR="000F104D" w:rsidRPr="00392E2D" w:rsidRDefault="000F104D" w:rsidP="00623498">
      <w:pPr>
        <w:numPr>
          <w:ilvl w:val="0"/>
          <w:numId w:val="1"/>
        </w:numPr>
        <w:spacing w:after="120" w:line="276" w:lineRule="auto"/>
        <w:ind w:right="-15"/>
        <w:jc w:val="both"/>
        <w:rPr>
          <w:rFonts w:cs="Times New Roman"/>
          <w:b/>
          <w:bCs/>
          <w:color w:val="000000"/>
          <w:sz w:val="20"/>
          <w:szCs w:val="20"/>
        </w:rPr>
      </w:pPr>
      <w:r w:rsidRPr="00392E2D">
        <w:rPr>
          <w:rFonts w:cs="Times New Roman"/>
          <w:b/>
          <w:bCs/>
          <w:color w:val="000000"/>
          <w:sz w:val="20"/>
          <w:szCs w:val="20"/>
        </w:rPr>
        <w:t>DA PARTICIPAÇÃO NO PREGÃO.</w:t>
      </w:r>
    </w:p>
    <w:p w14:paraId="50658C68" w14:textId="77777777" w:rsidR="000F104D" w:rsidRPr="00392E2D" w:rsidRDefault="000F104D" w:rsidP="00DC23C9">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color w:val="000000"/>
          <w:sz w:val="20"/>
          <w:szCs w:val="20"/>
        </w:rPr>
        <w:t xml:space="preserve">Poderão participar deste Pregão </w:t>
      </w:r>
      <w:r w:rsidR="001A20E8" w:rsidRPr="00392E2D">
        <w:rPr>
          <w:rFonts w:cs="Times New Roman"/>
          <w:bCs/>
          <w:color w:val="000000"/>
          <w:sz w:val="20"/>
          <w:szCs w:val="20"/>
        </w:rPr>
        <w:t>interessados</w:t>
      </w:r>
      <w:r w:rsidRPr="00392E2D">
        <w:rPr>
          <w:rFonts w:cs="Times New Roman"/>
          <w:bCs/>
          <w:color w:val="000000"/>
          <w:sz w:val="20"/>
          <w:szCs w:val="20"/>
        </w:rPr>
        <w:t xml:space="preserve"> cujo ramo de atividade seja compatível com o objeto desta licitação, e que estejam com Credenciamento regular no</w:t>
      </w:r>
      <w:r w:rsidRPr="00392E2D">
        <w:rPr>
          <w:rFonts w:cs="Times New Roman"/>
          <w:color w:val="000000"/>
          <w:sz w:val="20"/>
          <w:szCs w:val="20"/>
        </w:rPr>
        <w:t xml:space="preserve"> Sistema de Cadastramento Unificado de Fornecedores – SICAF, conforme disposto no §3º do artigo 8º da IN SL</w:t>
      </w:r>
      <w:r w:rsidR="00BC6EAE" w:rsidRPr="00392E2D">
        <w:rPr>
          <w:rFonts w:cs="Times New Roman"/>
          <w:color w:val="000000"/>
          <w:sz w:val="20"/>
          <w:szCs w:val="20"/>
        </w:rPr>
        <w:t>TI/MPOG nº 2, de 2010.</w:t>
      </w:r>
    </w:p>
    <w:p w14:paraId="62C8591B" w14:textId="77777777" w:rsidR="000F104D" w:rsidRPr="00392E2D" w:rsidRDefault="000F104D" w:rsidP="00DC23C9">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color w:val="000000"/>
          <w:sz w:val="20"/>
          <w:szCs w:val="20"/>
        </w:rPr>
        <w:t>Não poderão participar desta licitação</w:t>
      </w:r>
      <w:r w:rsidR="001A20E8" w:rsidRPr="00392E2D">
        <w:rPr>
          <w:rFonts w:cs="Times New Roman"/>
          <w:bCs/>
          <w:color w:val="000000"/>
          <w:sz w:val="20"/>
          <w:szCs w:val="20"/>
        </w:rPr>
        <w:t xml:space="preserve"> os interessados</w:t>
      </w:r>
      <w:r w:rsidRPr="00392E2D">
        <w:rPr>
          <w:rFonts w:cs="Times New Roman"/>
          <w:bCs/>
          <w:color w:val="000000"/>
          <w:sz w:val="20"/>
          <w:szCs w:val="20"/>
        </w:rPr>
        <w:t>:</w:t>
      </w:r>
    </w:p>
    <w:p w14:paraId="3B0F4D28" w14:textId="5E1A6D9F" w:rsidR="000F104D" w:rsidRPr="00392E2D" w:rsidRDefault="000F104D" w:rsidP="00DC23C9">
      <w:pPr>
        <w:numPr>
          <w:ilvl w:val="2"/>
          <w:numId w:val="1"/>
        </w:numPr>
        <w:tabs>
          <w:tab w:val="left" w:pos="1440"/>
        </w:tabs>
        <w:autoSpaceDE w:val="0"/>
        <w:snapToGrid w:val="0"/>
        <w:spacing w:before="120" w:after="120" w:line="276" w:lineRule="auto"/>
        <w:ind w:left="1135" w:hanging="284"/>
        <w:jc w:val="both"/>
        <w:rPr>
          <w:rFonts w:cs="Times New Roman"/>
          <w:bCs/>
          <w:color w:val="000000"/>
          <w:sz w:val="20"/>
          <w:szCs w:val="20"/>
        </w:rPr>
      </w:pPr>
      <w:r w:rsidRPr="00392E2D">
        <w:rPr>
          <w:rFonts w:cs="Times New Roman"/>
          <w:bCs/>
          <w:color w:val="000000"/>
          <w:sz w:val="20"/>
          <w:szCs w:val="20"/>
        </w:rPr>
        <w:t>proibid</w:t>
      </w:r>
      <w:r w:rsidR="001A20E8" w:rsidRPr="00392E2D">
        <w:rPr>
          <w:rFonts w:cs="Times New Roman"/>
          <w:bCs/>
          <w:color w:val="000000"/>
          <w:sz w:val="20"/>
          <w:szCs w:val="20"/>
        </w:rPr>
        <w:t>o</w:t>
      </w:r>
      <w:r w:rsidRPr="00392E2D">
        <w:rPr>
          <w:rFonts w:cs="Times New Roman"/>
          <w:bCs/>
          <w:color w:val="000000"/>
          <w:sz w:val="20"/>
          <w:szCs w:val="20"/>
        </w:rPr>
        <w:t>s de participar de licitações e celebrar contratos administrativos</w:t>
      </w:r>
      <w:r w:rsidR="00704077" w:rsidRPr="00392E2D">
        <w:rPr>
          <w:rFonts w:cs="Times New Roman"/>
          <w:bCs/>
          <w:color w:val="000000"/>
          <w:sz w:val="20"/>
          <w:szCs w:val="20"/>
        </w:rPr>
        <w:t xml:space="preserve"> com o IFRR</w:t>
      </w:r>
      <w:r w:rsidRPr="00392E2D">
        <w:rPr>
          <w:rFonts w:cs="Times New Roman"/>
          <w:bCs/>
          <w:color w:val="000000"/>
          <w:sz w:val="20"/>
          <w:szCs w:val="20"/>
        </w:rPr>
        <w:t>, na forma da legislação vigente;</w:t>
      </w:r>
    </w:p>
    <w:p w14:paraId="550FC408" w14:textId="77777777" w:rsidR="000F104D" w:rsidRPr="00392E2D" w:rsidRDefault="001A20E8" w:rsidP="00DC23C9">
      <w:pPr>
        <w:numPr>
          <w:ilvl w:val="2"/>
          <w:numId w:val="1"/>
        </w:numPr>
        <w:tabs>
          <w:tab w:val="left" w:pos="1440"/>
        </w:tabs>
        <w:autoSpaceDE w:val="0"/>
        <w:snapToGrid w:val="0"/>
        <w:spacing w:before="120" w:after="120" w:line="276" w:lineRule="auto"/>
        <w:ind w:left="1135" w:hanging="284"/>
        <w:jc w:val="both"/>
        <w:rPr>
          <w:rFonts w:eastAsia="Zurich BT" w:cs="Times New Roman"/>
          <w:bCs/>
          <w:color w:val="000000"/>
          <w:sz w:val="20"/>
          <w:szCs w:val="20"/>
        </w:rPr>
      </w:pPr>
      <w:r w:rsidRPr="00392E2D">
        <w:rPr>
          <w:rFonts w:cs="Times New Roman"/>
          <w:bCs/>
          <w:color w:val="000000"/>
          <w:sz w:val="20"/>
          <w:szCs w:val="20"/>
        </w:rPr>
        <w:t>estrangeiro</w:t>
      </w:r>
      <w:r w:rsidR="000F104D" w:rsidRPr="00392E2D">
        <w:rPr>
          <w:rFonts w:cs="Times New Roman"/>
          <w:bCs/>
          <w:color w:val="000000"/>
          <w:sz w:val="20"/>
          <w:szCs w:val="20"/>
        </w:rPr>
        <w:t>s que não tenham representação legal no Brasil com poderes expressos para receber citação e responder administrativa ou judicialmente;</w:t>
      </w:r>
    </w:p>
    <w:p w14:paraId="58E05234" w14:textId="77777777" w:rsidR="000F104D" w:rsidRPr="00392E2D" w:rsidRDefault="000F104D" w:rsidP="00DC23C9">
      <w:pPr>
        <w:numPr>
          <w:ilvl w:val="2"/>
          <w:numId w:val="1"/>
        </w:numPr>
        <w:tabs>
          <w:tab w:val="left" w:pos="1440"/>
        </w:tabs>
        <w:autoSpaceDE w:val="0"/>
        <w:snapToGrid w:val="0"/>
        <w:spacing w:before="120" w:after="120" w:line="276" w:lineRule="auto"/>
        <w:ind w:left="1135" w:hanging="284"/>
        <w:jc w:val="both"/>
        <w:rPr>
          <w:rFonts w:eastAsia="Zurich BT" w:cs="Times New Roman"/>
          <w:bCs/>
          <w:color w:val="000000"/>
          <w:sz w:val="20"/>
          <w:szCs w:val="20"/>
        </w:rPr>
      </w:pPr>
      <w:r w:rsidRPr="00392E2D">
        <w:rPr>
          <w:rFonts w:eastAsia="Arial Unicode MS" w:cs="Times New Roman"/>
          <w:color w:val="000000"/>
          <w:sz w:val="20"/>
          <w:szCs w:val="20"/>
        </w:rPr>
        <w:t>que se enquadrem nas vedações previstas no artigo 9º da Lei nº 8.666, de 1993;</w:t>
      </w:r>
    </w:p>
    <w:p w14:paraId="30BE72ED" w14:textId="77777777" w:rsidR="000F104D" w:rsidRPr="00392E2D" w:rsidRDefault="000F104D" w:rsidP="00DC23C9">
      <w:pPr>
        <w:numPr>
          <w:ilvl w:val="2"/>
          <w:numId w:val="1"/>
        </w:numPr>
        <w:tabs>
          <w:tab w:val="left" w:pos="1440"/>
        </w:tabs>
        <w:autoSpaceDE w:val="0"/>
        <w:snapToGrid w:val="0"/>
        <w:spacing w:before="120" w:after="120" w:line="276" w:lineRule="auto"/>
        <w:ind w:left="1135" w:hanging="284"/>
        <w:jc w:val="both"/>
        <w:rPr>
          <w:rFonts w:eastAsia="Zurich BT" w:cs="Times New Roman"/>
          <w:bCs/>
          <w:color w:val="000000"/>
          <w:sz w:val="20"/>
          <w:szCs w:val="20"/>
        </w:rPr>
      </w:pPr>
      <w:r w:rsidRPr="00392E2D">
        <w:rPr>
          <w:rFonts w:cs="Times New Roman"/>
          <w:color w:val="000000"/>
          <w:sz w:val="20"/>
          <w:szCs w:val="20"/>
        </w:rPr>
        <w:t xml:space="preserve"> que estejam sob falência, em recuperação judicial ou extrajudicial, concurso de credores, concordata ou insolvência, em processo de dissolução ou liquidação;</w:t>
      </w:r>
    </w:p>
    <w:p w14:paraId="154BC65E" w14:textId="6EC6D3BC" w:rsidR="001A20E8" w:rsidRPr="00392E2D" w:rsidRDefault="00F925C6" w:rsidP="00DC23C9">
      <w:pPr>
        <w:numPr>
          <w:ilvl w:val="2"/>
          <w:numId w:val="1"/>
        </w:numPr>
        <w:tabs>
          <w:tab w:val="left" w:pos="1440"/>
        </w:tabs>
        <w:autoSpaceDE w:val="0"/>
        <w:snapToGrid w:val="0"/>
        <w:spacing w:before="120" w:after="120" w:line="276" w:lineRule="auto"/>
        <w:ind w:left="1135" w:hanging="284"/>
        <w:jc w:val="both"/>
        <w:rPr>
          <w:color w:val="000000"/>
          <w:sz w:val="20"/>
          <w:szCs w:val="20"/>
        </w:rPr>
      </w:pPr>
      <w:r w:rsidRPr="00392E2D">
        <w:rPr>
          <w:color w:val="000000"/>
          <w:sz w:val="20"/>
          <w:szCs w:val="20"/>
        </w:rPr>
        <w:lastRenderedPageBreak/>
        <w:t>entidades empresariais</w:t>
      </w:r>
      <w:r w:rsidRPr="00392E2D">
        <w:rPr>
          <w:sz w:val="20"/>
          <w:szCs w:val="20"/>
        </w:rPr>
        <w:t xml:space="preserve"> q</w:t>
      </w:r>
      <w:r w:rsidR="000F104D" w:rsidRPr="00392E2D">
        <w:rPr>
          <w:sz w:val="20"/>
          <w:szCs w:val="20"/>
        </w:rPr>
        <w:t>ue estejam reunidas em consórcio</w:t>
      </w:r>
      <w:r w:rsidR="0039674B" w:rsidRPr="00392E2D">
        <w:rPr>
          <w:sz w:val="20"/>
          <w:szCs w:val="20"/>
        </w:rPr>
        <w:t xml:space="preserve">, visto que não </w:t>
      </w:r>
      <w:r w:rsidR="0039674B" w:rsidRPr="00392E2D">
        <w:rPr>
          <w:color w:val="000000"/>
          <w:sz w:val="20"/>
          <w:szCs w:val="20"/>
        </w:rPr>
        <w:t>envolvem serviços de grande vulto e/ou de alta complexidade técnica, uma vez que o objeto desta licitação foi elaborado com foco no dia a dia da Administração;</w:t>
      </w:r>
    </w:p>
    <w:p w14:paraId="18756DD7" w14:textId="50ACB953" w:rsidR="0039674B" w:rsidRPr="00392E2D" w:rsidRDefault="0039674B" w:rsidP="00DC23C9">
      <w:pPr>
        <w:numPr>
          <w:ilvl w:val="2"/>
          <w:numId w:val="1"/>
        </w:numPr>
        <w:tabs>
          <w:tab w:val="left" w:pos="1440"/>
        </w:tabs>
        <w:autoSpaceDE w:val="0"/>
        <w:snapToGrid w:val="0"/>
        <w:spacing w:before="120" w:after="120" w:line="276" w:lineRule="auto"/>
        <w:ind w:left="1135" w:hanging="284"/>
        <w:jc w:val="both"/>
        <w:rPr>
          <w:rFonts w:eastAsia="Zurich BT" w:cs="Times New Roman"/>
          <w:bCs/>
          <w:color w:val="000000"/>
          <w:sz w:val="20"/>
          <w:szCs w:val="20"/>
        </w:rPr>
      </w:pPr>
      <w:r w:rsidRPr="00392E2D">
        <w:rPr>
          <w:rFonts w:eastAsia="Zurich BT" w:cs="Times New Roman"/>
          <w:bCs/>
          <w:color w:val="000000"/>
          <w:sz w:val="20"/>
          <w:szCs w:val="20"/>
        </w:rPr>
        <w:t xml:space="preserve"> </w:t>
      </w:r>
      <w:r w:rsidRPr="00392E2D">
        <w:rPr>
          <w:rFonts w:cs="Times New Roman"/>
          <w:color w:val="000000"/>
          <w:sz w:val="20"/>
          <w:szCs w:val="20"/>
        </w:rPr>
        <w:t xml:space="preserve">Sociedades Cooperativas, considerando a vedação contida no Termo de Conciliação Judicial firmado entre o Ministério Público do Trabalho e a União, </w:t>
      </w:r>
      <w:r w:rsidRPr="00392E2D">
        <w:rPr>
          <w:rFonts w:cs="Times New Roman"/>
          <w:sz w:val="20"/>
          <w:szCs w:val="20"/>
        </w:rPr>
        <w:t>anexo ao Edital</w:t>
      </w:r>
      <w:r w:rsidRPr="00392E2D">
        <w:rPr>
          <w:rFonts w:cs="Times New Roman"/>
          <w:color w:val="000000"/>
          <w:sz w:val="20"/>
          <w:szCs w:val="20"/>
        </w:rPr>
        <w:t>, e a proibição do artigo 4° da Instrução Normativa SLTI/MPOG n° 2, de 30 de abril de 2008;</w:t>
      </w:r>
    </w:p>
    <w:p w14:paraId="1D6BA684" w14:textId="77777777" w:rsidR="000F104D" w:rsidRPr="00392E2D" w:rsidRDefault="000F104D" w:rsidP="001E6F21">
      <w:pPr>
        <w:numPr>
          <w:ilvl w:val="1"/>
          <w:numId w:val="1"/>
        </w:numPr>
        <w:spacing w:before="120" w:after="120" w:line="276" w:lineRule="auto"/>
        <w:ind w:left="0" w:firstLine="0"/>
        <w:jc w:val="both"/>
        <w:rPr>
          <w:rFonts w:cs="Times New Roman"/>
          <w:color w:val="000000"/>
          <w:sz w:val="20"/>
          <w:szCs w:val="20"/>
        </w:rPr>
      </w:pPr>
      <w:r w:rsidRPr="00392E2D">
        <w:rPr>
          <w:rFonts w:cs="Times New Roman"/>
          <w:color w:val="000000"/>
          <w:sz w:val="20"/>
          <w:szCs w:val="20"/>
        </w:rPr>
        <w:t>Como condição para participação no Pregão, o licitante assinalará “sim” ou “não” em campo próprio do sistema eletrônico, relativo às seguintes declarações:</w:t>
      </w:r>
      <w:r w:rsidRPr="00392E2D">
        <w:rPr>
          <w:rFonts w:eastAsia="Zurich BT" w:cs="Times New Roman"/>
          <w:bCs/>
          <w:color w:val="000000"/>
          <w:sz w:val="20"/>
          <w:szCs w:val="20"/>
        </w:rPr>
        <w:t xml:space="preserve"> </w:t>
      </w:r>
    </w:p>
    <w:p w14:paraId="45DFE048" w14:textId="77777777" w:rsidR="000F104D" w:rsidRPr="0011446F" w:rsidRDefault="000F104D" w:rsidP="00DC23C9">
      <w:pPr>
        <w:numPr>
          <w:ilvl w:val="2"/>
          <w:numId w:val="1"/>
        </w:numPr>
        <w:tabs>
          <w:tab w:val="left" w:pos="1440"/>
        </w:tabs>
        <w:autoSpaceDE w:val="0"/>
        <w:snapToGrid w:val="0"/>
        <w:spacing w:before="120" w:after="120" w:line="276" w:lineRule="auto"/>
        <w:ind w:left="1135" w:hanging="284"/>
        <w:jc w:val="both"/>
        <w:rPr>
          <w:rFonts w:cs="Times New Roman"/>
          <w:b/>
          <w:bCs/>
          <w:color w:val="000000"/>
          <w:sz w:val="20"/>
          <w:szCs w:val="20"/>
        </w:rPr>
      </w:pPr>
      <w:r w:rsidRPr="0011446F">
        <w:rPr>
          <w:rFonts w:cs="Times New Roman"/>
          <w:b/>
          <w:bCs/>
          <w:color w:val="000000"/>
          <w:sz w:val="20"/>
          <w:szCs w:val="20"/>
        </w:rPr>
        <w:t xml:space="preserve">que cumpre os requisitos estabelecidos no artigo 3° </w:t>
      </w:r>
      <w:r w:rsidRPr="0011446F">
        <w:rPr>
          <w:rFonts w:cs="Times New Roman"/>
          <w:b/>
          <w:color w:val="000000"/>
          <w:sz w:val="20"/>
          <w:szCs w:val="20"/>
        </w:rPr>
        <w:t>da Lei Complementar nº 123, de 2006, estando apt</w:t>
      </w:r>
      <w:r w:rsidR="00D74693" w:rsidRPr="0011446F">
        <w:rPr>
          <w:rFonts w:cs="Times New Roman"/>
          <w:b/>
          <w:color w:val="000000"/>
          <w:sz w:val="20"/>
          <w:szCs w:val="20"/>
        </w:rPr>
        <w:t>o</w:t>
      </w:r>
      <w:r w:rsidRPr="0011446F">
        <w:rPr>
          <w:rFonts w:cs="Times New Roman"/>
          <w:b/>
          <w:color w:val="000000"/>
          <w:sz w:val="20"/>
          <w:szCs w:val="20"/>
        </w:rPr>
        <w:t xml:space="preserve"> a usufruir do tratamento favorecido estabelecido em seus </w:t>
      </w:r>
      <w:proofErr w:type="spellStart"/>
      <w:r w:rsidRPr="0011446F">
        <w:rPr>
          <w:rFonts w:cs="Times New Roman"/>
          <w:b/>
          <w:color w:val="000000"/>
          <w:sz w:val="20"/>
          <w:szCs w:val="20"/>
        </w:rPr>
        <w:t>arts</w:t>
      </w:r>
      <w:proofErr w:type="spellEnd"/>
      <w:r w:rsidRPr="0011446F">
        <w:rPr>
          <w:rFonts w:cs="Times New Roman"/>
          <w:b/>
          <w:color w:val="000000"/>
          <w:sz w:val="20"/>
          <w:szCs w:val="20"/>
        </w:rPr>
        <w:t>. 42 a 49.</w:t>
      </w:r>
    </w:p>
    <w:p w14:paraId="38AC0B30" w14:textId="77777777" w:rsidR="000F104D" w:rsidRPr="0011446F" w:rsidRDefault="000F104D" w:rsidP="00216AA5">
      <w:pPr>
        <w:numPr>
          <w:ilvl w:val="3"/>
          <w:numId w:val="1"/>
        </w:numPr>
        <w:spacing w:after="120" w:line="276" w:lineRule="auto"/>
        <w:ind w:left="993" w:firstLine="0"/>
        <w:jc w:val="both"/>
        <w:rPr>
          <w:rFonts w:cs="Times New Roman"/>
          <w:b/>
          <w:bCs/>
          <w:color w:val="000000"/>
          <w:sz w:val="20"/>
          <w:szCs w:val="20"/>
        </w:rPr>
      </w:pPr>
      <w:r w:rsidRPr="0011446F">
        <w:rPr>
          <w:rFonts w:cs="Times New Roman"/>
          <w:b/>
          <w:color w:val="000000"/>
          <w:sz w:val="20"/>
          <w:szCs w:val="20"/>
        </w:rPr>
        <w:t>a assinalação do campo “não” apenas produzirá o efeito de o licitante não ter direito ao tratamento favorecido previsto na Lei Complementar nº 123, de 2006, mesmo que microempresa ou empresa de pequeno porte;</w:t>
      </w:r>
    </w:p>
    <w:p w14:paraId="3B3612E5" w14:textId="77777777" w:rsidR="000F104D" w:rsidRPr="0011446F" w:rsidRDefault="000F104D" w:rsidP="00DC23C9">
      <w:pPr>
        <w:numPr>
          <w:ilvl w:val="2"/>
          <w:numId w:val="1"/>
        </w:numPr>
        <w:tabs>
          <w:tab w:val="left" w:pos="1440"/>
        </w:tabs>
        <w:autoSpaceDE w:val="0"/>
        <w:snapToGrid w:val="0"/>
        <w:spacing w:before="120" w:after="120" w:line="276" w:lineRule="auto"/>
        <w:ind w:left="1135" w:hanging="284"/>
        <w:jc w:val="both"/>
        <w:rPr>
          <w:rFonts w:cs="Times New Roman"/>
          <w:b/>
          <w:bCs/>
          <w:color w:val="000000"/>
          <w:sz w:val="20"/>
          <w:szCs w:val="20"/>
        </w:rPr>
      </w:pPr>
      <w:r w:rsidRPr="0011446F">
        <w:rPr>
          <w:rFonts w:cs="Times New Roman"/>
          <w:b/>
          <w:color w:val="000000"/>
          <w:sz w:val="20"/>
          <w:szCs w:val="20"/>
        </w:rPr>
        <w:t>que está ciente e concorda com as condições contidas no Edital e seus anexos, bem como de que cumpre plenamente os requisitos de habilitação definidos no Edital;</w:t>
      </w:r>
    </w:p>
    <w:p w14:paraId="247FA898" w14:textId="77777777" w:rsidR="000F104D" w:rsidRPr="0011446F" w:rsidRDefault="000F104D" w:rsidP="00DC23C9">
      <w:pPr>
        <w:numPr>
          <w:ilvl w:val="2"/>
          <w:numId w:val="1"/>
        </w:numPr>
        <w:tabs>
          <w:tab w:val="left" w:pos="1440"/>
        </w:tabs>
        <w:autoSpaceDE w:val="0"/>
        <w:snapToGrid w:val="0"/>
        <w:spacing w:before="120" w:after="120" w:line="276" w:lineRule="auto"/>
        <w:ind w:left="1135" w:hanging="284"/>
        <w:jc w:val="both"/>
        <w:rPr>
          <w:rFonts w:eastAsia="Zurich BT" w:cs="Times New Roman"/>
          <w:b/>
          <w:color w:val="000000"/>
          <w:sz w:val="20"/>
          <w:szCs w:val="20"/>
        </w:rPr>
      </w:pPr>
      <w:r w:rsidRPr="0011446F">
        <w:rPr>
          <w:rFonts w:cs="Times New Roman"/>
          <w:b/>
          <w:color w:val="000000"/>
          <w:sz w:val="20"/>
          <w:szCs w:val="20"/>
        </w:rPr>
        <w:t xml:space="preserve">que inexistem fatos impeditivos para sua habilitação no certame, ciente da obrigatoriedade de declarar ocorrências posteriores; </w:t>
      </w:r>
    </w:p>
    <w:p w14:paraId="50739B0C" w14:textId="77777777" w:rsidR="000F104D" w:rsidRPr="0011446F" w:rsidRDefault="000F104D" w:rsidP="00DC23C9">
      <w:pPr>
        <w:numPr>
          <w:ilvl w:val="2"/>
          <w:numId w:val="1"/>
        </w:numPr>
        <w:tabs>
          <w:tab w:val="left" w:pos="1440"/>
        </w:tabs>
        <w:autoSpaceDE w:val="0"/>
        <w:snapToGrid w:val="0"/>
        <w:spacing w:before="120" w:after="120" w:line="276" w:lineRule="auto"/>
        <w:ind w:left="1135" w:hanging="284"/>
        <w:jc w:val="both"/>
        <w:rPr>
          <w:rFonts w:eastAsia="Zurich BT" w:cs="Times New Roman"/>
          <w:b/>
          <w:bCs/>
          <w:color w:val="000000"/>
          <w:sz w:val="20"/>
          <w:szCs w:val="20"/>
        </w:rPr>
      </w:pPr>
      <w:r w:rsidRPr="0011446F">
        <w:rPr>
          <w:rFonts w:cs="Times New Roman"/>
          <w:b/>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11446F">
        <w:rPr>
          <w:rFonts w:eastAsia="Zurich BT" w:cs="Times New Roman"/>
          <w:b/>
          <w:color w:val="000000"/>
          <w:sz w:val="20"/>
          <w:szCs w:val="20"/>
        </w:rPr>
        <w:t xml:space="preserve"> </w:t>
      </w:r>
    </w:p>
    <w:p w14:paraId="7E0FEE4D" w14:textId="77777777" w:rsidR="000F104D" w:rsidRPr="00392E2D" w:rsidRDefault="000F104D" w:rsidP="00DC23C9">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11446F">
        <w:rPr>
          <w:rFonts w:eastAsia="Zurich BT" w:cs="Times New Roman"/>
          <w:b/>
          <w:color w:val="000000"/>
          <w:sz w:val="20"/>
          <w:szCs w:val="20"/>
        </w:rPr>
        <w:t>que a proposta foi elaborada de forma independente, nos termos d</w:t>
      </w:r>
      <w:r w:rsidRPr="0011446F">
        <w:rPr>
          <w:rFonts w:cs="Times New Roman"/>
          <w:b/>
          <w:color w:val="000000"/>
          <w:sz w:val="20"/>
          <w:szCs w:val="20"/>
        </w:rPr>
        <w:t xml:space="preserve">a Instrução Normativa SLTI/MPOG </w:t>
      </w:r>
      <w:r w:rsidR="00055034" w:rsidRPr="0011446F">
        <w:rPr>
          <w:rFonts w:cs="Times New Roman"/>
          <w:b/>
          <w:color w:val="000000"/>
          <w:sz w:val="20"/>
          <w:szCs w:val="20"/>
        </w:rPr>
        <w:t>nº 2, de 16 de setembro de 2009</w:t>
      </w:r>
      <w:r w:rsidR="00055034" w:rsidRPr="00392E2D">
        <w:rPr>
          <w:rFonts w:cs="Times New Roman"/>
          <w:color w:val="000000"/>
          <w:sz w:val="20"/>
          <w:szCs w:val="20"/>
        </w:rPr>
        <w:t>.</w:t>
      </w:r>
    </w:p>
    <w:p w14:paraId="44360319" w14:textId="77777777" w:rsidR="000F104D" w:rsidRPr="00392E2D" w:rsidRDefault="000F104D" w:rsidP="000F104D">
      <w:pPr>
        <w:spacing w:after="120" w:line="276" w:lineRule="auto"/>
        <w:ind w:left="756"/>
        <w:jc w:val="both"/>
        <w:rPr>
          <w:rFonts w:cs="Times New Roman"/>
          <w:color w:val="000000"/>
          <w:sz w:val="20"/>
          <w:szCs w:val="20"/>
        </w:rPr>
      </w:pPr>
    </w:p>
    <w:p w14:paraId="6721AB20" w14:textId="77777777" w:rsidR="000F104D" w:rsidRPr="00392E2D" w:rsidRDefault="000F104D" w:rsidP="000F104D">
      <w:pPr>
        <w:numPr>
          <w:ilvl w:val="0"/>
          <w:numId w:val="1"/>
        </w:numPr>
        <w:spacing w:after="120" w:line="276" w:lineRule="auto"/>
        <w:ind w:right="-17"/>
        <w:jc w:val="both"/>
        <w:rPr>
          <w:rFonts w:cs="Times New Roman"/>
          <w:b/>
          <w:color w:val="000000"/>
          <w:sz w:val="20"/>
          <w:szCs w:val="20"/>
        </w:rPr>
      </w:pPr>
      <w:r w:rsidRPr="00392E2D">
        <w:rPr>
          <w:rFonts w:cs="Times New Roman"/>
          <w:b/>
          <w:color w:val="000000"/>
          <w:sz w:val="20"/>
          <w:szCs w:val="20"/>
        </w:rPr>
        <w:t>DO ENVIO DA PROPOSTA</w:t>
      </w:r>
    </w:p>
    <w:p w14:paraId="11AECAB0" w14:textId="77777777" w:rsidR="000F104D" w:rsidRPr="00392E2D" w:rsidRDefault="000F104D"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O licitante deverá encaminhar a proposta por meio do sistema eletrônico até a data e horário marcados para abertura da sessão, quando</w:t>
      </w:r>
      <w:r w:rsidR="000322A8" w:rsidRPr="00392E2D">
        <w:rPr>
          <w:rFonts w:cs="Times New Roman"/>
          <w:color w:val="000000"/>
          <w:sz w:val="20"/>
          <w:szCs w:val="20"/>
        </w:rPr>
        <w:t>,</w:t>
      </w:r>
      <w:r w:rsidRPr="00392E2D">
        <w:rPr>
          <w:rFonts w:cs="Times New Roman"/>
          <w:color w:val="000000"/>
          <w:sz w:val="20"/>
          <w:szCs w:val="20"/>
        </w:rPr>
        <w:t xml:space="preserve"> então, encerrar-se-á automaticamente a fase de recebimento de propostas.</w:t>
      </w:r>
    </w:p>
    <w:p w14:paraId="79A2702A" w14:textId="77777777" w:rsidR="00216AA5" w:rsidRPr="00392E2D" w:rsidRDefault="00216AA5"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Todas as referências de tempo no Edital, no aviso e durante a sessão pública observarão o horário de Brasília – DF.</w:t>
      </w:r>
    </w:p>
    <w:p w14:paraId="67B5FE3B" w14:textId="77777777" w:rsidR="000F104D" w:rsidRPr="00392E2D" w:rsidRDefault="000F104D"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4BE70AC1" w14:textId="77777777" w:rsidR="000F104D" w:rsidRPr="00392E2D" w:rsidRDefault="000F104D"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392E2D" w:rsidRDefault="000F104D"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sz w:val="20"/>
          <w:szCs w:val="20"/>
        </w:rPr>
        <w:lastRenderedPageBreak/>
        <w:t xml:space="preserve">Até a abertura da sessão, os licitantes poderão retirar ou substituir as propostas apresentadas.  </w:t>
      </w:r>
    </w:p>
    <w:p w14:paraId="4D78EC68" w14:textId="77777777" w:rsidR="000F104D" w:rsidRPr="00935B4E" w:rsidRDefault="000F104D" w:rsidP="00DC23C9">
      <w:pPr>
        <w:numPr>
          <w:ilvl w:val="1"/>
          <w:numId w:val="1"/>
        </w:numPr>
        <w:spacing w:before="120" w:after="120" w:line="276" w:lineRule="auto"/>
        <w:ind w:left="0" w:firstLine="567"/>
        <w:jc w:val="both"/>
        <w:rPr>
          <w:rFonts w:cs="Times New Roman"/>
          <w:color w:val="000000"/>
          <w:sz w:val="20"/>
          <w:szCs w:val="20"/>
          <w:highlight w:val="yellow"/>
        </w:rPr>
      </w:pPr>
      <w:r w:rsidRPr="00935B4E">
        <w:rPr>
          <w:rFonts w:cs="Times New Roman"/>
          <w:sz w:val="20"/>
          <w:szCs w:val="20"/>
          <w:highlight w:val="yellow"/>
        </w:rPr>
        <w:t>O licitante deverá enviar sua proposta mediante o preenchimento, no sistema eletrônico, dos seguintes campos:</w:t>
      </w:r>
    </w:p>
    <w:p w14:paraId="331234C3" w14:textId="19B646B0" w:rsidR="000F104D" w:rsidRPr="00935B4E" w:rsidRDefault="000F104D" w:rsidP="00DC23C9">
      <w:pPr>
        <w:numPr>
          <w:ilvl w:val="2"/>
          <w:numId w:val="1"/>
        </w:numPr>
        <w:tabs>
          <w:tab w:val="left" w:pos="1440"/>
        </w:tabs>
        <w:autoSpaceDE w:val="0"/>
        <w:snapToGrid w:val="0"/>
        <w:spacing w:before="120" w:after="120" w:line="276" w:lineRule="auto"/>
        <w:ind w:left="1135" w:hanging="284"/>
        <w:jc w:val="both"/>
        <w:rPr>
          <w:rFonts w:cs="Times New Roman"/>
          <w:sz w:val="20"/>
          <w:szCs w:val="20"/>
          <w:highlight w:val="yellow"/>
        </w:rPr>
      </w:pPr>
      <w:r w:rsidRPr="00935B4E">
        <w:rPr>
          <w:rFonts w:cs="Times New Roman"/>
          <w:sz w:val="20"/>
          <w:szCs w:val="20"/>
          <w:highlight w:val="yellow"/>
        </w:rPr>
        <w:t xml:space="preserve">valor </w:t>
      </w:r>
      <w:r w:rsidR="001D6EE3" w:rsidRPr="00935B4E">
        <w:rPr>
          <w:rFonts w:cs="Times New Roman"/>
          <w:sz w:val="20"/>
          <w:szCs w:val="20"/>
          <w:highlight w:val="yellow"/>
        </w:rPr>
        <w:t xml:space="preserve"> mensal e total</w:t>
      </w:r>
      <w:r w:rsidR="00D7587E" w:rsidRPr="00935B4E">
        <w:rPr>
          <w:rFonts w:cs="Times New Roman"/>
          <w:sz w:val="20"/>
          <w:szCs w:val="20"/>
          <w:highlight w:val="yellow"/>
        </w:rPr>
        <w:t xml:space="preserve"> </w:t>
      </w:r>
      <w:r w:rsidRPr="00935B4E">
        <w:rPr>
          <w:rFonts w:cs="Times New Roman"/>
          <w:bCs/>
          <w:iCs/>
          <w:sz w:val="20"/>
          <w:szCs w:val="20"/>
          <w:highlight w:val="yellow"/>
        </w:rPr>
        <w:t xml:space="preserve">do item; </w:t>
      </w:r>
    </w:p>
    <w:p w14:paraId="5C7EF4A8" w14:textId="77777777" w:rsidR="000F104D" w:rsidRPr="00392E2D" w:rsidRDefault="000F104D" w:rsidP="00DC23C9">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bCs/>
          <w:iCs/>
          <w:color w:val="000000"/>
          <w:sz w:val="20"/>
          <w:szCs w:val="20"/>
        </w:rPr>
        <w:t xml:space="preserve">Descrição detalhada do objeto, contendo, entre outras, as seguintes informações: </w:t>
      </w:r>
    </w:p>
    <w:p w14:paraId="77FE51EE" w14:textId="77777777" w:rsidR="000F104D" w:rsidRPr="00AC409B" w:rsidRDefault="000F104D" w:rsidP="00203BD2">
      <w:pPr>
        <w:numPr>
          <w:ilvl w:val="3"/>
          <w:numId w:val="1"/>
        </w:numPr>
        <w:spacing w:before="240" w:after="120" w:line="276" w:lineRule="auto"/>
        <w:ind w:right="-17"/>
        <w:jc w:val="both"/>
        <w:rPr>
          <w:rFonts w:cs="Times New Roman"/>
          <w:i/>
          <w:sz w:val="20"/>
          <w:szCs w:val="20"/>
        </w:rPr>
      </w:pPr>
      <w:r w:rsidRPr="00AC409B">
        <w:rPr>
          <w:rFonts w:cs="Times New Roman"/>
          <w:i/>
          <w:sz w:val="20"/>
          <w:szCs w:val="20"/>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14:paraId="729A0AC6" w14:textId="77777777" w:rsidR="000F104D" w:rsidRPr="00AC409B" w:rsidRDefault="000F104D" w:rsidP="000F104D">
      <w:pPr>
        <w:numPr>
          <w:ilvl w:val="3"/>
          <w:numId w:val="1"/>
        </w:numPr>
        <w:spacing w:after="120" w:line="276" w:lineRule="auto"/>
        <w:ind w:right="-17"/>
        <w:jc w:val="both"/>
        <w:rPr>
          <w:rFonts w:cs="Times New Roman"/>
          <w:i/>
          <w:sz w:val="20"/>
          <w:szCs w:val="20"/>
        </w:rPr>
      </w:pPr>
      <w:r w:rsidRPr="00AC409B">
        <w:rPr>
          <w:rFonts w:cs="Times New Roman"/>
          <w:i/>
          <w:sz w:val="20"/>
          <w:szCs w:val="20"/>
        </w:rPr>
        <w:t>Produtividade adotada, e se esta for diferente daquela utilizada pela Administração como referência, a respectiva comprovação de exequibilidade;</w:t>
      </w:r>
    </w:p>
    <w:p w14:paraId="76D35E19" w14:textId="77777777" w:rsidR="000F104D" w:rsidRPr="00AC409B" w:rsidRDefault="000F104D" w:rsidP="00203BD2">
      <w:pPr>
        <w:numPr>
          <w:ilvl w:val="3"/>
          <w:numId w:val="1"/>
        </w:numPr>
        <w:spacing w:before="240" w:after="120" w:line="276" w:lineRule="auto"/>
        <w:ind w:right="-17"/>
        <w:jc w:val="both"/>
        <w:rPr>
          <w:rFonts w:cs="Times New Roman"/>
          <w:i/>
          <w:sz w:val="20"/>
          <w:szCs w:val="20"/>
        </w:rPr>
      </w:pPr>
      <w:r w:rsidRPr="00AC409B">
        <w:rPr>
          <w:rFonts w:cs="Times New Roman"/>
          <w:i/>
          <w:sz w:val="20"/>
          <w:szCs w:val="20"/>
        </w:rPr>
        <w:t xml:space="preserve">A quantidade de pessoal que será alocado na execução contratual; </w:t>
      </w:r>
    </w:p>
    <w:p w14:paraId="130B14AB" w14:textId="4E16B792" w:rsidR="00647CA5" w:rsidRPr="00AC409B" w:rsidRDefault="000F104D" w:rsidP="00647CA5">
      <w:pPr>
        <w:numPr>
          <w:ilvl w:val="3"/>
          <w:numId w:val="1"/>
        </w:numPr>
        <w:spacing w:after="120" w:line="276" w:lineRule="auto"/>
        <w:ind w:right="-17"/>
        <w:jc w:val="both"/>
        <w:rPr>
          <w:rFonts w:cs="Times New Roman"/>
          <w:i/>
          <w:sz w:val="20"/>
          <w:szCs w:val="20"/>
        </w:rPr>
      </w:pPr>
      <w:r w:rsidRPr="00AC409B">
        <w:rPr>
          <w:rFonts w:cs="Times New Roman"/>
          <w:i/>
          <w:sz w:val="20"/>
          <w:szCs w:val="20"/>
        </w:rPr>
        <w:t>A relação dos materiais e equipamentos que serão utilizados na execução dos serviços, indicando o quantitativo e sua especificação;</w:t>
      </w:r>
    </w:p>
    <w:p w14:paraId="787E06F7" w14:textId="51942784" w:rsidR="007E6F2D" w:rsidRDefault="007E6F2D" w:rsidP="00647CA5">
      <w:pPr>
        <w:numPr>
          <w:ilvl w:val="3"/>
          <w:numId w:val="1"/>
        </w:numPr>
        <w:spacing w:after="120" w:line="276" w:lineRule="auto"/>
        <w:ind w:right="-17"/>
        <w:jc w:val="both"/>
        <w:rPr>
          <w:rFonts w:cs="Times New Roman"/>
          <w:i/>
          <w:sz w:val="20"/>
          <w:szCs w:val="20"/>
        </w:rPr>
      </w:pPr>
      <w:r w:rsidRPr="00AC409B">
        <w:rPr>
          <w:rFonts w:cs="Times New Roman"/>
          <w:i/>
          <w:sz w:val="20"/>
          <w:szCs w:val="20"/>
        </w:rPr>
        <w:t>A relação de uniformes;</w:t>
      </w:r>
      <w:r w:rsidR="00935B4E">
        <w:rPr>
          <w:rFonts w:cs="Times New Roman"/>
          <w:i/>
          <w:sz w:val="20"/>
          <w:szCs w:val="20"/>
        </w:rPr>
        <w:t xml:space="preserve"> </w:t>
      </w:r>
    </w:p>
    <w:p w14:paraId="37E1194B" w14:textId="6175D526" w:rsidR="00935B4E" w:rsidRPr="00AC409B" w:rsidRDefault="00935B4E" w:rsidP="00647CA5">
      <w:pPr>
        <w:numPr>
          <w:ilvl w:val="3"/>
          <w:numId w:val="1"/>
        </w:numPr>
        <w:spacing w:after="120" w:line="276" w:lineRule="auto"/>
        <w:ind w:right="-17"/>
        <w:jc w:val="both"/>
        <w:rPr>
          <w:rFonts w:cs="Times New Roman"/>
          <w:i/>
          <w:sz w:val="20"/>
          <w:szCs w:val="20"/>
        </w:rPr>
      </w:pPr>
      <w:r>
        <w:rPr>
          <w:rFonts w:cs="Times New Roman"/>
          <w:i/>
          <w:sz w:val="20"/>
          <w:szCs w:val="20"/>
        </w:rPr>
        <w:t>Proposta;</w:t>
      </w:r>
    </w:p>
    <w:p w14:paraId="30A21164" w14:textId="5EF05CBD" w:rsidR="007E6F2D" w:rsidRPr="00AC409B" w:rsidRDefault="007E6F2D" w:rsidP="00647CA5">
      <w:pPr>
        <w:numPr>
          <w:ilvl w:val="3"/>
          <w:numId w:val="1"/>
        </w:numPr>
        <w:spacing w:after="120" w:line="276" w:lineRule="auto"/>
        <w:ind w:right="-17"/>
        <w:jc w:val="both"/>
        <w:rPr>
          <w:rFonts w:cs="Times New Roman"/>
          <w:i/>
          <w:sz w:val="20"/>
          <w:szCs w:val="20"/>
        </w:rPr>
      </w:pPr>
      <w:r w:rsidRPr="00AC409B">
        <w:rPr>
          <w:rFonts w:cs="Times New Roman"/>
          <w:i/>
          <w:sz w:val="20"/>
          <w:szCs w:val="20"/>
        </w:rPr>
        <w:t>Planilha com memória de cálculos;</w:t>
      </w:r>
    </w:p>
    <w:p w14:paraId="442EA8CB" w14:textId="77777777" w:rsidR="000F104D" w:rsidRPr="00392E2D" w:rsidRDefault="000F104D" w:rsidP="00DC23C9">
      <w:pPr>
        <w:numPr>
          <w:ilvl w:val="1"/>
          <w:numId w:val="1"/>
        </w:numPr>
        <w:spacing w:before="120" w:after="120" w:line="276" w:lineRule="auto"/>
        <w:ind w:left="0" w:firstLine="567"/>
        <w:jc w:val="both"/>
        <w:rPr>
          <w:rFonts w:cs="Times New Roman"/>
          <w:iCs/>
          <w:sz w:val="20"/>
          <w:szCs w:val="20"/>
        </w:rPr>
      </w:pPr>
      <w:r w:rsidRPr="00392E2D">
        <w:rPr>
          <w:rFonts w:cs="Times New Roman"/>
          <w:sz w:val="20"/>
          <w:szCs w:val="20"/>
        </w:rPr>
        <w:t xml:space="preserve">Todas as especificações do objeto contidas na proposta vinculam a Contratada. </w:t>
      </w:r>
    </w:p>
    <w:p w14:paraId="4D0E4B56" w14:textId="77777777" w:rsidR="000F104D" w:rsidRPr="00392E2D" w:rsidRDefault="000F104D"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Nos valores propostos estarão inclusos todos os custos operacionais, encargos previdenciários, trabalhistas, tributários, comerciais e quaisquer outros que incidam direta ou indiretamente na prestação dos serviços, </w:t>
      </w:r>
      <w:r w:rsidRPr="00392E2D">
        <w:rPr>
          <w:sz w:val="20"/>
          <w:szCs w:val="20"/>
        </w:rPr>
        <w:t>apurados mediante o preenchimento do modelo de Planilha de Custos e Formação de Preços, conforme anexo deste Edital;</w:t>
      </w:r>
    </w:p>
    <w:p w14:paraId="386D090B" w14:textId="77777777" w:rsidR="000F104D" w:rsidRPr="00392E2D" w:rsidRDefault="000F104D" w:rsidP="00DC23C9">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sz w:val="20"/>
          <w:szCs w:val="20"/>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392E2D">
        <w:rPr>
          <w:color w:val="000000"/>
          <w:sz w:val="20"/>
          <w:szCs w:val="20"/>
        </w:rPr>
        <w:t>inicialmente em sua proposta não seja satisfatório para o atendimento do objeto da licitação, exceto quando ocorrer algum dos eventos arrolados nos incisos do §1° do artigo 57 da Lei n° 8.666, de 1993.</w:t>
      </w:r>
    </w:p>
    <w:p w14:paraId="4A00CCED" w14:textId="77777777" w:rsidR="000F104D" w:rsidRPr="00392E2D" w:rsidRDefault="000F104D" w:rsidP="00DC23C9">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Caso a proposta apresente eventual equívoco no dimensionamento dos quantitativos que favoreça a Contratada, este será revertido como lucro durante a vigência da contratação, mas poderá ser objeto de negociação para a eventual prorrogação contratual.</w:t>
      </w:r>
    </w:p>
    <w:p w14:paraId="1BC28973" w14:textId="4FE24DB8" w:rsidR="000F104D" w:rsidRDefault="000F104D" w:rsidP="00DC23C9">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O prazo de validade da proposta não será inferior a </w:t>
      </w:r>
      <w:r w:rsidR="00D219AD">
        <w:rPr>
          <w:rFonts w:cs="Times New Roman"/>
          <w:b/>
          <w:color w:val="000000"/>
          <w:sz w:val="20"/>
          <w:szCs w:val="20"/>
        </w:rPr>
        <w:t>9</w:t>
      </w:r>
      <w:r w:rsidR="00D7587E" w:rsidRPr="00392E2D">
        <w:rPr>
          <w:rFonts w:cs="Times New Roman"/>
          <w:b/>
          <w:color w:val="000000"/>
          <w:sz w:val="20"/>
          <w:szCs w:val="20"/>
        </w:rPr>
        <w:t>0</w:t>
      </w:r>
      <w:r w:rsidRPr="00392E2D">
        <w:rPr>
          <w:rFonts w:cs="Times New Roman"/>
          <w:b/>
          <w:bCs/>
          <w:iCs/>
          <w:sz w:val="20"/>
          <w:szCs w:val="20"/>
        </w:rPr>
        <w:t>(</w:t>
      </w:r>
      <w:r w:rsidR="00D219AD">
        <w:rPr>
          <w:rFonts w:cs="Times New Roman"/>
          <w:b/>
          <w:bCs/>
          <w:iCs/>
          <w:sz w:val="20"/>
          <w:szCs w:val="20"/>
        </w:rPr>
        <w:t>noventa</w:t>
      </w:r>
      <w:r w:rsidRPr="00392E2D">
        <w:rPr>
          <w:rFonts w:cs="Times New Roman"/>
          <w:b/>
          <w:bCs/>
          <w:iCs/>
          <w:sz w:val="20"/>
          <w:szCs w:val="20"/>
        </w:rPr>
        <w:t>)</w:t>
      </w:r>
      <w:r w:rsidRPr="00392E2D">
        <w:rPr>
          <w:rFonts w:cs="Times New Roman"/>
          <w:b/>
          <w:bCs/>
          <w:iCs/>
          <w:color w:val="000000"/>
          <w:sz w:val="20"/>
          <w:szCs w:val="20"/>
        </w:rPr>
        <w:t xml:space="preserve"> dias</w:t>
      </w:r>
      <w:r w:rsidRPr="00392E2D">
        <w:rPr>
          <w:rFonts w:cs="Times New Roman"/>
          <w:b/>
          <w:color w:val="000000"/>
          <w:sz w:val="20"/>
          <w:szCs w:val="20"/>
        </w:rPr>
        <w:t>,</w:t>
      </w:r>
      <w:r w:rsidRPr="00392E2D">
        <w:rPr>
          <w:rFonts w:cs="Times New Roman"/>
          <w:color w:val="000000"/>
          <w:sz w:val="20"/>
          <w:szCs w:val="20"/>
        </w:rPr>
        <w:t xml:space="preserve"> a contar da data de sua apresentação. </w:t>
      </w:r>
    </w:p>
    <w:p w14:paraId="04E3C284" w14:textId="77777777" w:rsidR="0011446F" w:rsidRDefault="0011446F" w:rsidP="0011446F">
      <w:pPr>
        <w:spacing w:before="120" w:after="120" w:line="276" w:lineRule="auto"/>
        <w:jc w:val="both"/>
        <w:rPr>
          <w:rFonts w:cs="Times New Roman"/>
          <w:color w:val="000000"/>
          <w:sz w:val="20"/>
          <w:szCs w:val="20"/>
        </w:rPr>
      </w:pPr>
    </w:p>
    <w:p w14:paraId="30A9E565" w14:textId="77777777" w:rsidR="0011446F" w:rsidRPr="00392E2D" w:rsidRDefault="0011446F" w:rsidP="0011446F">
      <w:pPr>
        <w:spacing w:before="120" w:after="120" w:line="276" w:lineRule="auto"/>
        <w:jc w:val="both"/>
        <w:rPr>
          <w:rFonts w:cs="Times New Roman"/>
          <w:color w:val="000000"/>
          <w:sz w:val="20"/>
          <w:szCs w:val="20"/>
        </w:rPr>
      </w:pPr>
    </w:p>
    <w:p w14:paraId="0A8C19AF" w14:textId="77777777" w:rsidR="000F104D" w:rsidRPr="00392E2D" w:rsidRDefault="000F104D" w:rsidP="00647CA5">
      <w:pPr>
        <w:numPr>
          <w:ilvl w:val="0"/>
          <w:numId w:val="1"/>
        </w:numPr>
        <w:spacing w:after="120" w:line="276" w:lineRule="auto"/>
        <w:ind w:right="-17"/>
        <w:jc w:val="both"/>
        <w:rPr>
          <w:rFonts w:cs="Times New Roman"/>
          <w:b/>
          <w:color w:val="000000"/>
          <w:sz w:val="20"/>
          <w:szCs w:val="20"/>
        </w:rPr>
      </w:pPr>
      <w:r w:rsidRPr="00392E2D">
        <w:rPr>
          <w:rFonts w:cs="Times New Roman"/>
          <w:b/>
          <w:color w:val="000000"/>
          <w:sz w:val="20"/>
          <w:szCs w:val="20"/>
        </w:rPr>
        <w:t>DAS PROPOSTAS E FORMULAÇÃO DE LANCES</w:t>
      </w:r>
    </w:p>
    <w:p w14:paraId="3BC1F743"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lang w:eastAsia="en-US"/>
        </w:rPr>
        <w:t>A abertura da presente licitação dar-se-á em sessão pública, por meio de sistema eletrônico, na data, horário e local indicados neste Edital.</w:t>
      </w:r>
    </w:p>
    <w:p w14:paraId="1B379105"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O </w:t>
      </w:r>
      <w:r w:rsidR="00D74693" w:rsidRPr="00392E2D">
        <w:rPr>
          <w:rFonts w:cs="Times New Roman"/>
          <w:color w:val="000000"/>
          <w:sz w:val="20"/>
          <w:szCs w:val="20"/>
        </w:rPr>
        <w:t>Pregoeiro</w:t>
      </w:r>
      <w:r w:rsidRPr="00392E2D">
        <w:rPr>
          <w:rFonts w:cs="Times New Roman"/>
          <w:color w:val="000000"/>
          <w:sz w:val="20"/>
          <w:szCs w:val="20"/>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3DC331D3"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A desclassificação será sempre fundamentada e registrada no sistema, com acompanhamento em tempo real por todos os participantes.</w:t>
      </w:r>
    </w:p>
    <w:p w14:paraId="045B50A9"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A não desclassificação da proposta não impede o seu julgamento definitivo</w:t>
      </w:r>
      <w:r w:rsidR="00A46E8E" w:rsidRPr="00392E2D">
        <w:rPr>
          <w:rFonts w:cs="Times New Roman"/>
          <w:color w:val="000000"/>
          <w:sz w:val="20"/>
          <w:szCs w:val="20"/>
        </w:rPr>
        <w:t xml:space="preserve"> em sentido contrário</w:t>
      </w:r>
      <w:r w:rsidRPr="00392E2D">
        <w:rPr>
          <w:rFonts w:cs="Times New Roman"/>
          <w:color w:val="000000"/>
          <w:sz w:val="20"/>
          <w:szCs w:val="20"/>
        </w:rPr>
        <w:t>, levado a efeito na fase de aceitação.</w:t>
      </w:r>
    </w:p>
    <w:p w14:paraId="3E32112D"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O sistema ordenará automaticamente as propostas classificadas, sendo que somente estas participarão da fase de lances.</w:t>
      </w:r>
    </w:p>
    <w:p w14:paraId="21C9C484"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O sistema disponibilizará campo próprio para troca de mensagem entre o </w:t>
      </w:r>
      <w:r w:rsidR="00D74693" w:rsidRPr="00392E2D">
        <w:rPr>
          <w:rFonts w:cs="Times New Roman"/>
          <w:color w:val="000000"/>
          <w:sz w:val="20"/>
          <w:szCs w:val="20"/>
        </w:rPr>
        <w:t>Pregoeiro</w:t>
      </w:r>
      <w:r w:rsidRPr="00392E2D">
        <w:rPr>
          <w:rFonts w:cs="Times New Roman"/>
          <w:color w:val="000000"/>
          <w:sz w:val="20"/>
          <w:szCs w:val="20"/>
        </w:rPr>
        <w:t xml:space="preserve"> e os licitantes.</w:t>
      </w:r>
    </w:p>
    <w:p w14:paraId="5484B546"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022B168D" w14:textId="05EE7C6D" w:rsidR="000F104D" w:rsidRPr="00AC409B"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rPr>
      </w:pPr>
      <w:r w:rsidRPr="00AC409B">
        <w:rPr>
          <w:rFonts w:cs="Times New Roman"/>
          <w:sz w:val="20"/>
          <w:szCs w:val="20"/>
        </w:rPr>
        <w:t xml:space="preserve">O lance deverá ser ofertado pelo valor </w:t>
      </w:r>
      <w:r w:rsidR="00EC2F2F" w:rsidRPr="00AC409B">
        <w:rPr>
          <w:rFonts w:cs="Times New Roman"/>
          <w:sz w:val="20"/>
          <w:szCs w:val="20"/>
        </w:rPr>
        <w:t>total</w:t>
      </w:r>
      <w:r w:rsidRPr="00AC409B">
        <w:rPr>
          <w:rFonts w:cs="Times New Roman"/>
          <w:i/>
          <w:sz w:val="20"/>
          <w:szCs w:val="20"/>
        </w:rPr>
        <w:t xml:space="preserve"> do item.</w:t>
      </w:r>
    </w:p>
    <w:p w14:paraId="4A0CC3B6" w14:textId="77777777" w:rsidR="005B12EE" w:rsidRPr="00392E2D" w:rsidRDefault="005B12EE" w:rsidP="00647CA5">
      <w:pPr>
        <w:numPr>
          <w:ilvl w:val="1"/>
          <w:numId w:val="1"/>
        </w:numPr>
        <w:spacing w:before="120" w:after="120" w:line="276" w:lineRule="auto"/>
        <w:ind w:left="0" w:firstLine="567"/>
        <w:jc w:val="both"/>
        <w:rPr>
          <w:rFonts w:cs="Times New Roman"/>
          <w:sz w:val="20"/>
          <w:szCs w:val="20"/>
        </w:rPr>
      </w:pPr>
      <w:r w:rsidRPr="00392E2D">
        <w:rPr>
          <w:rFonts w:cs="Times New Roman"/>
          <w:sz w:val="20"/>
          <w:szCs w:val="20"/>
        </w:rPr>
        <w:t>Os licitantes poderão oferecer lances sucessivos, observando o horário fixado para abertura da sessão e as regras estabelecidas no Edital.</w:t>
      </w:r>
    </w:p>
    <w:p w14:paraId="183226F4" w14:textId="2659F71E" w:rsidR="005B12EE" w:rsidRPr="00392E2D" w:rsidRDefault="005B12EE" w:rsidP="00280DE0">
      <w:pPr>
        <w:numPr>
          <w:ilvl w:val="1"/>
          <w:numId w:val="1"/>
        </w:numPr>
        <w:spacing w:before="120" w:after="120" w:line="276" w:lineRule="auto"/>
        <w:ind w:left="0" w:firstLine="567"/>
        <w:jc w:val="both"/>
        <w:rPr>
          <w:rFonts w:cs="Times New Roman"/>
          <w:sz w:val="20"/>
          <w:szCs w:val="20"/>
        </w:rPr>
      </w:pPr>
      <w:r w:rsidRPr="00392E2D">
        <w:rPr>
          <w:rFonts w:cs="Times New Roman"/>
          <w:sz w:val="20"/>
          <w:szCs w:val="20"/>
        </w:rPr>
        <w:t xml:space="preserve">O licitante somente poderá oferecer lance inferior ao último por ele ofertado e registrado pelo sistema. </w:t>
      </w:r>
    </w:p>
    <w:p w14:paraId="570D0E38" w14:textId="77777777" w:rsidR="000F104D" w:rsidRPr="00392E2D" w:rsidRDefault="005B12EE" w:rsidP="00647CA5">
      <w:pPr>
        <w:numPr>
          <w:ilvl w:val="2"/>
          <w:numId w:val="1"/>
        </w:numPr>
        <w:spacing w:before="240" w:after="240" w:line="276" w:lineRule="auto"/>
        <w:ind w:left="1639"/>
        <w:jc w:val="both"/>
        <w:rPr>
          <w:rFonts w:cs="Times New Roman"/>
          <w:color w:val="000000"/>
          <w:sz w:val="20"/>
          <w:szCs w:val="20"/>
        </w:rPr>
      </w:pPr>
      <w:r w:rsidRPr="00392E2D">
        <w:rPr>
          <w:rFonts w:cs="Times New Roman"/>
          <w:sz w:val="20"/>
          <w:szCs w:val="20"/>
        </w:rPr>
        <w:t>O intervalo entre os lances enviados pelo mesmo licitante não poderá ser inferior a vinte (20) segundos e o intervalo entre lances não poderá ser inferior a três (3) segundos</w:t>
      </w:r>
    </w:p>
    <w:p w14:paraId="2AE7614C"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Não serão aceitos dois ou mais lances de mesmo valor, prevalecendo aquele que for recebido e registrado em primeiro lugar. </w:t>
      </w:r>
    </w:p>
    <w:p w14:paraId="098C6A1E"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Durante o transcurso da sessão pública, os licitantes serão informados, em tempo real, do valor do menor lance registrado, vedada a identificação do licitante. </w:t>
      </w:r>
    </w:p>
    <w:p w14:paraId="6ACFBBA4"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No caso de desconexão com o </w:t>
      </w:r>
      <w:r w:rsidR="00D74693" w:rsidRPr="00392E2D">
        <w:rPr>
          <w:rFonts w:cs="Times New Roman"/>
          <w:color w:val="000000"/>
          <w:sz w:val="20"/>
          <w:szCs w:val="20"/>
        </w:rPr>
        <w:t>Pregoeiro</w:t>
      </w:r>
      <w:r w:rsidRPr="00392E2D">
        <w:rPr>
          <w:rFonts w:cs="Times New Roman"/>
          <w:color w:val="000000"/>
          <w:sz w:val="20"/>
          <w:szCs w:val="20"/>
        </w:rPr>
        <w:t xml:space="preserve">, no decorrer da etapa competitiva do Pregão, o sistema eletrônico poderá permanecer acessível aos licitantes para a recepção dos lances. </w:t>
      </w:r>
    </w:p>
    <w:p w14:paraId="3E5E6C01"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Se a desconexão perdurar por tempo superior a 10 (dez) minutos, a sessão será suspensa e terá reinício somente após comunicação expressa do </w:t>
      </w:r>
      <w:r w:rsidR="00D74693" w:rsidRPr="00392E2D">
        <w:rPr>
          <w:rFonts w:cs="Times New Roman"/>
          <w:color w:val="000000"/>
          <w:sz w:val="20"/>
          <w:szCs w:val="20"/>
        </w:rPr>
        <w:t>Pregoeiro</w:t>
      </w:r>
      <w:r w:rsidRPr="00392E2D">
        <w:rPr>
          <w:rFonts w:cs="Times New Roman"/>
          <w:color w:val="000000"/>
          <w:sz w:val="20"/>
          <w:szCs w:val="20"/>
        </w:rPr>
        <w:t xml:space="preserve"> aos participantes. </w:t>
      </w:r>
    </w:p>
    <w:p w14:paraId="47622BB8" w14:textId="77777777" w:rsidR="000F104D" w:rsidRPr="00392E2D" w:rsidRDefault="000F104D" w:rsidP="00647CA5">
      <w:pPr>
        <w:numPr>
          <w:ilvl w:val="1"/>
          <w:numId w:val="1"/>
        </w:numPr>
        <w:spacing w:before="120" w:after="120" w:line="276" w:lineRule="auto"/>
        <w:ind w:left="0" w:firstLine="567"/>
        <w:jc w:val="both"/>
        <w:rPr>
          <w:rFonts w:eastAsia="Zurich BT" w:cs="Times New Roman"/>
          <w:bCs/>
          <w:sz w:val="20"/>
          <w:szCs w:val="20"/>
        </w:rPr>
      </w:pPr>
      <w:r w:rsidRPr="00392E2D">
        <w:rPr>
          <w:rFonts w:cs="Times New Roman"/>
          <w:color w:val="000000"/>
          <w:sz w:val="20"/>
          <w:szCs w:val="20"/>
        </w:rPr>
        <w:t xml:space="preserve">A etapa de lances da sessão pública será encerrada por decisão do </w:t>
      </w:r>
      <w:r w:rsidR="00D74693" w:rsidRPr="00392E2D">
        <w:rPr>
          <w:rFonts w:cs="Times New Roman"/>
          <w:color w:val="000000"/>
          <w:sz w:val="20"/>
          <w:szCs w:val="20"/>
        </w:rPr>
        <w:t>Pregoeiro</w:t>
      </w:r>
      <w:r w:rsidRPr="00392E2D">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392E2D" w:rsidRDefault="000F104D" w:rsidP="00647CA5">
      <w:pPr>
        <w:numPr>
          <w:ilvl w:val="1"/>
          <w:numId w:val="1"/>
        </w:numPr>
        <w:spacing w:before="120" w:after="120" w:line="276" w:lineRule="auto"/>
        <w:ind w:left="0" w:firstLine="567"/>
        <w:jc w:val="both"/>
        <w:rPr>
          <w:rFonts w:eastAsia="Zurich BT" w:cs="Zurich BT"/>
          <w:bCs/>
          <w:sz w:val="20"/>
          <w:szCs w:val="20"/>
        </w:rPr>
      </w:pPr>
      <w:r w:rsidRPr="00392E2D">
        <w:rPr>
          <w:rFonts w:cs="Times New Roman"/>
          <w:color w:val="000000"/>
          <w:sz w:val="20"/>
          <w:szCs w:val="20"/>
          <w:lang w:eastAsia="en-US"/>
        </w:rPr>
        <w:lastRenderedPageBreak/>
        <w:t>Caso o licitante não apresente lances, concorrerá com o valor de sua proposta e, na hipótese de desistência de apresentar outros lances, valerá o último lance por ele ofertado, para efeito de ordenação das propostas.</w:t>
      </w:r>
    </w:p>
    <w:p w14:paraId="12B135C2" w14:textId="77777777" w:rsidR="000F104D" w:rsidRPr="00392E2D" w:rsidRDefault="000F104D" w:rsidP="00647CA5">
      <w:pPr>
        <w:numPr>
          <w:ilvl w:val="1"/>
          <w:numId w:val="1"/>
        </w:numPr>
        <w:spacing w:before="120" w:after="120" w:line="276" w:lineRule="auto"/>
        <w:ind w:left="0" w:firstLine="567"/>
        <w:jc w:val="both"/>
        <w:rPr>
          <w:rFonts w:eastAsia="Zurich BT" w:cs="Times New Roman"/>
          <w:bCs/>
          <w:sz w:val="20"/>
          <w:szCs w:val="20"/>
        </w:rPr>
      </w:pPr>
      <w:r w:rsidRPr="00392E2D">
        <w:rPr>
          <w:rFonts w:cs="Times New Roman"/>
          <w:color w:val="000000"/>
          <w:sz w:val="20"/>
          <w:szCs w:val="20"/>
          <w:lang w:eastAsia="en-US"/>
        </w:rPr>
        <w:t>Encerrada a etapa de lances</w:t>
      </w:r>
      <w:r w:rsidRPr="00392E2D">
        <w:rPr>
          <w:rFonts w:eastAsia="Zurich BT" w:cs="Times New Roman"/>
          <w:bCs/>
          <w:sz w:val="20"/>
          <w:szCs w:val="20"/>
        </w:rPr>
        <w:t xml:space="preserve">, será efetivada a verificação automática, junto à Receita Federal, do porte da entidade empresarial. O sistema identificará em coluna própria as </w:t>
      </w:r>
      <w:r w:rsidRPr="00392E2D">
        <w:rPr>
          <w:rFonts w:eastAsia="Zurich BT" w:cs="Times New Roman"/>
          <w:bCs/>
          <w:color w:val="000000"/>
          <w:sz w:val="20"/>
          <w:szCs w:val="20"/>
        </w:rPr>
        <w:t>microempresas e as empresas de pequeno</w:t>
      </w:r>
      <w:r w:rsidRPr="00392E2D">
        <w:rPr>
          <w:rFonts w:eastAsia="Zurich BT" w:cs="Times New Roman"/>
          <w:bCs/>
          <w:sz w:val="20"/>
          <w:szCs w:val="20"/>
        </w:rPr>
        <w:t xml:space="preserve"> porte participantes, procedendo à comparação com os valores da primeira colocada, se esta for empresa de maior porte, assim como das demais classificadas, para o fim de aplicar-se o disposto nos </w:t>
      </w:r>
      <w:proofErr w:type="spellStart"/>
      <w:r w:rsidRPr="00392E2D">
        <w:rPr>
          <w:rFonts w:eastAsia="Zurich BT" w:cs="Times New Roman"/>
          <w:bCs/>
          <w:sz w:val="20"/>
          <w:szCs w:val="20"/>
        </w:rPr>
        <w:t>arts</w:t>
      </w:r>
      <w:proofErr w:type="spellEnd"/>
      <w:r w:rsidRPr="00392E2D">
        <w:rPr>
          <w:rFonts w:eastAsia="Zurich BT" w:cs="Times New Roman"/>
          <w:bCs/>
          <w:sz w:val="20"/>
          <w:szCs w:val="20"/>
        </w:rPr>
        <w:t>. 44 e 45 da LC nº 123, de 2006, regulamentada pelo Decreto nº 6.204, de 2007.</w:t>
      </w:r>
    </w:p>
    <w:p w14:paraId="33681C02"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Nessas condições, as propostas de </w:t>
      </w:r>
      <w:r w:rsidRPr="00392E2D">
        <w:rPr>
          <w:rFonts w:eastAsia="Zurich BT" w:cs="Times New Roman"/>
          <w:bCs/>
          <w:color w:val="000000"/>
          <w:sz w:val="20"/>
          <w:szCs w:val="20"/>
        </w:rPr>
        <w:t xml:space="preserve">microempresas e empresas de pequeno porte </w:t>
      </w:r>
      <w:r w:rsidRPr="00392E2D">
        <w:rPr>
          <w:rFonts w:cs="Times New Roman"/>
          <w:color w:val="000000"/>
          <w:sz w:val="20"/>
          <w:szCs w:val="20"/>
        </w:rPr>
        <w:t>que se encontrarem na faixa de até 5% (cinco por cento) acima da proposta ou lance de menor preço serão consideradas empatadas com a primeira colocada.</w:t>
      </w:r>
    </w:p>
    <w:p w14:paraId="3C074BF9"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77777777" w:rsidR="000F104D" w:rsidRPr="00392E2D" w:rsidRDefault="000F104D" w:rsidP="00647CA5">
      <w:pPr>
        <w:numPr>
          <w:ilvl w:val="1"/>
          <w:numId w:val="1"/>
        </w:numPr>
        <w:spacing w:before="120" w:after="120" w:line="276" w:lineRule="auto"/>
        <w:ind w:left="0" w:firstLine="567"/>
        <w:jc w:val="both"/>
        <w:rPr>
          <w:rFonts w:eastAsia="Zurich BT" w:cs="Zurich BT"/>
          <w:bCs/>
          <w:color w:val="000000"/>
          <w:sz w:val="20"/>
          <w:szCs w:val="20"/>
        </w:rPr>
      </w:pPr>
      <w:r w:rsidRPr="00392E2D">
        <w:rPr>
          <w:rFonts w:cs="Times New Roman"/>
          <w:color w:val="000000"/>
          <w:sz w:val="20"/>
          <w:szCs w:val="20"/>
        </w:rPr>
        <w:t xml:space="preserve">Caso a </w:t>
      </w:r>
      <w:r w:rsidRPr="00392E2D">
        <w:rPr>
          <w:rFonts w:eastAsia="Zurich BT" w:cs="Times New Roman"/>
          <w:bCs/>
          <w:color w:val="000000"/>
          <w:sz w:val="20"/>
          <w:szCs w:val="20"/>
        </w:rPr>
        <w:t>microempresa ou a empresa de pequeno porte</w:t>
      </w:r>
      <w:r w:rsidRPr="00392E2D">
        <w:rPr>
          <w:rFonts w:cs="Times New Roman"/>
          <w:color w:val="000000"/>
          <w:sz w:val="20"/>
          <w:szCs w:val="20"/>
        </w:rPr>
        <w:t xml:space="preserve"> melhor classificada desista ou não se manifeste no prazo estabelecido, serão convocadas as demais licitantes </w:t>
      </w:r>
      <w:r w:rsidRPr="00392E2D">
        <w:rPr>
          <w:rFonts w:eastAsia="Zurich BT" w:cs="Times New Roman"/>
          <w:bCs/>
          <w:color w:val="000000"/>
          <w:sz w:val="20"/>
          <w:szCs w:val="20"/>
        </w:rPr>
        <w:t>microempresa e empresa de pequeno porte</w:t>
      </w:r>
      <w:r w:rsidRPr="00392E2D">
        <w:rPr>
          <w:rFonts w:cs="Times New Roman"/>
          <w:color w:val="000000"/>
          <w:sz w:val="20"/>
          <w:szCs w:val="20"/>
        </w:rPr>
        <w:t xml:space="preserve"> que se encontrem naquele intervalo de 5% (cinco por cento), na ordem de classificação, para o exercício do mesmo direito, no prazo estabelecido no subitem anterior.</w:t>
      </w:r>
    </w:p>
    <w:p w14:paraId="66840757" w14:textId="77777777" w:rsidR="007C62E7" w:rsidRPr="00392E2D" w:rsidRDefault="007C62E7" w:rsidP="00647CA5">
      <w:pPr>
        <w:numPr>
          <w:ilvl w:val="1"/>
          <w:numId w:val="1"/>
        </w:numPr>
        <w:spacing w:before="120" w:after="120" w:line="276" w:lineRule="auto"/>
        <w:ind w:left="0" w:firstLine="567"/>
        <w:jc w:val="both"/>
        <w:rPr>
          <w:rFonts w:eastAsia="Zurich BT" w:cs="Times New Roman"/>
          <w:bCs/>
          <w:sz w:val="20"/>
          <w:szCs w:val="20"/>
        </w:rPr>
      </w:pPr>
      <w:r w:rsidRPr="00392E2D">
        <w:rPr>
          <w:rFonts w:cs="Times New Roman"/>
          <w:sz w:val="20"/>
          <w:szCs w:val="20"/>
        </w:rPr>
        <w:t xml:space="preserve">No caso de equivalência dos valores apresentados pela </w:t>
      </w:r>
      <w:r w:rsidRPr="00392E2D">
        <w:rPr>
          <w:rFonts w:eastAsia="Zurich BT" w:cs="Times New Roman"/>
          <w:bCs/>
          <w:sz w:val="20"/>
          <w:szCs w:val="20"/>
        </w:rPr>
        <w:t xml:space="preserve">microempresa, empresa de pequeno porte </w:t>
      </w:r>
      <w:r w:rsidRPr="00392E2D">
        <w:rPr>
          <w:rFonts w:cs="Times New Roman"/>
          <w:sz w:val="20"/>
          <w:szCs w:val="20"/>
        </w:rPr>
        <w:t>e equiparados que se encontrem em situação de empate, será realizado sorteio para que se identifique a primeira que poderá apresentar melhor oferta</w:t>
      </w:r>
      <w:r w:rsidRPr="00392E2D">
        <w:rPr>
          <w:rFonts w:cs="Times New Roman"/>
          <w:color w:val="7030A0"/>
          <w:sz w:val="20"/>
          <w:szCs w:val="20"/>
        </w:rPr>
        <w:t>.</w:t>
      </w:r>
    </w:p>
    <w:p w14:paraId="721A8EA9" w14:textId="77777777" w:rsidR="007C62E7" w:rsidRPr="00392E2D" w:rsidRDefault="007C62E7" w:rsidP="00647CA5">
      <w:pPr>
        <w:numPr>
          <w:ilvl w:val="1"/>
          <w:numId w:val="1"/>
        </w:numPr>
        <w:spacing w:before="120" w:after="120" w:line="276" w:lineRule="auto"/>
        <w:ind w:left="0" w:firstLine="567"/>
        <w:jc w:val="both"/>
        <w:rPr>
          <w:rFonts w:eastAsia="Zurich BT" w:cs="Times New Roman"/>
          <w:bCs/>
          <w:sz w:val="20"/>
          <w:szCs w:val="20"/>
        </w:rPr>
      </w:pPr>
      <w:r w:rsidRPr="00392E2D">
        <w:rPr>
          <w:rFonts w:eastAsia="Zurich BT" w:cs="Times New Roman"/>
          <w:bCs/>
          <w:sz w:val="20"/>
          <w:szCs w:val="20"/>
        </w:rPr>
        <w:t xml:space="preserve">Para a contratação dos serviços comuns de informática e automação, </w:t>
      </w:r>
      <w:r w:rsidRPr="00392E2D">
        <w:rPr>
          <w:rFonts w:cs="Times New Roman"/>
          <w:color w:val="000000"/>
          <w:sz w:val="20"/>
          <w:szCs w:val="20"/>
        </w:rPr>
        <w:t>definidos</w:t>
      </w:r>
      <w:r w:rsidRPr="00392E2D">
        <w:rPr>
          <w:rFonts w:eastAsia="Zurich BT" w:cs="Times New Roman"/>
          <w:bCs/>
          <w:sz w:val="20"/>
          <w:szCs w:val="20"/>
        </w:rPr>
        <w:t xml:space="preserve"> no art. 16-A da Lei n° 8.248, de 1991, após o procedimento de "empate ficto" das microempresas e empresas de pequeno porte, caso mantido o empate, deverá ser observado o direito de preferência estipulado no art. 3° da mesma lei, conforme procedimento estabelecido nos </w:t>
      </w:r>
      <w:proofErr w:type="spellStart"/>
      <w:r w:rsidRPr="00392E2D">
        <w:rPr>
          <w:rFonts w:eastAsia="Zurich BT" w:cs="Times New Roman"/>
          <w:bCs/>
          <w:sz w:val="20"/>
          <w:szCs w:val="20"/>
        </w:rPr>
        <w:t>arts</w:t>
      </w:r>
      <w:proofErr w:type="spellEnd"/>
      <w:r w:rsidRPr="00392E2D">
        <w:rPr>
          <w:rFonts w:eastAsia="Zurich BT" w:cs="Times New Roman"/>
          <w:bCs/>
          <w:sz w:val="20"/>
          <w:szCs w:val="20"/>
        </w:rPr>
        <w:t xml:space="preserve">. 5° e 8° do Decreto n° 7.174, de 2010. </w:t>
      </w:r>
    </w:p>
    <w:p w14:paraId="7FDFE579"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Eventual empate entre propostas, o critério de desempate será aquele previsto no art. 3º, § 2º, da Lei nº 8.666, de 1993, assegurando-se a preferência, sucessivamente, aos serviços:</w:t>
      </w:r>
    </w:p>
    <w:p w14:paraId="4B734B5E"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 xml:space="preserve">prestados por empresas brasileiras; </w:t>
      </w:r>
    </w:p>
    <w:p w14:paraId="211F2B18"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prestados por empresas que invistam em pesquisa e no desenvolvimento de tecnologia no País.</w:t>
      </w:r>
    </w:p>
    <w:p w14:paraId="43C4F84F"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Persistindo o empate, o critério de desempate será o sorteio, em ato público para o qual os licitantes serão convocados, vedado qualquer outro processo.</w:t>
      </w:r>
    </w:p>
    <w:p w14:paraId="7676B833" w14:textId="77777777" w:rsidR="000F104D" w:rsidRPr="00392E2D" w:rsidRDefault="000F104D" w:rsidP="00647CA5">
      <w:pPr>
        <w:numPr>
          <w:ilvl w:val="0"/>
          <w:numId w:val="1"/>
        </w:numPr>
        <w:spacing w:after="120" w:line="276" w:lineRule="auto"/>
        <w:ind w:right="-17"/>
        <w:jc w:val="both"/>
        <w:rPr>
          <w:rFonts w:cs="Times New Roman"/>
          <w:b/>
          <w:color w:val="000000"/>
          <w:sz w:val="20"/>
          <w:szCs w:val="20"/>
        </w:rPr>
      </w:pPr>
      <w:r w:rsidRPr="00392E2D">
        <w:rPr>
          <w:rFonts w:cs="Times New Roman"/>
          <w:b/>
          <w:bCs/>
          <w:color w:val="000000"/>
          <w:sz w:val="20"/>
          <w:szCs w:val="20"/>
          <w:lang w:eastAsia="en-US"/>
        </w:rPr>
        <w:t>DA ACEITABILIDADE DA PROPOSTA VENCEDORA.</w:t>
      </w:r>
    </w:p>
    <w:p w14:paraId="65ECAA17" w14:textId="77777777" w:rsidR="007C62E7" w:rsidRPr="00392E2D" w:rsidRDefault="007C62E7" w:rsidP="00647CA5">
      <w:pPr>
        <w:numPr>
          <w:ilvl w:val="1"/>
          <w:numId w:val="1"/>
        </w:numPr>
        <w:spacing w:before="120" w:after="120" w:line="276" w:lineRule="auto"/>
        <w:ind w:left="0" w:firstLine="567"/>
        <w:jc w:val="both"/>
        <w:rPr>
          <w:rFonts w:cs="Times New Roman"/>
          <w:color w:val="000000"/>
          <w:sz w:val="20"/>
          <w:szCs w:val="20"/>
          <w:lang w:eastAsia="en-US"/>
        </w:rPr>
      </w:pPr>
      <w:bookmarkStart w:id="0" w:name="OLE_LINK1"/>
      <w:r w:rsidRPr="00392E2D">
        <w:rPr>
          <w:rFonts w:cs="Times New Roman"/>
          <w:color w:val="000000"/>
          <w:sz w:val="20"/>
          <w:szCs w:val="20"/>
          <w:lang w:eastAsia="en-US"/>
        </w:rPr>
        <w:t>Encerrada a etapa de lances e depois da verificação de possível empate, o Pregoeiro examinará a proposta classificada</w:t>
      </w:r>
      <w:r w:rsidRPr="00392E2D">
        <w:rPr>
          <w:rFonts w:eastAsiaTheme="minorEastAsia" w:cs="Times New Roman"/>
          <w:sz w:val="20"/>
          <w:szCs w:val="20"/>
          <w:lang w:eastAsia="en-US"/>
        </w:rPr>
        <w:t xml:space="preserve"> </w:t>
      </w:r>
      <w:r w:rsidRPr="00392E2D">
        <w:rPr>
          <w:rFonts w:cs="Times New Roman"/>
          <w:color w:val="000000"/>
          <w:sz w:val="20"/>
          <w:szCs w:val="20"/>
          <w:lang w:eastAsia="en-US"/>
        </w:rPr>
        <w:t>em primeiro lugar quanto ao preço, a sua exequibilidade, bem como quanto ao cumprimento das especificações do objeto.</w:t>
      </w:r>
    </w:p>
    <w:p w14:paraId="1313A1D7" w14:textId="77777777" w:rsidR="0069525B" w:rsidRPr="00AC409B" w:rsidRDefault="007C62E7" w:rsidP="006E58CF">
      <w:pPr>
        <w:numPr>
          <w:ilvl w:val="1"/>
          <w:numId w:val="3"/>
        </w:numPr>
        <w:spacing w:after="120" w:line="276" w:lineRule="auto"/>
        <w:ind w:right="-17"/>
        <w:jc w:val="both"/>
        <w:rPr>
          <w:rFonts w:cs="Times New Roman"/>
          <w:bCs/>
          <w:i/>
          <w:iCs/>
          <w:sz w:val="20"/>
          <w:szCs w:val="20"/>
        </w:rPr>
      </w:pPr>
      <w:r w:rsidRPr="00AC409B">
        <w:rPr>
          <w:rFonts w:cs="Times New Roman"/>
          <w:bCs/>
          <w:i/>
          <w:iCs/>
          <w:sz w:val="20"/>
          <w:szCs w:val="20"/>
        </w:rPr>
        <w:t xml:space="preserve">    Não será aceita a proposta ou lance vencedor cujo preço seja incompatível com o estimado pela Administração ou manifestamente inexequível. </w:t>
      </w:r>
    </w:p>
    <w:p w14:paraId="21FB6F3A" w14:textId="77777777" w:rsidR="0069525B" w:rsidRPr="00AC409B" w:rsidRDefault="007C62E7" w:rsidP="006E58CF">
      <w:pPr>
        <w:numPr>
          <w:ilvl w:val="2"/>
          <w:numId w:val="3"/>
        </w:numPr>
        <w:spacing w:after="120" w:line="276" w:lineRule="auto"/>
        <w:ind w:right="-17"/>
        <w:jc w:val="both"/>
        <w:rPr>
          <w:rFonts w:cs="Times New Roman"/>
          <w:bCs/>
          <w:i/>
          <w:iCs/>
          <w:sz w:val="20"/>
          <w:szCs w:val="20"/>
        </w:rPr>
      </w:pPr>
      <w:r w:rsidRPr="00AC409B">
        <w:rPr>
          <w:rFonts w:cs="Arial"/>
          <w:sz w:val="20"/>
          <w:szCs w:val="20"/>
          <w:bdr w:val="none" w:sz="0" w:space="0" w:color="auto" w:frame="1"/>
        </w:rPr>
        <w:lastRenderedPageBreak/>
        <w:t>Considera-se inexequíve</w:t>
      </w:r>
      <w:r w:rsidR="00E07B7D" w:rsidRPr="00AC409B">
        <w:rPr>
          <w:rFonts w:cs="Arial"/>
          <w:sz w:val="20"/>
          <w:szCs w:val="20"/>
          <w:bdr w:val="none" w:sz="0" w:space="0" w:color="auto" w:frame="1"/>
        </w:rPr>
        <w:t xml:space="preserve">l </w:t>
      </w:r>
      <w:r w:rsidRPr="00AC409B">
        <w:rPr>
          <w:rFonts w:cs="Arial"/>
          <w:sz w:val="20"/>
          <w:szCs w:val="20"/>
          <w:bdr w:val="none" w:sz="0" w:space="0" w:color="auto" w:frame="1"/>
        </w:rPr>
        <w:t>a proposta de preços ou menor lance que</w:t>
      </w:r>
      <w:r w:rsidR="00E07B7D" w:rsidRPr="00AC409B">
        <w:rPr>
          <w:rFonts w:cs="Arial"/>
          <w:sz w:val="20"/>
          <w:szCs w:val="20"/>
          <w:bdr w:val="none" w:sz="0" w:space="0" w:color="auto" w:frame="1"/>
        </w:rPr>
        <w:t>:</w:t>
      </w:r>
    </w:p>
    <w:p w14:paraId="685197D7" w14:textId="77777777" w:rsidR="0069525B" w:rsidRPr="00AC409B" w:rsidRDefault="007C62E7" w:rsidP="006E58CF">
      <w:pPr>
        <w:numPr>
          <w:ilvl w:val="3"/>
          <w:numId w:val="3"/>
        </w:numPr>
        <w:spacing w:after="120" w:line="276" w:lineRule="auto"/>
        <w:ind w:right="-17"/>
        <w:jc w:val="both"/>
        <w:rPr>
          <w:rFonts w:cs="Times New Roman"/>
          <w:bCs/>
          <w:i/>
          <w:iCs/>
          <w:sz w:val="20"/>
          <w:szCs w:val="20"/>
        </w:rPr>
      </w:pPr>
      <w:r w:rsidRPr="00AC409B">
        <w:rPr>
          <w:rFonts w:cs="Arial"/>
          <w:sz w:val="20"/>
          <w:szCs w:val="20"/>
          <w:bdr w:val="none" w:sz="0" w:space="0" w:color="auto" w:frame="1"/>
        </w:rPr>
        <w:t>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0"/>
      <w:r w:rsidRPr="00AC409B">
        <w:rPr>
          <w:rFonts w:cs="Arial"/>
          <w:sz w:val="20"/>
          <w:szCs w:val="20"/>
          <w:bdr w:val="none" w:sz="0" w:space="0" w:color="auto" w:frame="1"/>
        </w:rPr>
        <w:t>.</w:t>
      </w:r>
    </w:p>
    <w:p w14:paraId="4EF4A056" w14:textId="77777777" w:rsidR="0069525B" w:rsidRPr="00AC409B" w:rsidRDefault="00E07B7D" w:rsidP="006E58CF">
      <w:pPr>
        <w:numPr>
          <w:ilvl w:val="3"/>
          <w:numId w:val="3"/>
        </w:numPr>
        <w:spacing w:after="120" w:line="276" w:lineRule="auto"/>
        <w:ind w:right="-17"/>
        <w:jc w:val="both"/>
        <w:rPr>
          <w:rFonts w:cs="Times New Roman"/>
          <w:bCs/>
          <w:i/>
          <w:iCs/>
          <w:sz w:val="20"/>
          <w:szCs w:val="20"/>
        </w:rPr>
      </w:pPr>
      <w:r w:rsidRPr="00AC409B">
        <w:rPr>
          <w:rFonts w:cs="Times New Roman"/>
          <w:sz w:val="20"/>
          <w:szCs w:val="20"/>
        </w:rPr>
        <w:t>apresentar um ou mais valores da planilha de custo que sejam inferiores àqueles fixados em instrumentos de caráter normativo obrigatório, tais como leis, medidas provisórias e convenções coletivas de trabalho vigentes.</w:t>
      </w:r>
    </w:p>
    <w:p w14:paraId="33E42A43" w14:textId="19B7DBE3" w:rsidR="0069525B" w:rsidRPr="00AC409B" w:rsidRDefault="00FC6CBD" w:rsidP="006E58CF">
      <w:pPr>
        <w:numPr>
          <w:ilvl w:val="2"/>
          <w:numId w:val="3"/>
        </w:numPr>
        <w:spacing w:after="120" w:line="276" w:lineRule="auto"/>
        <w:ind w:right="-17"/>
        <w:jc w:val="both"/>
        <w:rPr>
          <w:rFonts w:cs="Times New Roman"/>
          <w:bCs/>
          <w:i/>
          <w:iCs/>
          <w:sz w:val="20"/>
          <w:szCs w:val="20"/>
        </w:rPr>
      </w:pPr>
      <w:r w:rsidRPr="00AC409B">
        <w:rPr>
          <w:rFonts w:cs="Times New Roman"/>
          <w:sz w:val="20"/>
          <w:szCs w:val="20"/>
        </w:rPr>
        <w:t>A fim de assegurar o tratamento isonômico entre as licitantes, bem como para a</w:t>
      </w:r>
      <w:r w:rsidR="0051477F" w:rsidRPr="00AC409B">
        <w:rPr>
          <w:rFonts w:cs="Times New Roman"/>
          <w:sz w:val="20"/>
          <w:szCs w:val="20"/>
        </w:rPr>
        <w:t xml:space="preserve"> contagem da anualidade prevista no art. 3º, §1º da Lei n. 10.192/2001, informa-se que foram utilizadas as seguintes convenções coletivas de trabalho no cálculo do valor estimado pela Administração.</w:t>
      </w:r>
    </w:p>
    <w:p w14:paraId="6B7D1AC0" w14:textId="7F291260" w:rsidR="00D219AD" w:rsidRPr="00AC409B" w:rsidRDefault="0069525B" w:rsidP="006E58CF">
      <w:pPr>
        <w:numPr>
          <w:ilvl w:val="3"/>
          <w:numId w:val="3"/>
        </w:numPr>
        <w:spacing w:after="120" w:line="276" w:lineRule="auto"/>
        <w:ind w:right="-17"/>
        <w:jc w:val="both"/>
        <w:rPr>
          <w:rFonts w:cs="Times New Roman"/>
          <w:bCs/>
          <w:i/>
          <w:iCs/>
          <w:sz w:val="20"/>
          <w:szCs w:val="20"/>
        </w:rPr>
      </w:pPr>
      <w:r w:rsidRPr="00AC409B">
        <w:rPr>
          <w:rFonts w:cs="Times New Roman"/>
          <w:bCs/>
          <w:i/>
          <w:iCs/>
          <w:sz w:val="20"/>
          <w:szCs w:val="20"/>
        </w:rPr>
        <w:t>Convenção Coletiva de Trabalho 201</w:t>
      </w:r>
      <w:r w:rsidR="00D219AD">
        <w:rPr>
          <w:rFonts w:cs="Times New Roman"/>
          <w:bCs/>
          <w:i/>
          <w:iCs/>
          <w:sz w:val="20"/>
          <w:szCs w:val="20"/>
        </w:rPr>
        <w:t>5</w:t>
      </w:r>
      <w:r w:rsidRPr="00AC409B">
        <w:rPr>
          <w:rFonts w:cs="Times New Roman"/>
          <w:bCs/>
          <w:i/>
          <w:iCs/>
          <w:sz w:val="20"/>
          <w:szCs w:val="20"/>
        </w:rPr>
        <w:t xml:space="preserve">/2015, com o número de registro no </w:t>
      </w:r>
      <w:r w:rsidR="00D219AD" w:rsidRPr="00D219AD">
        <w:rPr>
          <w:rFonts w:ascii="Arial" w:hAnsi="Arial" w:cs="Arial"/>
          <w:bCs/>
          <w:sz w:val="21"/>
          <w:szCs w:val="21"/>
        </w:rPr>
        <w:t>MTE RR 000001/2015, de 0</w:t>
      </w:r>
      <w:r w:rsidR="00D219AD">
        <w:rPr>
          <w:rFonts w:ascii="Arial" w:hAnsi="Arial" w:cs="Arial"/>
          <w:sz w:val="21"/>
          <w:szCs w:val="21"/>
        </w:rPr>
        <w:t>4/02/2015</w:t>
      </w:r>
    </w:p>
    <w:p w14:paraId="6F000F61" w14:textId="73F24BA0" w:rsidR="001B66F8" w:rsidRPr="00AC409B" w:rsidRDefault="00F303FC" w:rsidP="006E58CF">
      <w:pPr>
        <w:numPr>
          <w:ilvl w:val="3"/>
          <w:numId w:val="3"/>
        </w:numPr>
        <w:spacing w:after="120" w:line="276" w:lineRule="auto"/>
        <w:ind w:right="-17"/>
        <w:jc w:val="both"/>
        <w:rPr>
          <w:rFonts w:cs="Times New Roman"/>
          <w:bCs/>
          <w:i/>
          <w:iCs/>
          <w:sz w:val="20"/>
          <w:szCs w:val="20"/>
        </w:rPr>
      </w:pPr>
      <w:r w:rsidRPr="00AC409B">
        <w:rPr>
          <w:rFonts w:cs="Arial"/>
          <w:sz w:val="20"/>
          <w:szCs w:val="20"/>
        </w:rPr>
        <w:t>Portaria n</w:t>
      </w:r>
      <w:r w:rsidRPr="00AC409B">
        <w:rPr>
          <w:rFonts w:cs="Arial"/>
          <w:strike/>
          <w:sz w:val="20"/>
          <w:szCs w:val="20"/>
        </w:rPr>
        <w:t>º</w:t>
      </w:r>
      <w:r w:rsidRPr="00AC409B">
        <w:rPr>
          <w:rFonts w:cs="Arial"/>
          <w:sz w:val="20"/>
          <w:szCs w:val="20"/>
        </w:rPr>
        <w:t xml:space="preserve"> 66, de 29 de maio de 2014 da SLTI/MPOG</w:t>
      </w:r>
      <w:r w:rsidRPr="00AC409B">
        <w:rPr>
          <w:rFonts w:cs="Times New Roman"/>
          <w:bCs/>
          <w:i/>
          <w:iCs/>
          <w:sz w:val="20"/>
          <w:szCs w:val="20"/>
        </w:rPr>
        <w:t xml:space="preserve"> ;</w:t>
      </w:r>
    </w:p>
    <w:p w14:paraId="3DF7012D" w14:textId="77777777" w:rsidR="000F104D" w:rsidRPr="00AC409B" w:rsidRDefault="000F104D" w:rsidP="00647CA5">
      <w:pPr>
        <w:numPr>
          <w:ilvl w:val="1"/>
          <w:numId w:val="1"/>
        </w:numPr>
        <w:spacing w:before="120" w:after="120" w:line="276" w:lineRule="auto"/>
        <w:ind w:left="0" w:firstLine="567"/>
        <w:jc w:val="both"/>
        <w:rPr>
          <w:rFonts w:cs="Times New Roman"/>
          <w:bCs/>
          <w:iCs/>
          <w:sz w:val="20"/>
          <w:szCs w:val="20"/>
        </w:rPr>
      </w:pPr>
      <w:r w:rsidRPr="00AC409B">
        <w:rPr>
          <w:rFonts w:cs="Arial"/>
          <w:bCs/>
          <w:iCs/>
          <w:sz w:val="20"/>
          <w:szCs w:val="20"/>
        </w:rPr>
        <w:t>Se houver indícios de inexeq</w:t>
      </w:r>
      <w:r w:rsidR="00D74693" w:rsidRPr="00AC409B">
        <w:rPr>
          <w:rFonts w:cs="Arial"/>
          <w:bCs/>
          <w:iCs/>
          <w:sz w:val="20"/>
          <w:szCs w:val="20"/>
        </w:rPr>
        <w:t>u</w:t>
      </w:r>
      <w:r w:rsidRPr="00AC409B">
        <w:rPr>
          <w:rFonts w:cs="Arial"/>
          <w:bCs/>
          <w:iCs/>
          <w:sz w:val="20"/>
          <w:szCs w:val="20"/>
        </w:rPr>
        <w:t xml:space="preserve">ibilidade da proposta de preço, ou em caso da </w:t>
      </w:r>
      <w:r w:rsidRPr="00AC409B">
        <w:rPr>
          <w:rFonts w:cs="Times New Roman"/>
          <w:sz w:val="20"/>
          <w:szCs w:val="20"/>
          <w:lang w:eastAsia="en-US"/>
        </w:rPr>
        <w:t>necessidade</w:t>
      </w:r>
      <w:r w:rsidRPr="00AC409B">
        <w:rPr>
          <w:rFonts w:cs="Arial"/>
          <w:bCs/>
          <w:iCs/>
          <w:sz w:val="20"/>
          <w:szCs w:val="20"/>
        </w:rPr>
        <w:t xml:space="preserve"> de esclarecimentos complementares, poderão ser efetuadas diligências, na forma do § 3° do artigo 43 da Lei n° 8.666, de 1993, a exemplo das enumeradas no §3º, do art. 29, da </w:t>
      </w:r>
      <w:r w:rsidRPr="00AC409B">
        <w:rPr>
          <w:rFonts w:cs="Times New Roman"/>
          <w:sz w:val="20"/>
          <w:szCs w:val="20"/>
        </w:rPr>
        <w:t>IN SLTI/MPOG nº 2, de 2008</w:t>
      </w:r>
      <w:r w:rsidRPr="00AC409B">
        <w:rPr>
          <w:rFonts w:cs="Arial"/>
          <w:bCs/>
          <w:iCs/>
          <w:sz w:val="20"/>
          <w:szCs w:val="20"/>
        </w:rPr>
        <w:t>.</w:t>
      </w:r>
    </w:p>
    <w:p w14:paraId="18D4221E" w14:textId="77777777" w:rsidR="000F104D" w:rsidRPr="00AC409B" w:rsidRDefault="000F104D" w:rsidP="00647CA5">
      <w:pPr>
        <w:numPr>
          <w:ilvl w:val="1"/>
          <w:numId w:val="1"/>
        </w:numPr>
        <w:spacing w:before="120" w:after="120" w:line="276" w:lineRule="auto"/>
        <w:ind w:left="0" w:firstLine="567"/>
        <w:jc w:val="both"/>
        <w:rPr>
          <w:rFonts w:cs="Times New Roman"/>
          <w:bCs/>
          <w:iCs/>
          <w:sz w:val="20"/>
          <w:szCs w:val="20"/>
        </w:rPr>
      </w:pPr>
      <w:r w:rsidRPr="00AC409B">
        <w:rPr>
          <w:rFonts w:cs="Arial"/>
          <w:bCs/>
          <w:iCs/>
          <w:sz w:val="20"/>
          <w:szCs w:val="20"/>
        </w:rPr>
        <w:t>Qualquer interessado poderá requerer que se realizem diligências para aferir a exequibilidade e a legalidade das propostas, devendo apresentar as provas ou os indícios que fundamentam a suspeita.</w:t>
      </w:r>
    </w:p>
    <w:p w14:paraId="1D2D88EE" w14:textId="30CE2C9E" w:rsidR="000F104D" w:rsidRPr="00AC409B" w:rsidRDefault="00FC65A3" w:rsidP="00647CA5">
      <w:pPr>
        <w:numPr>
          <w:ilvl w:val="1"/>
          <w:numId w:val="1"/>
        </w:numPr>
        <w:spacing w:before="120" w:after="120" w:line="276" w:lineRule="auto"/>
        <w:ind w:left="0" w:firstLine="567"/>
        <w:jc w:val="both"/>
        <w:rPr>
          <w:rFonts w:cs="Arial"/>
          <w:bCs/>
          <w:iCs/>
          <w:sz w:val="20"/>
          <w:szCs w:val="20"/>
        </w:rPr>
      </w:pPr>
      <w:r w:rsidRPr="00AC409B">
        <w:rPr>
          <w:rFonts w:cs="Times New Roman"/>
          <w:sz w:val="20"/>
          <w:szCs w:val="20"/>
          <w:lang w:eastAsia="en-US"/>
        </w:rPr>
        <w:t>O Pregoeiro poderá convocar o licitante para enviar documento digital, por meio de funcionalidade disponível no sistema, estabelecendo no “chat”, sob pena de não aceitação da proposta.</w:t>
      </w:r>
    </w:p>
    <w:p w14:paraId="76EAD67E"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Arial"/>
          <w:bCs/>
          <w:iCs/>
          <w:color w:val="000000"/>
          <w:sz w:val="20"/>
          <w:szCs w:val="20"/>
        </w:rPr>
      </w:pPr>
      <w:r w:rsidRPr="00392E2D">
        <w:rPr>
          <w:rFonts w:cs="Times New Roman"/>
          <w:color w:val="000000"/>
          <w:sz w:val="20"/>
          <w:szCs w:val="20"/>
          <w:lang w:eastAsia="en-US"/>
        </w:rPr>
        <w:t xml:space="preserve">O prazo estabelecido pelo </w:t>
      </w:r>
      <w:r w:rsidR="00D74693" w:rsidRPr="00392E2D">
        <w:rPr>
          <w:rFonts w:cs="Times New Roman"/>
          <w:color w:val="000000"/>
          <w:sz w:val="20"/>
          <w:szCs w:val="20"/>
          <w:lang w:eastAsia="en-US"/>
        </w:rPr>
        <w:t>Pregoeiro</w:t>
      </w:r>
      <w:r w:rsidRPr="00392E2D">
        <w:rPr>
          <w:rFonts w:cs="Times New Roman"/>
          <w:color w:val="000000"/>
          <w:sz w:val="20"/>
          <w:szCs w:val="20"/>
          <w:lang w:eastAsia="en-US"/>
        </w:rPr>
        <w:t xml:space="preserve"> poderá ser prorrogado por solicitação escrita e justificada do licitante, formulada antes de findo o prazo estabelecido, e formalmente aceita pelo </w:t>
      </w:r>
      <w:r w:rsidR="00D74693" w:rsidRPr="00392E2D">
        <w:rPr>
          <w:rFonts w:cs="Times New Roman"/>
          <w:color w:val="000000"/>
          <w:sz w:val="20"/>
          <w:szCs w:val="20"/>
          <w:lang w:eastAsia="en-US"/>
        </w:rPr>
        <w:t>Pregoeiro</w:t>
      </w:r>
      <w:r w:rsidRPr="00392E2D">
        <w:rPr>
          <w:rFonts w:cs="Times New Roman"/>
          <w:color w:val="000000"/>
          <w:sz w:val="20"/>
          <w:szCs w:val="20"/>
          <w:lang w:eastAsia="en-US"/>
        </w:rPr>
        <w:t xml:space="preserve">. </w:t>
      </w:r>
    </w:p>
    <w:p w14:paraId="2A339D48"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Arial"/>
          <w:bCs/>
          <w:iCs/>
          <w:color w:val="000000"/>
          <w:sz w:val="20"/>
          <w:szCs w:val="20"/>
        </w:rPr>
      </w:pPr>
      <w:r w:rsidRPr="00392E2D">
        <w:rPr>
          <w:rFonts w:cs="Times New Roman"/>
          <w:color w:val="000000"/>
          <w:sz w:val="20"/>
          <w:szCs w:val="20"/>
          <w:lang w:eastAsia="en-US"/>
        </w:rPr>
        <w:t xml:space="preserve">Dentre os documentos passíveis de solicitação pelo </w:t>
      </w:r>
      <w:r w:rsidR="00D74693" w:rsidRPr="00392E2D">
        <w:rPr>
          <w:rFonts w:cs="Times New Roman"/>
          <w:color w:val="000000"/>
          <w:sz w:val="20"/>
          <w:szCs w:val="20"/>
          <w:lang w:eastAsia="en-US"/>
        </w:rPr>
        <w:t>Pregoeiro</w:t>
      </w:r>
      <w:r w:rsidRPr="00392E2D">
        <w:rPr>
          <w:rFonts w:cs="Times New Roman"/>
          <w:color w:val="000000"/>
          <w:sz w:val="20"/>
          <w:szCs w:val="20"/>
          <w:lang w:eastAsia="en-US"/>
        </w:rPr>
        <w:t>, destacam-se as planilhas de custo readequadas com o valor final ofertado.</w:t>
      </w:r>
    </w:p>
    <w:p w14:paraId="1925903A"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Arial"/>
          <w:bCs/>
          <w:iCs/>
          <w:color w:val="000000"/>
          <w:sz w:val="20"/>
          <w:szCs w:val="20"/>
        </w:rPr>
      </w:pPr>
      <w:r w:rsidRPr="00392E2D">
        <w:rPr>
          <w:rFonts w:cs="Arial"/>
          <w:bCs/>
          <w:iCs/>
          <w:color w:val="000000"/>
          <w:sz w:val="20"/>
          <w:szCs w:val="20"/>
        </w:rPr>
        <w:t>Todos os dados informados pelo licitante em sua planilha deverão refletir com fidelidade os custos especificados e a margem de lucro pretendida.</w:t>
      </w:r>
    </w:p>
    <w:p w14:paraId="511AB5F8"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Arial"/>
          <w:bCs/>
          <w:iCs/>
          <w:color w:val="000000"/>
          <w:sz w:val="20"/>
          <w:szCs w:val="20"/>
        </w:rPr>
      </w:pPr>
      <w:r w:rsidRPr="00392E2D">
        <w:rPr>
          <w:rFonts w:cs="Arial"/>
          <w:bCs/>
          <w:iCs/>
          <w:color w:val="000000"/>
          <w:sz w:val="20"/>
          <w:szCs w:val="20"/>
        </w:rPr>
        <w:t xml:space="preserve">O </w:t>
      </w:r>
      <w:r w:rsidR="00D74693" w:rsidRPr="00392E2D">
        <w:rPr>
          <w:rFonts w:cs="Arial"/>
          <w:bCs/>
          <w:iCs/>
          <w:color w:val="000000"/>
          <w:sz w:val="20"/>
          <w:szCs w:val="20"/>
        </w:rPr>
        <w:t>Pregoeiro</w:t>
      </w:r>
      <w:r w:rsidRPr="00392E2D">
        <w:rPr>
          <w:rFonts w:cs="Arial"/>
          <w:bCs/>
          <w:iCs/>
          <w:color w:val="000000"/>
          <w:sz w:val="20"/>
          <w:szCs w:val="20"/>
        </w:rPr>
        <w:t xml:space="preserve"> analisará a compatibilidade dos preços unitários apresentados</w:t>
      </w:r>
      <w:r w:rsidRPr="00392E2D">
        <w:rPr>
          <w:rFonts w:cs="Arial"/>
          <w:bCs/>
          <w:iCs/>
          <w:sz w:val="20"/>
          <w:szCs w:val="20"/>
        </w:rPr>
        <w:t xml:space="preserve"> na Planilha de Custos e Formação de Preços com aqueles praticados no mercado em relação aos insumos e também quanto aos salários das categorias envolvidas na contratação;</w:t>
      </w:r>
    </w:p>
    <w:p w14:paraId="08C3CE14"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Arial"/>
          <w:bCs/>
          <w:iCs/>
          <w:color w:val="000000"/>
          <w:sz w:val="20"/>
          <w:szCs w:val="20"/>
        </w:rPr>
      </w:pPr>
      <w:r w:rsidRPr="00392E2D">
        <w:rPr>
          <w:rFonts w:cs="Arial"/>
          <w:bCs/>
          <w:iCs/>
          <w:color w:val="000000"/>
          <w:sz w:val="20"/>
          <w:szCs w:val="20"/>
        </w:rPr>
        <w:t xml:space="preserve">Erros no preenchimento da planilha não constituem motivo para a desclassificação da proposta. A planilha poderá ser ajustada pelo licitante, no </w:t>
      </w:r>
      <w:r w:rsidRPr="00392E2D">
        <w:rPr>
          <w:rFonts w:cs="Arial"/>
          <w:bCs/>
          <w:iCs/>
          <w:color w:val="000000"/>
          <w:sz w:val="20"/>
          <w:szCs w:val="20"/>
        </w:rPr>
        <w:lastRenderedPageBreak/>
        <w:t xml:space="preserve">prazo indicado pelo </w:t>
      </w:r>
      <w:r w:rsidR="00D74693" w:rsidRPr="00392E2D">
        <w:rPr>
          <w:rFonts w:cs="Arial"/>
          <w:bCs/>
          <w:iCs/>
          <w:color w:val="000000"/>
          <w:sz w:val="20"/>
          <w:szCs w:val="20"/>
        </w:rPr>
        <w:t>Pregoeiro</w:t>
      </w:r>
      <w:r w:rsidRPr="00392E2D">
        <w:rPr>
          <w:rFonts w:cs="Arial"/>
          <w:bCs/>
          <w:iCs/>
          <w:color w:val="000000"/>
          <w:sz w:val="20"/>
          <w:szCs w:val="20"/>
        </w:rPr>
        <w:t>, desde que não haja majoração do preço proposto.</w:t>
      </w:r>
      <w:r w:rsidRPr="00392E2D">
        <w:rPr>
          <w:rFonts w:cs="Times New Roman"/>
          <w:color w:val="000000"/>
          <w:sz w:val="20"/>
          <w:szCs w:val="20"/>
          <w:lang w:eastAsia="en-US"/>
        </w:rPr>
        <w:t xml:space="preserve"> </w:t>
      </w:r>
    </w:p>
    <w:p w14:paraId="5AC586B8" w14:textId="77777777" w:rsidR="000F104D" w:rsidRPr="00392E2D" w:rsidRDefault="000F104D" w:rsidP="00647CA5">
      <w:pPr>
        <w:numPr>
          <w:ilvl w:val="3"/>
          <w:numId w:val="1"/>
        </w:numPr>
        <w:spacing w:before="240" w:after="120" w:line="276" w:lineRule="auto"/>
        <w:ind w:right="-17"/>
        <w:jc w:val="both"/>
        <w:rPr>
          <w:rFonts w:cs="Arial"/>
          <w:bCs/>
          <w:iCs/>
          <w:sz w:val="20"/>
          <w:szCs w:val="20"/>
        </w:rPr>
      </w:pPr>
      <w:r w:rsidRPr="00392E2D">
        <w:rPr>
          <w:rFonts w:cs="Arial"/>
          <w:bCs/>
          <w:iCs/>
          <w:sz w:val="20"/>
          <w:szCs w:val="20"/>
        </w:rPr>
        <w:t xml:space="preserve">Considera-se erro no preenchimento da planilha a indicação de </w:t>
      </w:r>
      <w:r w:rsidRPr="00392E2D">
        <w:rPr>
          <w:rFonts w:cs="Times New Roman"/>
          <w:sz w:val="20"/>
          <w:szCs w:val="20"/>
          <w:lang w:eastAsia="en-US"/>
        </w:rPr>
        <w:t>recolhimento de impostos e contribuições na forma do Simples Nacional, exceto para atividades de prestação de serviços previstas nos §§5º-B a 5º-E, do artigo 18, da LC 123, de 2006.</w:t>
      </w:r>
    </w:p>
    <w:p w14:paraId="66CE162F" w14:textId="77777777" w:rsidR="000F104D" w:rsidRPr="00392E2D" w:rsidRDefault="000F104D" w:rsidP="00647CA5">
      <w:pPr>
        <w:numPr>
          <w:ilvl w:val="1"/>
          <w:numId w:val="1"/>
        </w:numPr>
        <w:spacing w:before="120" w:after="120" w:line="276" w:lineRule="auto"/>
        <w:ind w:left="0" w:firstLine="567"/>
        <w:jc w:val="both"/>
        <w:rPr>
          <w:rFonts w:cs="Arial"/>
          <w:bCs/>
          <w:iCs/>
          <w:color w:val="000000"/>
          <w:sz w:val="20"/>
          <w:szCs w:val="20"/>
        </w:rPr>
      </w:pPr>
      <w:r w:rsidRPr="00392E2D">
        <w:rPr>
          <w:rFonts w:cs="Arial"/>
          <w:bCs/>
          <w:iCs/>
          <w:color w:val="000000"/>
          <w:sz w:val="20"/>
          <w:szCs w:val="20"/>
        </w:rPr>
        <w:t xml:space="preserve">Se a proposta ou lance </w:t>
      </w:r>
      <w:r w:rsidR="00FE77ED" w:rsidRPr="00392E2D">
        <w:rPr>
          <w:rFonts w:cs="Arial"/>
          <w:bCs/>
          <w:iCs/>
          <w:color w:val="000000"/>
          <w:sz w:val="20"/>
          <w:szCs w:val="20"/>
        </w:rPr>
        <w:t xml:space="preserve">vencedor for desclassificado, o Pregoeiro examinará </w:t>
      </w:r>
      <w:r w:rsidRPr="00392E2D">
        <w:rPr>
          <w:rFonts w:cs="Arial"/>
          <w:bCs/>
          <w:iCs/>
          <w:color w:val="000000"/>
          <w:sz w:val="20"/>
          <w:szCs w:val="20"/>
        </w:rPr>
        <w:t>a proposta ou lance subsequente, e, assim sucessivamente, na ordem de classificação.</w:t>
      </w:r>
    </w:p>
    <w:p w14:paraId="0B360502" w14:textId="77777777" w:rsidR="000F104D" w:rsidRPr="00392E2D" w:rsidRDefault="000F104D" w:rsidP="00647CA5">
      <w:pPr>
        <w:numPr>
          <w:ilvl w:val="1"/>
          <w:numId w:val="1"/>
        </w:numPr>
        <w:spacing w:before="120" w:after="120" w:line="276" w:lineRule="auto"/>
        <w:ind w:left="0" w:firstLine="567"/>
        <w:jc w:val="both"/>
        <w:rPr>
          <w:rFonts w:cs="Times New Roman"/>
          <w:sz w:val="20"/>
          <w:szCs w:val="20"/>
        </w:rPr>
      </w:pPr>
      <w:r w:rsidRPr="00392E2D">
        <w:rPr>
          <w:rFonts w:cs="Times New Roman"/>
          <w:color w:val="000000"/>
          <w:sz w:val="20"/>
          <w:szCs w:val="20"/>
          <w:lang w:eastAsia="en-US"/>
        </w:rPr>
        <w:t xml:space="preserve">Havendo necessidade, o </w:t>
      </w:r>
      <w:r w:rsidR="00D74693" w:rsidRPr="00392E2D">
        <w:rPr>
          <w:rFonts w:cs="Times New Roman"/>
          <w:color w:val="000000"/>
          <w:sz w:val="20"/>
          <w:szCs w:val="20"/>
          <w:lang w:eastAsia="en-US"/>
        </w:rPr>
        <w:t>Pregoeiro</w:t>
      </w:r>
      <w:r w:rsidRPr="00392E2D">
        <w:rPr>
          <w:rFonts w:cs="Times New Roman"/>
          <w:color w:val="000000"/>
          <w:sz w:val="20"/>
          <w:szCs w:val="20"/>
          <w:lang w:eastAsia="en-US"/>
        </w:rPr>
        <w:t xml:space="preserve"> suspenderá a sessão, informando no “</w:t>
      </w:r>
      <w:r w:rsidRPr="00392E2D">
        <w:rPr>
          <w:rFonts w:cs="Times New Roman"/>
          <w:i/>
          <w:color w:val="000000"/>
          <w:sz w:val="20"/>
          <w:szCs w:val="20"/>
          <w:lang w:eastAsia="en-US"/>
        </w:rPr>
        <w:t>chat</w:t>
      </w:r>
      <w:r w:rsidRPr="00392E2D">
        <w:rPr>
          <w:rFonts w:cs="Times New Roman"/>
          <w:color w:val="000000"/>
          <w:sz w:val="20"/>
          <w:szCs w:val="20"/>
          <w:lang w:eastAsia="en-US"/>
        </w:rPr>
        <w:t>” a nova data e horário para a continuidade da mesma.</w:t>
      </w:r>
    </w:p>
    <w:p w14:paraId="326AE1D6" w14:textId="77777777" w:rsidR="000F104D" w:rsidRPr="00392E2D" w:rsidRDefault="000F104D" w:rsidP="00647CA5">
      <w:pPr>
        <w:numPr>
          <w:ilvl w:val="1"/>
          <w:numId w:val="1"/>
        </w:numPr>
        <w:spacing w:before="120" w:after="120" w:line="276" w:lineRule="auto"/>
        <w:ind w:left="0" w:firstLine="567"/>
        <w:jc w:val="both"/>
        <w:rPr>
          <w:rFonts w:cs="Times New Roman"/>
          <w:sz w:val="20"/>
          <w:szCs w:val="20"/>
        </w:rPr>
      </w:pPr>
      <w:r w:rsidRPr="00392E2D">
        <w:rPr>
          <w:rFonts w:cs="Times New Roman"/>
          <w:sz w:val="20"/>
          <w:szCs w:val="20"/>
        </w:rPr>
        <w:t xml:space="preserve">O </w:t>
      </w:r>
      <w:r w:rsidR="00D74693" w:rsidRPr="00392E2D">
        <w:rPr>
          <w:rFonts w:cs="Times New Roman"/>
          <w:sz w:val="20"/>
          <w:szCs w:val="20"/>
        </w:rPr>
        <w:t>Pregoeiro</w:t>
      </w:r>
      <w:r w:rsidRPr="00392E2D">
        <w:rPr>
          <w:rFonts w:cs="Times New Roman"/>
          <w:sz w:val="20"/>
          <w:szCs w:val="20"/>
        </w:rPr>
        <w:t xml:space="preserve"> poderá encaminhar, por meio do sistema eletrônico, </w:t>
      </w:r>
      <w:r w:rsidRPr="00392E2D">
        <w:rPr>
          <w:rFonts w:cs="Times New Roman"/>
          <w:color w:val="000000"/>
          <w:sz w:val="20"/>
          <w:szCs w:val="20"/>
          <w:lang w:eastAsia="en-US"/>
        </w:rPr>
        <w:t>contraproposta</w:t>
      </w:r>
      <w:r w:rsidRPr="00392E2D">
        <w:rPr>
          <w:rFonts w:cs="Times New Roman"/>
          <w:sz w:val="20"/>
          <w:szCs w:val="20"/>
        </w:rPr>
        <w:t xml:space="preserve"> ao licitante que apresentou o lance mais vantajoso, com o fim de negociar a obtenção de melhor preço, vedada a negociação em condições diversas das previstas neste Edital.</w:t>
      </w:r>
    </w:p>
    <w:p w14:paraId="4966ACDA"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rPr>
      </w:pPr>
      <w:r w:rsidRPr="00392E2D">
        <w:rPr>
          <w:rFonts w:cs="Times New Roman"/>
          <w:sz w:val="20"/>
          <w:szCs w:val="20"/>
        </w:rPr>
        <w:t xml:space="preserve">Também nas hipóteses em que o </w:t>
      </w:r>
      <w:r w:rsidR="00D74693" w:rsidRPr="00392E2D">
        <w:rPr>
          <w:rFonts w:cs="Times New Roman"/>
          <w:sz w:val="20"/>
          <w:szCs w:val="20"/>
        </w:rPr>
        <w:t>Pregoeiro</w:t>
      </w:r>
      <w:r w:rsidRPr="00392E2D">
        <w:rPr>
          <w:rFonts w:cs="Times New Roman"/>
          <w:sz w:val="20"/>
          <w:szCs w:val="20"/>
        </w:rPr>
        <w:t xml:space="preserve"> não aceitar a proposta e passar à subsequente, poderá negociar com o licitante para que seja obtido preço melhor.</w:t>
      </w:r>
    </w:p>
    <w:p w14:paraId="0302066F"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A negociação será realizada por meio do sistema, podendo ser acompanhada pelos demais licitantes.</w:t>
      </w:r>
    </w:p>
    <w:p w14:paraId="7FBD7EA0"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Sempre que a proposta não for aceita, e antes de o </w:t>
      </w:r>
      <w:r w:rsidR="00D74693" w:rsidRPr="00392E2D">
        <w:rPr>
          <w:rFonts w:cs="Times New Roman"/>
          <w:color w:val="000000"/>
          <w:sz w:val="20"/>
          <w:szCs w:val="20"/>
        </w:rPr>
        <w:t>Pregoeiro</w:t>
      </w:r>
      <w:r w:rsidRPr="00392E2D">
        <w:rPr>
          <w:rFonts w:cs="Times New Roman"/>
          <w:color w:val="000000"/>
          <w:sz w:val="20"/>
          <w:szCs w:val="20"/>
        </w:rPr>
        <w:t xml:space="preserve"> passar à subsequente, haverá nova verificação, pelo sistema, da eventual ocorrência do empate ficto, previsto nos artigos </w:t>
      </w:r>
      <w:r w:rsidRPr="00392E2D">
        <w:rPr>
          <w:rFonts w:cs="Times New Roman"/>
          <w:bCs/>
          <w:color w:val="000000"/>
          <w:sz w:val="20"/>
          <w:szCs w:val="20"/>
        </w:rPr>
        <w:t>44 e 45 da LC nº 123, de 2006, seguindo-se a disciplina antes estabelecida, se for o caso.</w:t>
      </w:r>
    </w:p>
    <w:p w14:paraId="23AFCA13" w14:textId="77777777" w:rsidR="000F104D" w:rsidRPr="00392E2D" w:rsidRDefault="000F104D" w:rsidP="00647CA5">
      <w:pPr>
        <w:numPr>
          <w:ilvl w:val="0"/>
          <w:numId w:val="1"/>
        </w:numPr>
        <w:spacing w:before="240" w:after="120" w:line="276" w:lineRule="auto"/>
        <w:ind w:right="-17"/>
        <w:jc w:val="both"/>
        <w:rPr>
          <w:rFonts w:cs="Times New Roman"/>
          <w:b/>
          <w:color w:val="000000"/>
          <w:sz w:val="20"/>
          <w:szCs w:val="20"/>
        </w:rPr>
      </w:pPr>
      <w:r w:rsidRPr="00392E2D">
        <w:rPr>
          <w:rFonts w:cs="Times New Roman"/>
          <w:b/>
          <w:color w:val="000000"/>
          <w:sz w:val="20"/>
          <w:szCs w:val="20"/>
          <w:lang w:eastAsia="en-US"/>
        </w:rPr>
        <w:t xml:space="preserve">DA HABILITAÇÃO </w:t>
      </w:r>
    </w:p>
    <w:p w14:paraId="3C36F2E4" w14:textId="77777777" w:rsidR="000F104D" w:rsidRPr="00392E2D" w:rsidRDefault="000F104D" w:rsidP="00647CA5">
      <w:pPr>
        <w:numPr>
          <w:ilvl w:val="1"/>
          <w:numId w:val="1"/>
        </w:numPr>
        <w:spacing w:before="120" w:after="120" w:line="276" w:lineRule="auto"/>
        <w:ind w:left="0" w:firstLine="567"/>
        <w:jc w:val="both"/>
        <w:rPr>
          <w:rFonts w:cs="Times New Roman"/>
          <w:bCs/>
          <w:color w:val="000000"/>
          <w:sz w:val="20"/>
          <w:szCs w:val="20"/>
        </w:rPr>
      </w:pPr>
      <w:r w:rsidRPr="00392E2D">
        <w:rPr>
          <w:rFonts w:cs="Times New Roman"/>
          <w:bCs/>
          <w:color w:val="000000"/>
          <w:sz w:val="20"/>
          <w:szCs w:val="20"/>
        </w:rPr>
        <w:t xml:space="preserve">O </w:t>
      </w:r>
      <w:r w:rsidR="00D74693" w:rsidRPr="00392E2D">
        <w:rPr>
          <w:rFonts w:cs="Times New Roman"/>
          <w:bCs/>
          <w:color w:val="000000"/>
          <w:sz w:val="20"/>
          <w:szCs w:val="20"/>
        </w:rPr>
        <w:t>Pregoeiro</w:t>
      </w:r>
      <w:r w:rsidRPr="00392E2D">
        <w:rPr>
          <w:rFonts w:cs="Times New Roman"/>
          <w:bCs/>
          <w:color w:val="000000"/>
          <w:sz w:val="20"/>
          <w:szCs w:val="20"/>
        </w:rPr>
        <w:t xml:space="preserve"> consultará o Sistema de Cadastro Unificado de Fornecedores – SICAF, em relação à habilitação j</w:t>
      </w:r>
      <w:r w:rsidR="006520F3" w:rsidRPr="00392E2D">
        <w:rPr>
          <w:rFonts w:cs="Times New Roman"/>
          <w:bCs/>
          <w:color w:val="000000"/>
          <w:sz w:val="20"/>
          <w:szCs w:val="20"/>
        </w:rPr>
        <w:t>urídica, à regularidade fiscal</w:t>
      </w:r>
      <w:r w:rsidR="00FE77ED" w:rsidRPr="00392E2D">
        <w:rPr>
          <w:rFonts w:cs="Times New Roman"/>
          <w:bCs/>
          <w:color w:val="000000"/>
          <w:sz w:val="20"/>
          <w:szCs w:val="20"/>
        </w:rPr>
        <w:t xml:space="preserve"> e trabalhista,</w:t>
      </w:r>
      <w:r w:rsidR="006520F3" w:rsidRPr="00392E2D">
        <w:rPr>
          <w:rFonts w:cs="Times New Roman"/>
          <w:bCs/>
          <w:color w:val="000000"/>
          <w:sz w:val="20"/>
          <w:szCs w:val="20"/>
        </w:rPr>
        <w:t xml:space="preserve"> </w:t>
      </w:r>
      <w:r w:rsidRPr="00392E2D">
        <w:rPr>
          <w:rFonts w:cs="Times New Roman"/>
          <w:bCs/>
          <w:color w:val="000000"/>
          <w:sz w:val="20"/>
          <w:szCs w:val="20"/>
        </w:rPr>
        <w:t>à qualificação econômica financeira</w:t>
      </w:r>
      <w:r w:rsidR="00FE77ED" w:rsidRPr="00392E2D">
        <w:rPr>
          <w:rFonts w:cs="Times New Roman"/>
          <w:bCs/>
          <w:color w:val="000000"/>
          <w:sz w:val="20"/>
          <w:szCs w:val="20"/>
        </w:rPr>
        <w:t xml:space="preserve"> e habilitação técnica</w:t>
      </w:r>
      <w:r w:rsidRPr="00392E2D">
        <w:rPr>
          <w:rFonts w:cs="Times New Roman"/>
          <w:bCs/>
          <w:color w:val="000000"/>
          <w:sz w:val="20"/>
          <w:szCs w:val="20"/>
        </w:rPr>
        <w:t xml:space="preserve"> conforme disposto nos </w:t>
      </w:r>
      <w:proofErr w:type="spellStart"/>
      <w:r w:rsidRPr="00392E2D">
        <w:rPr>
          <w:rFonts w:cs="Times New Roman"/>
          <w:bCs/>
          <w:color w:val="000000"/>
          <w:sz w:val="20"/>
          <w:szCs w:val="20"/>
        </w:rPr>
        <w:t>arts</w:t>
      </w:r>
      <w:proofErr w:type="spellEnd"/>
      <w:r w:rsidRPr="00392E2D">
        <w:rPr>
          <w:rFonts w:cs="Times New Roman"/>
          <w:bCs/>
          <w:color w:val="000000"/>
          <w:sz w:val="20"/>
          <w:szCs w:val="20"/>
        </w:rPr>
        <w:t xml:space="preserve">. 4º, </w:t>
      </w:r>
      <w:r w:rsidRPr="00392E2D">
        <w:rPr>
          <w:rFonts w:cs="Times New Roman"/>
          <w:bCs/>
          <w:i/>
          <w:color w:val="000000"/>
          <w:sz w:val="20"/>
          <w:szCs w:val="20"/>
        </w:rPr>
        <w:t>caput</w:t>
      </w:r>
      <w:r w:rsidRPr="00392E2D">
        <w:rPr>
          <w:rFonts w:cs="Times New Roman"/>
          <w:bCs/>
          <w:color w:val="000000"/>
          <w:sz w:val="20"/>
          <w:szCs w:val="20"/>
        </w:rPr>
        <w:t>, 8º, § 3º, 13 a 18 e 43</w:t>
      </w:r>
      <w:r w:rsidR="00FE77ED" w:rsidRPr="00392E2D">
        <w:rPr>
          <w:rFonts w:cs="Times New Roman"/>
          <w:bCs/>
          <w:color w:val="000000"/>
          <w:sz w:val="20"/>
          <w:szCs w:val="20"/>
        </w:rPr>
        <w:t>, III</w:t>
      </w:r>
      <w:r w:rsidRPr="00392E2D">
        <w:rPr>
          <w:rFonts w:cs="Times New Roman"/>
          <w:bCs/>
          <w:color w:val="000000"/>
          <w:sz w:val="20"/>
          <w:szCs w:val="20"/>
        </w:rPr>
        <w:t xml:space="preserve"> da Instrução Normativa SLTI/MPOG nº 2, de 2010.</w:t>
      </w:r>
    </w:p>
    <w:p w14:paraId="2310E0CF" w14:textId="77777777" w:rsidR="000826B8" w:rsidRPr="00392E2D" w:rsidRDefault="000826B8" w:rsidP="00647CA5">
      <w:pPr>
        <w:numPr>
          <w:ilvl w:val="2"/>
          <w:numId w:val="1"/>
        </w:numPr>
        <w:tabs>
          <w:tab w:val="left" w:pos="1440"/>
        </w:tabs>
        <w:autoSpaceDE w:val="0"/>
        <w:snapToGrid w:val="0"/>
        <w:spacing w:before="120" w:after="120" w:line="276" w:lineRule="auto"/>
        <w:ind w:left="1135" w:hanging="284"/>
        <w:jc w:val="both"/>
        <w:rPr>
          <w:rFonts w:cs="Times New Roman"/>
          <w:bCs/>
          <w:color w:val="000000"/>
          <w:sz w:val="20"/>
          <w:szCs w:val="20"/>
        </w:rPr>
      </w:pPr>
      <w:r w:rsidRPr="00392E2D">
        <w:rPr>
          <w:rFonts w:cs="Times New Roman"/>
          <w:color w:val="000000"/>
          <w:sz w:val="20"/>
          <w:szCs w:val="20"/>
        </w:rPr>
        <w:t xml:space="preserve">Também poderão ser consultados </w:t>
      </w:r>
      <w:r w:rsidRPr="00392E2D">
        <w:rPr>
          <w:rFonts w:cs="Times New Roman"/>
          <w:bCs/>
          <w:color w:val="000000"/>
          <w:sz w:val="20"/>
          <w:szCs w:val="20"/>
        </w:rPr>
        <w:t xml:space="preserve">os sítios oficiais emissores de certidões, especialmente quando </w:t>
      </w:r>
      <w:r w:rsidRPr="00392E2D">
        <w:rPr>
          <w:rFonts w:cs="Times New Roman"/>
          <w:color w:val="000000"/>
          <w:sz w:val="20"/>
          <w:szCs w:val="20"/>
        </w:rPr>
        <w:t>o licitante esteja com alguma documentação vencida junto ao SICAF</w:t>
      </w:r>
      <w:r w:rsidRPr="00392E2D">
        <w:rPr>
          <w:rFonts w:cs="Times New Roman"/>
          <w:bCs/>
          <w:color w:val="000000"/>
          <w:sz w:val="20"/>
          <w:szCs w:val="20"/>
        </w:rPr>
        <w:t>.</w:t>
      </w:r>
    </w:p>
    <w:p w14:paraId="598D1FB8" w14:textId="3E34EA2E" w:rsidR="000826B8" w:rsidRPr="00392E2D" w:rsidRDefault="000826B8" w:rsidP="00647CA5">
      <w:pPr>
        <w:numPr>
          <w:ilvl w:val="2"/>
          <w:numId w:val="1"/>
        </w:numPr>
        <w:tabs>
          <w:tab w:val="left" w:pos="1440"/>
        </w:tabs>
        <w:autoSpaceDE w:val="0"/>
        <w:snapToGrid w:val="0"/>
        <w:spacing w:before="120" w:after="120" w:line="276" w:lineRule="auto"/>
        <w:ind w:left="1135" w:hanging="284"/>
        <w:jc w:val="both"/>
        <w:rPr>
          <w:rFonts w:cs="Times New Roman"/>
          <w:bCs/>
          <w:color w:val="000000"/>
          <w:sz w:val="20"/>
          <w:szCs w:val="20"/>
        </w:rPr>
      </w:pPr>
      <w:r w:rsidRPr="00392E2D">
        <w:rPr>
          <w:rFonts w:cs="Times New Roman"/>
          <w:color w:val="000000"/>
          <w:sz w:val="20"/>
          <w:szCs w:val="20"/>
        </w:rPr>
        <w:t xml:space="preserve">Caso o </w:t>
      </w:r>
      <w:r w:rsidR="00D74693" w:rsidRPr="00392E2D">
        <w:rPr>
          <w:rFonts w:cs="Times New Roman"/>
          <w:color w:val="000000"/>
          <w:sz w:val="20"/>
          <w:szCs w:val="20"/>
        </w:rPr>
        <w:t>Pregoeiro</w:t>
      </w:r>
      <w:r w:rsidRPr="00392E2D">
        <w:rPr>
          <w:rFonts w:cs="Times New Roman"/>
          <w:color w:val="000000"/>
          <w:sz w:val="20"/>
          <w:szCs w:val="20"/>
        </w:rPr>
        <w:t xml:space="preserve"> não logre êxito em obter a certidão correspondente através do sítio oficial,</w:t>
      </w:r>
      <w:r w:rsidR="00FA267A" w:rsidRPr="00392E2D">
        <w:rPr>
          <w:rFonts w:cs="Times New Roman"/>
          <w:sz w:val="20"/>
          <w:szCs w:val="20"/>
        </w:rPr>
        <w:t xml:space="preserve"> ou na hipótese de se encontrar vencida no referido sistema,</w:t>
      </w:r>
      <w:r w:rsidRPr="00392E2D">
        <w:rPr>
          <w:rFonts w:cs="Times New Roman"/>
          <w:color w:val="000000"/>
          <w:sz w:val="20"/>
          <w:szCs w:val="20"/>
        </w:rPr>
        <w:t xml:space="preserve"> o licitante será convocado a encaminhar</w:t>
      </w:r>
      <w:r w:rsidR="00A52CA8" w:rsidRPr="00392E2D">
        <w:rPr>
          <w:rFonts w:cs="Times New Roman"/>
          <w:color w:val="000000"/>
          <w:sz w:val="20"/>
          <w:szCs w:val="20"/>
        </w:rPr>
        <w:t xml:space="preserve"> </w:t>
      </w:r>
      <w:r w:rsidRPr="00392E2D">
        <w:rPr>
          <w:rFonts w:cs="Times New Roman"/>
          <w:color w:val="000000"/>
          <w:sz w:val="20"/>
          <w:szCs w:val="20"/>
        </w:rPr>
        <w:t>documento válido que comprove o atendimento das exigências deste Edital, sob pena de inabilitação, ressalvado o disposto quanto à comprovação da regularidade fiscal das microempresas</w:t>
      </w:r>
      <w:r w:rsidR="00D60B39" w:rsidRPr="00392E2D">
        <w:rPr>
          <w:rFonts w:cs="Times New Roman"/>
          <w:color w:val="000000"/>
          <w:sz w:val="20"/>
          <w:szCs w:val="20"/>
        </w:rPr>
        <w:t xml:space="preserve"> e</w:t>
      </w:r>
      <w:r w:rsidRPr="00392E2D">
        <w:rPr>
          <w:rFonts w:cs="Times New Roman"/>
          <w:color w:val="000000"/>
          <w:sz w:val="20"/>
          <w:szCs w:val="20"/>
        </w:rPr>
        <w:t xml:space="preserve"> empresas de pequeno porte, conforme estatui o art. 43, § 1º da LC nº 123, de 2006.</w:t>
      </w:r>
    </w:p>
    <w:p w14:paraId="1606AA5E" w14:textId="77777777" w:rsidR="000F104D" w:rsidRPr="00392E2D" w:rsidRDefault="000F104D" w:rsidP="00647CA5">
      <w:pPr>
        <w:numPr>
          <w:ilvl w:val="1"/>
          <w:numId w:val="1"/>
        </w:numPr>
        <w:spacing w:before="120" w:after="120" w:line="276" w:lineRule="auto"/>
        <w:ind w:left="0" w:firstLine="567"/>
        <w:jc w:val="both"/>
        <w:rPr>
          <w:rFonts w:cs="Times New Roman"/>
          <w:bCs/>
          <w:color w:val="000000"/>
          <w:sz w:val="20"/>
          <w:szCs w:val="20"/>
        </w:rPr>
      </w:pPr>
      <w:r w:rsidRPr="00392E2D">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2010, deverão apresentar a seguinte documentação relativa à Habilitação Jurídica, Regularidade Fiscal </w:t>
      </w:r>
      <w:r w:rsidR="00FA267A" w:rsidRPr="00392E2D">
        <w:rPr>
          <w:rFonts w:cs="Times New Roman"/>
          <w:bCs/>
          <w:color w:val="000000"/>
          <w:sz w:val="20"/>
          <w:szCs w:val="20"/>
        </w:rPr>
        <w:t xml:space="preserve">e trabalhista </w:t>
      </w:r>
      <w:r w:rsidRPr="00392E2D">
        <w:rPr>
          <w:rFonts w:cs="Times New Roman"/>
          <w:bCs/>
          <w:color w:val="000000"/>
          <w:sz w:val="20"/>
          <w:szCs w:val="20"/>
        </w:rPr>
        <w:t xml:space="preserve">e Qualificação </w:t>
      </w:r>
      <w:r w:rsidRPr="00392E2D">
        <w:rPr>
          <w:rFonts w:cs="Times New Roman"/>
          <w:color w:val="000000"/>
          <w:sz w:val="20"/>
          <w:szCs w:val="20"/>
        </w:rPr>
        <w:t>econômico-financeira</w:t>
      </w:r>
      <w:r w:rsidR="00FA267A" w:rsidRPr="00392E2D">
        <w:rPr>
          <w:rFonts w:cs="Times New Roman"/>
          <w:color w:val="000000"/>
          <w:sz w:val="20"/>
          <w:szCs w:val="20"/>
        </w:rPr>
        <w:t xml:space="preserve"> e técnica</w:t>
      </w:r>
      <w:r w:rsidRPr="00392E2D">
        <w:rPr>
          <w:rFonts w:cs="Times New Roman"/>
          <w:bCs/>
          <w:color w:val="000000"/>
          <w:sz w:val="20"/>
          <w:szCs w:val="20"/>
        </w:rPr>
        <w:t>:</w:t>
      </w:r>
    </w:p>
    <w:p w14:paraId="18C2876E" w14:textId="77777777" w:rsidR="000F104D" w:rsidRPr="00392E2D" w:rsidRDefault="000F104D" w:rsidP="00647CA5">
      <w:pPr>
        <w:numPr>
          <w:ilvl w:val="1"/>
          <w:numId w:val="1"/>
        </w:numPr>
        <w:spacing w:before="120" w:after="120" w:line="276" w:lineRule="auto"/>
        <w:ind w:left="0" w:firstLine="567"/>
        <w:jc w:val="both"/>
        <w:rPr>
          <w:rFonts w:cs="Times New Roman"/>
          <w:bCs/>
          <w:color w:val="000000"/>
          <w:sz w:val="20"/>
          <w:szCs w:val="20"/>
        </w:rPr>
      </w:pPr>
      <w:r w:rsidRPr="00392E2D">
        <w:rPr>
          <w:rFonts w:cs="Times New Roman"/>
          <w:b/>
          <w:bCs/>
          <w:color w:val="000000"/>
          <w:sz w:val="20"/>
          <w:szCs w:val="20"/>
        </w:rPr>
        <w:lastRenderedPageBreak/>
        <w:t>Habilitação jurídica</w:t>
      </w:r>
      <w:r w:rsidRPr="00392E2D">
        <w:rPr>
          <w:rFonts w:cs="Times New Roman"/>
          <w:bCs/>
          <w:color w:val="000000"/>
          <w:sz w:val="20"/>
          <w:szCs w:val="20"/>
        </w:rPr>
        <w:t xml:space="preserve">: </w:t>
      </w:r>
    </w:p>
    <w:p w14:paraId="79D25209"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no caso de empresário individual, inscrição no Registro Público de Empresas Mercantis;</w:t>
      </w:r>
    </w:p>
    <w:p w14:paraId="14A223A0" w14:textId="77777777" w:rsidR="000F104D" w:rsidRPr="00392E2D" w:rsidRDefault="00FA267A"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em se tratando de sociedades comerciais ou empresa individual de responsabilidade limitada: ato constitutivo em vigor, devidamente registrado, e, no caso de sociedades por ações, acompanhado de documentos de eleição de seus administradores</w:t>
      </w:r>
      <w:r w:rsidR="000F104D" w:rsidRPr="00392E2D">
        <w:rPr>
          <w:rFonts w:cs="Times New Roman"/>
          <w:color w:val="000000"/>
          <w:sz w:val="20"/>
          <w:szCs w:val="20"/>
        </w:rPr>
        <w:t>;</w:t>
      </w:r>
    </w:p>
    <w:p w14:paraId="2B3D6A72"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inscrição no Registro Público de Empresas Mercantis onde opera, com averbação no Registro onde tem sede a matriz, no caso de ser o participante sucursal, filial ou agência;</w:t>
      </w:r>
    </w:p>
    <w:p w14:paraId="6E296F87"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inscrição do ato constitutivo no Registro Civil das Pessoas Jurídicas, no caso de sociedades simples, acompanhada de prova de diretoria em exercício;</w:t>
      </w:r>
    </w:p>
    <w:p w14:paraId="46A87F42"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decreto de autorização, em se tratando de sociedade empresária estrangeira em funcionamento no País;</w:t>
      </w:r>
    </w:p>
    <w:p w14:paraId="732DFC2A" w14:textId="77777777" w:rsidR="000F104D" w:rsidRPr="00392E2D" w:rsidRDefault="000F104D" w:rsidP="00647CA5">
      <w:pPr>
        <w:numPr>
          <w:ilvl w:val="1"/>
          <w:numId w:val="1"/>
        </w:numPr>
        <w:spacing w:before="120" w:after="120" w:line="276" w:lineRule="auto"/>
        <w:ind w:left="0" w:firstLine="567"/>
        <w:jc w:val="both"/>
        <w:rPr>
          <w:rFonts w:cs="Times New Roman"/>
          <w:b/>
          <w:bCs/>
          <w:color w:val="000000"/>
          <w:sz w:val="20"/>
          <w:szCs w:val="20"/>
        </w:rPr>
      </w:pPr>
      <w:r w:rsidRPr="00392E2D">
        <w:rPr>
          <w:rFonts w:cs="Times New Roman"/>
          <w:b/>
          <w:bCs/>
          <w:color w:val="000000"/>
          <w:sz w:val="20"/>
          <w:szCs w:val="20"/>
        </w:rPr>
        <w:t>Regularidade fiscal</w:t>
      </w:r>
      <w:r w:rsidR="00FA267A" w:rsidRPr="00392E2D">
        <w:rPr>
          <w:rFonts w:cs="Times New Roman"/>
          <w:b/>
          <w:bCs/>
          <w:color w:val="000000"/>
          <w:sz w:val="20"/>
          <w:szCs w:val="20"/>
        </w:rPr>
        <w:t xml:space="preserve"> e trabalhista</w:t>
      </w:r>
      <w:r w:rsidRPr="00392E2D">
        <w:rPr>
          <w:rFonts w:cs="Times New Roman"/>
          <w:b/>
          <w:bCs/>
          <w:color w:val="000000"/>
          <w:sz w:val="20"/>
          <w:szCs w:val="20"/>
        </w:rPr>
        <w:t>:</w:t>
      </w:r>
    </w:p>
    <w:p w14:paraId="462FD79C"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rPr>
      </w:pPr>
      <w:r w:rsidRPr="00392E2D">
        <w:rPr>
          <w:rFonts w:cs="Times New Roman"/>
          <w:sz w:val="20"/>
          <w:szCs w:val="20"/>
          <w:lang w:eastAsia="en-US"/>
        </w:rPr>
        <w:t>prova de inscrição no Cadastro Nacional de Pessoas Jurídicas;</w:t>
      </w:r>
    </w:p>
    <w:p w14:paraId="346F5B5B" w14:textId="4A2BC0FF"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rPr>
      </w:pPr>
      <w:r w:rsidRPr="00392E2D">
        <w:rPr>
          <w:rFonts w:cs="Times New Roman"/>
          <w:sz w:val="20"/>
          <w:szCs w:val="20"/>
          <w:lang w:eastAsia="en-US"/>
        </w:rPr>
        <w:t>prova de regularidade com a</w:t>
      </w:r>
      <w:r w:rsidRPr="00392E2D">
        <w:rPr>
          <w:rFonts w:cs="Times New Roman"/>
          <w:iCs/>
          <w:sz w:val="20"/>
          <w:szCs w:val="20"/>
        </w:rPr>
        <w:t xml:space="preserve"> Fazenda Nacional (</w:t>
      </w:r>
      <w:r w:rsidRPr="00392E2D">
        <w:rPr>
          <w:rFonts w:cs="Times New Roman"/>
          <w:sz w:val="20"/>
          <w:szCs w:val="20"/>
        </w:rPr>
        <w:t xml:space="preserve">certidão conjunta, emitida pela Secretaria da Receita Federal do Brasil e Procuradoria-Geral da Fazenda Nacional, quanto aos demais tributos federais e à </w:t>
      </w:r>
      <w:r w:rsidR="00FE42BA" w:rsidRPr="00392E2D">
        <w:rPr>
          <w:rFonts w:cs="Times New Roman"/>
          <w:sz w:val="20"/>
          <w:szCs w:val="20"/>
        </w:rPr>
        <w:t>Dívida</w:t>
      </w:r>
      <w:r w:rsidRPr="00392E2D">
        <w:rPr>
          <w:rFonts w:cs="Times New Roman"/>
          <w:sz w:val="20"/>
          <w:szCs w:val="20"/>
        </w:rPr>
        <w:t xml:space="preserve"> Ativa da União, por elas administrados, conforme art. 1º, inciso I, do Decreto nº 6.106/07); </w:t>
      </w:r>
    </w:p>
    <w:p w14:paraId="2F108A2D"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lang w:eastAsia="en-US"/>
        </w:rPr>
        <w:t>prova de regularidade com a Seguridade Social (INSS);</w:t>
      </w:r>
    </w:p>
    <w:p w14:paraId="2891AB34"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lang w:eastAsia="en-US"/>
        </w:rPr>
        <w:t>prova de regularidade com o Fundo de Garantia do Tempo de Serviço (FGTS);</w:t>
      </w:r>
    </w:p>
    <w:p w14:paraId="7761AEF9" w14:textId="77777777" w:rsidR="00FA267A" w:rsidRPr="00392E2D" w:rsidRDefault="00FA267A"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rPr>
      </w:pPr>
      <w:r w:rsidRPr="00392E2D">
        <w:rPr>
          <w:rFonts w:cs="Times New Roman"/>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82726D"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bCs/>
          <w:color w:val="000000"/>
          <w:sz w:val="20"/>
          <w:szCs w:val="20"/>
        </w:rPr>
      </w:pPr>
      <w:r w:rsidRPr="00392E2D">
        <w:rPr>
          <w:rFonts w:cs="Times New Roman"/>
          <w:bCs/>
          <w:color w:val="000000"/>
          <w:sz w:val="20"/>
          <w:szCs w:val="20"/>
        </w:rPr>
        <w:t xml:space="preserve">prova de inscrição no cadastro de contribuintes municipal, relativo ao domicílio ou sede do licitante, pertinente ao seu ramo de atividade e compatível com o objeto contratual; </w:t>
      </w:r>
    </w:p>
    <w:p w14:paraId="1C6CB610"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b/>
          <w:sz w:val="20"/>
          <w:szCs w:val="20"/>
        </w:rPr>
      </w:pPr>
      <w:r w:rsidRPr="00392E2D">
        <w:rPr>
          <w:rFonts w:cs="Times New Roman"/>
          <w:sz w:val="20"/>
          <w:szCs w:val="20"/>
        </w:rPr>
        <w:t xml:space="preserve">prova de regularidade com a Fazenda Municipal do domicílio ou sede do licitante, relativa à atividade em cujo exercício contrata ou concorre; </w:t>
      </w:r>
    </w:p>
    <w:p w14:paraId="0C0597EB"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b/>
          <w:color w:val="000000"/>
          <w:sz w:val="20"/>
          <w:szCs w:val="20"/>
        </w:rPr>
      </w:pPr>
      <w:r w:rsidRPr="00392E2D">
        <w:rPr>
          <w:rFonts w:cs="Times New Roman"/>
          <w:color w:val="000000"/>
          <w:sz w:val="20"/>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37ECEF53"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color w:val="000000"/>
          <w:sz w:val="20"/>
          <w:szCs w:val="20"/>
          <w:lang w:eastAsia="en-US" w:bidi="pt-BR"/>
        </w:rPr>
        <w:t>caso o licitante detentor do menor preço seja microempresa ou empresa de pequeno porte</w:t>
      </w:r>
      <w:r w:rsidRPr="00392E2D">
        <w:rPr>
          <w:rFonts w:cs="Times New Roman"/>
          <w:color w:val="000000"/>
          <w:sz w:val="20"/>
          <w:szCs w:val="20"/>
          <w:lang w:eastAsia="en-US"/>
        </w:rPr>
        <w:t>,</w:t>
      </w:r>
      <w:r w:rsidRPr="00392E2D">
        <w:rPr>
          <w:rFonts w:cs="Times New Roman"/>
          <w:color w:val="000000"/>
          <w:sz w:val="20"/>
          <w:szCs w:val="20"/>
          <w:lang w:eastAsia="en-US" w:bidi="pt-BR"/>
        </w:rPr>
        <w:t xml:space="preserve"> </w:t>
      </w:r>
      <w:r w:rsidRPr="00392E2D">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17A60218" w14:textId="77777777" w:rsidR="000F104D" w:rsidRPr="00392E2D" w:rsidRDefault="000F104D" w:rsidP="00647CA5">
      <w:pPr>
        <w:numPr>
          <w:ilvl w:val="1"/>
          <w:numId w:val="1"/>
        </w:numPr>
        <w:spacing w:before="120" w:after="120" w:line="276" w:lineRule="auto"/>
        <w:ind w:left="0" w:firstLine="567"/>
        <w:jc w:val="both"/>
        <w:rPr>
          <w:rFonts w:cs="Times New Roman"/>
          <w:b/>
          <w:bCs/>
          <w:iCs/>
          <w:color w:val="000000"/>
          <w:sz w:val="20"/>
          <w:szCs w:val="20"/>
        </w:rPr>
      </w:pPr>
      <w:r w:rsidRPr="00392E2D">
        <w:rPr>
          <w:rFonts w:cs="Times New Roman"/>
          <w:b/>
          <w:color w:val="000000"/>
          <w:sz w:val="20"/>
          <w:szCs w:val="20"/>
        </w:rPr>
        <w:t>Qualificação econômico-financeira:</w:t>
      </w:r>
      <w:r w:rsidRPr="00392E2D">
        <w:rPr>
          <w:rFonts w:cs="Times New Roman"/>
          <w:b/>
          <w:bCs/>
          <w:iCs/>
          <w:color w:val="000000"/>
          <w:sz w:val="20"/>
          <w:szCs w:val="20"/>
        </w:rPr>
        <w:t xml:space="preserve"> </w:t>
      </w:r>
    </w:p>
    <w:p w14:paraId="56AB1C5F"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certidão negativa de falência ou recuperação judicial expedida pelo distribuidor da sede do licitante;</w:t>
      </w:r>
    </w:p>
    <w:p w14:paraId="7D6C578D"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lastRenderedPageBreak/>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67C3C5" w14:textId="77777777" w:rsidR="000F104D" w:rsidRPr="00392E2D" w:rsidRDefault="000F104D" w:rsidP="00647CA5">
      <w:pPr>
        <w:numPr>
          <w:ilvl w:val="3"/>
          <w:numId w:val="1"/>
        </w:numPr>
        <w:spacing w:before="240" w:after="120" w:line="276" w:lineRule="auto"/>
        <w:ind w:right="-17"/>
        <w:jc w:val="both"/>
        <w:rPr>
          <w:rFonts w:cs="Times New Roman"/>
          <w:color w:val="000000"/>
          <w:sz w:val="20"/>
          <w:szCs w:val="20"/>
        </w:rPr>
      </w:pPr>
      <w:r w:rsidRPr="00392E2D">
        <w:rPr>
          <w:rFonts w:cs="Times New Roman"/>
          <w:color w:val="000000"/>
          <w:sz w:val="20"/>
          <w:szCs w:val="20"/>
          <w:lang w:eastAsia="en-US"/>
        </w:rPr>
        <w:t>no caso de empresa constituída no exercício social vigente, admite-se a apresentação de balanço patrimoni</w:t>
      </w:r>
      <w:r w:rsidRPr="00392E2D">
        <w:rPr>
          <w:rFonts w:cs="Times New Roman"/>
          <w:color w:val="000000"/>
          <w:sz w:val="20"/>
          <w:szCs w:val="20"/>
          <w:lang w:eastAsia="en-US" w:bidi="pt-BR"/>
        </w:rPr>
        <w:t>al e demonstrações con</w:t>
      </w:r>
      <w:r w:rsidRPr="00392E2D">
        <w:rPr>
          <w:rFonts w:cs="Times New Roman"/>
          <w:color w:val="000000"/>
          <w:sz w:val="20"/>
          <w:szCs w:val="20"/>
          <w:lang w:eastAsia="en-US"/>
        </w:rPr>
        <w:t>tábeis referentes ao período de existência da sociedade;</w:t>
      </w:r>
    </w:p>
    <w:p w14:paraId="67CE26AB" w14:textId="512339E1" w:rsidR="00B52B41" w:rsidRPr="00392E2D" w:rsidRDefault="00B52B41"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comprovação da boa situação financeira da empresa mediante obtenção de índices de Liquidez Geral (LG), Solvência Geral (SG) e Liquidez Corrente (LC), superiores a 1 (um), obtidos  pela aplicação das seguintes fórmulas:</w:t>
      </w:r>
      <w:r w:rsidR="00BB0200" w:rsidRPr="00392E2D">
        <w:rPr>
          <w:rFonts w:cs="Times New Roman"/>
          <w:color w:val="000000"/>
          <w:sz w:val="20"/>
          <w:szCs w:val="20"/>
        </w:rPr>
        <w:t xml:space="preserve"> </w:t>
      </w:r>
    </w:p>
    <w:p w14:paraId="6AAE609C" w14:textId="77777777" w:rsidR="00B52B41" w:rsidRPr="00392E2D" w:rsidRDefault="00B52B41" w:rsidP="00B52B41">
      <w:pPr>
        <w:spacing w:after="120" w:line="276" w:lineRule="auto"/>
        <w:ind w:left="720"/>
        <w:jc w:val="center"/>
        <w:rPr>
          <w:rFonts w:cs="Times New Roman"/>
          <w:color w:val="000000"/>
          <w:sz w:val="20"/>
          <w:szCs w:val="20"/>
        </w:rPr>
      </w:pPr>
      <w:r w:rsidRPr="00392E2D">
        <w:rPr>
          <w:rFonts w:cs="Times New Roman"/>
          <w:color w:val="000000"/>
          <w:sz w:val="20"/>
          <w:szCs w:val="20"/>
        </w:rPr>
        <w:t>Ativo Circulante + Realizável a Longo Prazo</w:t>
      </w:r>
    </w:p>
    <w:p w14:paraId="3EBD2F7E" w14:textId="77777777" w:rsidR="00B52B41" w:rsidRPr="00392E2D" w:rsidRDefault="00B52B41" w:rsidP="00B52B41">
      <w:pPr>
        <w:spacing w:after="120" w:line="276" w:lineRule="auto"/>
        <w:ind w:left="720"/>
        <w:jc w:val="center"/>
        <w:rPr>
          <w:rFonts w:cs="Times New Roman"/>
          <w:color w:val="000000"/>
          <w:sz w:val="20"/>
          <w:szCs w:val="20"/>
        </w:rPr>
      </w:pPr>
      <w:r w:rsidRPr="00392E2D">
        <w:rPr>
          <w:rFonts w:cs="Times New Roman"/>
          <w:color w:val="000000"/>
          <w:sz w:val="20"/>
          <w:szCs w:val="20"/>
        </w:rPr>
        <w:t>LG = ---------------------------------------------------------;</w:t>
      </w:r>
    </w:p>
    <w:p w14:paraId="7AD3C10C" w14:textId="77777777" w:rsidR="00B52B41" w:rsidRPr="00392E2D" w:rsidRDefault="00B52B41" w:rsidP="00B52B41">
      <w:pPr>
        <w:spacing w:after="120" w:line="276" w:lineRule="auto"/>
        <w:ind w:left="720"/>
        <w:jc w:val="center"/>
        <w:rPr>
          <w:rFonts w:cs="Times New Roman"/>
          <w:color w:val="000000"/>
          <w:sz w:val="20"/>
          <w:szCs w:val="20"/>
        </w:rPr>
      </w:pPr>
      <w:r w:rsidRPr="00392E2D">
        <w:rPr>
          <w:rFonts w:cs="Times New Roman"/>
          <w:color w:val="000000"/>
          <w:sz w:val="20"/>
          <w:szCs w:val="20"/>
        </w:rPr>
        <w:t>Passivo Circulante + Passivo Não Circulante</w:t>
      </w:r>
    </w:p>
    <w:p w14:paraId="28A1E61E" w14:textId="77777777" w:rsidR="00B52B41" w:rsidRPr="00392E2D" w:rsidRDefault="00B52B41" w:rsidP="00B52B41">
      <w:pPr>
        <w:spacing w:after="120" w:line="276" w:lineRule="auto"/>
        <w:ind w:left="720"/>
        <w:jc w:val="center"/>
        <w:rPr>
          <w:rFonts w:cs="Times New Roman"/>
          <w:color w:val="000000"/>
          <w:sz w:val="20"/>
          <w:szCs w:val="20"/>
        </w:rPr>
      </w:pPr>
      <w:r w:rsidRPr="00392E2D">
        <w:rPr>
          <w:rFonts w:cs="Times New Roman"/>
          <w:color w:val="000000"/>
          <w:sz w:val="20"/>
          <w:szCs w:val="20"/>
        </w:rPr>
        <w:t>Ativo Total</w:t>
      </w:r>
    </w:p>
    <w:p w14:paraId="6605D102" w14:textId="77777777" w:rsidR="00B52B41" w:rsidRPr="00392E2D" w:rsidRDefault="00B52B41" w:rsidP="00B52B41">
      <w:pPr>
        <w:spacing w:after="120" w:line="276" w:lineRule="auto"/>
        <w:ind w:left="720"/>
        <w:jc w:val="center"/>
        <w:rPr>
          <w:rFonts w:cs="Times New Roman"/>
          <w:color w:val="000000"/>
          <w:sz w:val="20"/>
          <w:szCs w:val="20"/>
        </w:rPr>
      </w:pPr>
      <w:r w:rsidRPr="00392E2D">
        <w:rPr>
          <w:rFonts w:cs="Times New Roman"/>
          <w:color w:val="000000"/>
          <w:sz w:val="20"/>
          <w:szCs w:val="20"/>
        </w:rPr>
        <w:t>SG = ----------------------------------------------------------;</w:t>
      </w:r>
    </w:p>
    <w:p w14:paraId="083017D7" w14:textId="77777777" w:rsidR="00B52B41" w:rsidRPr="00392E2D" w:rsidRDefault="00B52B41" w:rsidP="00B52B41">
      <w:pPr>
        <w:spacing w:after="120" w:line="276" w:lineRule="auto"/>
        <w:ind w:left="720"/>
        <w:jc w:val="center"/>
        <w:rPr>
          <w:rFonts w:cs="Times New Roman"/>
          <w:color w:val="000000"/>
          <w:sz w:val="20"/>
          <w:szCs w:val="20"/>
        </w:rPr>
      </w:pPr>
      <w:r w:rsidRPr="00392E2D">
        <w:rPr>
          <w:rFonts w:cs="Times New Roman"/>
          <w:color w:val="000000"/>
          <w:sz w:val="20"/>
          <w:szCs w:val="20"/>
        </w:rPr>
        <w:t>Passivo Circulante + Passivo Não Circulante</w:t>
      </w:r>
    </w:p>
    <w:p w14:paraId="380F4BFA" w14:textId="77777777" w:rsidR="00B52B41" w:rsidRPr="00392E2D" w:rsidRDefault="00B52B41" w:rsidP="00B52B41">
      <w:pPr>
        <w:spacing w:after="120" w:line="276" w:lineRule="auto"/>
        <w:ind w:left="720"/>
        <w:jc w:val="center"/>
        <w:rPr>
          <w:rFonts w:cs="Times New Roman"/>
          <w:color w:val="000000"/>
          <w:sz w:val="20"/>
          <w:szCs w:val="20"/>
        </w:rPr>
      </w:pPr>
      <w:r w:rsidRPr="00392E2D">
        <w:rPr>
          <w:rFonts w:cs="Times New Roman"/>
          <w:color w:val="000000"/>
          <w:sz w:val="20"/>
          <w:szCs w:val="20"/>
        </w:rPr>
        <w:t>Ativo Circulante</w:t>
      </w:r>
    </w:p>
    <w:p w14:paraId="3DE28A7D" w14:textId="77777777" w:rsidR="00B52B41" w:rsidRPr="00392E2D" w:rsidRDefault="00B52B41" w:rsidP="00B52B41">
      <w:pPr>
        <w:spacing w:after="120" w:line="276" w:lineRule="auto"/>
        <w:ind w:left="720"/>
        <w:jc w:val="center"/>
        <w:rPr>
          <w:rFonts w:cs="Times New Roman"/>
          <w:color w:val="000000"/>
          <w:sz w:val="20"/>
          <w:szCs w:val="20"/>
        </w:rPr>
      </w:pPr>
      <w:r w:rsidRPr="00392E2D">
        <w:rPr>
          <w:rFonts w:cs="Times New Roman"/>
          <w:color w:val="000000"/>
          <w:sz w:val="20"/>
          <w:szCs w:val="20"/>
        </w:rPr>
        <w:t>LC = -----------------------; e</w:t>
      </w:r>
    </w:p>
    <w:p w14:paraId="36E7C0FE" w14:textId="77777777" w:rsidR="00B52B41" w:rsidRPr="00392E2D" w:rsidRDefault="00B52B41" w:rsidP="00B52B41">
      <w:pPr>
        <w:spacing w:after="120" w:line="276" w:lineRule="auto"/>
        <w:ind w:left="720"/>
        <w:jc w:val="center"/>
        <w:rPr>
          <w:rFonts w:cs="Times New Roman"/>
          <w:color w:val="000000"/>
          <w:sz w:val="20"/>
          <w:szCs w:val="20"/>
        </w:rPr>
      </w:pPr>
      <w:r w:rsidRPr="00392E2D">
        <w:rPr>
          <w:rFonts w:cs="Times New Roman"/>
          <w:color w:val="000000"/>
          <w:sz w:val="20"/>
          <w:szCs w:val="20"/>
        </w:rPr>
        <w:t>Passivo Circulante</w:t>
      </w:r>
    </w:p>
    <w:p w14:paraId="5C2ADEDA" w14:textId="5E02343B" w:rsidR="00125CCF" w:rsidRPr="00874B82" w:rsidRDefault="00874B82" w:rsidP="00874B82">
      <w:pPr>
        <w:pStyle w:val="Ttulo3"/>
        <w:numPr>
          <w:ilvl w:val="2"/>
          <w:numId w:val="38"/>
        </w:numPr>
        <w:snapToGrid w:val="0"/>
        <w:spacing w:after="120" w:line="276" w:lineRule="auto"/>
        <w:ind w:right="-30"/>
        <w:jc w:val="both"/>
        <w:rPr>
          <w:rFonts w:cs="Times New Roman"/>
          <w:b w:val="0"/>
          <w:iCs/>
          <w:color w:val="000000"/>
          <w:sz w:val="20"/>
          <w:szCs w:val="20"/>
        </w:rPr>
      </w:pPr>
      <w:r w:rsidRPr="00874B82">
        <w:rPr>
          <w:rFonts w:cs="Times New Roman"/>
          <w:b w:val="0"/>
          <w:sz w:val="20"/>
          <w:szCs w:val="20"/>
        </w:rPr>
        <w:t>As empresas, cadastradas ou não no SICAF, que apresentarem resultado inferior ou igual a 1(um) em qualquer dos índices de Liquidez Geral (LG), Solvência Geral (SG) e Liquidez Corrente (LC), deverão comprovar p</w:t>
      </w:r>
      <w:r w:rsidRPr="00874B82">
        <w:rPr>
          <w:rFonts w:cs="Times New Roman"/>
          <w:b w:val="0"/>
          <w:sz w:val="20"/>
          <w:szCs w:val="20"/>
          <w:lang w:eastAsia="en-US"/>
        </w:rPr>
        <w:t>atrimônio líquido de 10% (dez por cento)</w:t>
      </w:r>
      <w:r w:rsidRPr="00874B82">
        <w:rPr>
          <w:rFonts w:cs="Times New Roman"/>
          <w:b w:val="0"/>
          <w:sz w:val="20"/>
          <w:szCs w:val="20"/>
        </w:rPr>
        <w:t xml:space="preserve"> do valor estimado da contratação ou item pertinente</w:t>
      </w:r>
      <w:r w:rsidRPr="00874B82">
        <w:rPr>
          <w:rFonts w:cs="Times New Roman"/>
          <w:b w:val="0"/>
          <w:sz w:val="20"/>
          <w:szCs w:val="20"/>
          <w:lang w:eastAsia="en-US"/>
        </w:rPr>
        <w:t>.</w:t>
      </w:r>
    </w:p>
    <w:p w14:paraId="1C8E6D92" w14:textId="579AAFF5" w:rsidR="000F104D" w:rsidRPr="00392E2D" w:rsidRDefault="000F104D"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 xml:space="preserve">As empresas, cadastradas ou não no SICAF, </w:t>
      </w:r>
      <w:r w:rsidR="009C137B" w:rsidRPr="00392E2D">
        <w:rPr>
          <w:rFonts w:cs="Times New Roman"/>
          <w:bCs/>
          <w:iCs/>
          <w:color w:val="000000"/>
          <w:sz w:val="20"/>
          <w:szCs w:val="20"/>
        </w:rPr>
        <w:t>deverão comprovar</w:t>
      </w:r>
      <w:r w:rsidRPr="00392E2D">
        <w:rPr>
          <w:rFonts w:cs="Times New Roman"/>
          <w:bCs/>
          <w:iCs/>
          <w:color w:val="000000"/>
          <w:sz w:val="20"/>
          <w:szCs w:val="20"/>
        </w:rPr>
        <w:t xml:space="preserve">, ainda, a qualificação técnica, por meio de: </w:t>
      </w:r>
    </w:p>
    <w:p w14:paraId="5DB8B1F5" w14:textId="230127A2"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bCs/>
          <w:color w:val="000000"/>
          <w:sz w:val="20"/>
          <w:szCs w:val="20"/>
        </w:rPr>
      </w:pPr>
      <w:r w:rsidRPr="00392E2D">
        <w:rPr>
          <w:rFonts w:cs="Times New Roman"/>
          <w:color w:val="000000"/>
          <w:sz w:val="20"/>
          <w:szCs w:val="20"/>
        </w:rPr>
        <w:t xml:space="preserve">Comprovação de aptidão para a prestação dos serviços em características, quantidades e prazos compatíveis com o objeto desta licitação, ou com o item pertinente, </w:t>
      </w:r>
      <w:r w:rsidR="00763C01" w:rsidRPr="00D219AD">
        <w:rPr>
          <w:rFonts w:cs="Times New Roman"/>
          <w:b/>
          <w:color w:val="000000"/>
          <w:sz w:val="20"/>
          <w:szCs w:val="20"/>
        </w:rPr>
        <w:t>por período não inferior a três anos</w:t>
      </w:r>
      <w:r w:rsidR="00763C01" w:rsidRPr="00392E2D">
        <w:rPr>
          <w:rFonts w:cs="Times New Roman"/>
          <w:color w:val="000000"/>
          <w:sz w:val="20"/>
          <w:szCs w:val="20"/>
        </w:rPr>
        <w:t xml:space="preserve">, mediante </w:t>
      </w:r>
      <w:r w:rsidRPr="00392E2D">
        <w:rPr>
          <w:rFonts w:cs="Times New Roman"/>
          <w:color w:val="000000"/>
          <w:sz w:val="20"/>
          <w:szCs w:val="20"/>
        </w:rPr>
        <w:t>a apresentação de atestados fornecidos por pessoas jurídicas de direito público ou privado.</w:t>
      </w:r>
      <w:r w:rsidR="00763C01" w:rsidRPr="00392E2D">
        <w:rPr>
          <w:rFonts w:cs="Times New Roman"/>
          <w:color w:val="000000"/>
          <w:sz w:val="20"/>
          <w:szCs w:val="20"/>
        </w:rPr>
        <w:t xml:space="preserve"> </w:t>
      </w:r>
    </w:p>
    <w:p w14:paraId="501DEB03" w14:textId="7E5A23E6" w:rsidR="00763C01" w:rsidRPr="00392E2D" w:rsidRDefault="00763C01" w:rsidP="00647CA5">
      <w:pPr>
        <w:numPr>
          <w:ilvl w:val="3"/>
          <w:numId w:val="1"/>
        </w:numPr>
        <w:jc w:val="both"/>
        <w:rPr>
          <w:rFonts w:cs="Times New Roman"/>
          <w:color w:val="000000"/>
          <w:sz w:val="20"/>
          <w:szCs w:val="20"/>
        </w:rPr>
      </w:pPr>
      <w:r w:rsidRPr="00392E2D">
        <w:rPr>
          <w:rFonts w:cs="Times New Roman"/>
          <w:color w:val="000000"/>
          <w:sz w:val="20"/>
          <w:szCs w:val="20"/>
        </w:rPr>
        <w:t xml:space="preserve">Os atestados deverão referir-se a serviços prestados no âmbito de sua atividade econômica principal ou secundária especificadas no contrato social vigente; </w:t>
      </w:r>
    </w:p>
    <w:p w14:paraId="594F6158" w14:textId="63203BA5" w:rsidR="00324781" w:rsidRPr="00392E2D" w:rsidRDefault="00AA437A" w:rsidP="00647CA5">
      <w:pPr>
        <w:numPr>
          <w:ilvl w:val="3"/>
          <w:numId w:val="1"/>
        </w:numPr>
        <w:spacing w:before="240" w:after="120" w:line="276" w:lineRule="auto"/>
        <w:ind w:right="-17"/>
        <w:jc w:val="both"/>
        <w:rPr>
          <w:rFonts w:cs="Times New Roman"/>
          <w:color w:val="000000"/>
          <w:sz w:val="20"/>
          <w:szCs w:val="20"/>
        </w:rPr>
      </w:pPr>
      <w:r w:rsidRPr="00392E2D">
        <w:rPr>
          <w:rFonts w:cs="Times New Roman"/>
          <w:color w:val="000000"/>
          <w:sz w:val="20"/>
          <w:szCs w:val="20"/>
        </w:rPr>
        <w:t>Somente serão aceitos atestados expedidos após a conclusão do contrato ou se decorrido, pelo menos, um ano do início de sua execução, exceto se firmado para ser executado em prazo inferior.</w:t>
      </w:r>
      <w:r w:rsidR="00324781" w:rsidRPr="00392E2D">
        <w:rPr>
          <w:rFonts w:cs="Times New Roman"/>
          <w:color w:val="000000"/>
          <w:sz w:val="20"/>
          <w:szCs w:val="20"/>
        </w:rPr>
        <w:t xml:space="preserve"> </w:t>
      </w:r>
    </w:p>
    <w:p w14:paraId="36904F88" w14:textId="669D03FA" w:rsidR="00DD77DD" w:rsidRPr="00392E2D" w:rsidRDefault="00DD77DD" w:rsidP="00647CA5">
      <w:pPr>
        <w:numPr>
          <w:ilvl w:val="3"/>
          <w:numId w:val="1"/>
        </w:numPr>
        <w:spacing w:before="240" w:after="120" w:line="276" w:lineRule="auto"/>
        <w:ind w:right="-17"/>
        <w:jc w:val="both"/>
        <w:rPr>
          <w:rFonts w:cs="Times New Roman"/>
          <w:color w:val="000000"/>
          <w:sz w:val="20"/>
          <w:szCs w:val="20"/>
        </w:rPr>
      </w:pPr>
      <w:r w:rsidRPr="00392E2D">
        <w:rPr>
          <w:rFonts w:cs="Times New Roman"/>
          <w:color w:val="000000"/>
          <w:sz w:val="20"/>
          <w:szCs w:val="20"/>
        </w:rPr>
        <w:t>Para a comprovação da experiência mínima de 3 (três) anos, será aceito o somatório de atestados</w:t>
      </w:r>
      <w:r w:rsidR="00A46F7D" w:rsidRPr="00392E2D">
        <w:rPr>
          <w:rFonts w:cs="Times New Roman"/>
          <w:color w:val="000000"/>
          <w:sz w:val="20"/>
          <w:szCs w:val="20"/>
        </w:rPr>
        <w:t xml:space="preserve"> de períodos diferentes</w:t>
      </w:r>
      <w:r w:rsidRPr="00392E2D">
        <w:rPr>
          <w:rFonts w:cs="Times New Roman"/>
          <w:color w:val="000000"/>
          <w:sz w:val="20"/>
          <w:szCs w:val="20"/>
        </w:rPr>
        <w:t xml:space="preserve">. </w:t>
      </w:r>
    </w:p>
    <w:p w14:paraId="6B2EF620" w14:textId="48686947" w:rsidR="004F6C38" w:rsidRPr="00392E2D" w:rsidRDefault="00D219AD" w:rsidP="00647CA5">
      <w:pPr>
        <w:numPr>
          <w:ilvl w:val="3"/>
          <w:numId w:val="1"/>
        </w:numPr>
        <w:spacing w:before="240" w:after="120" w:line="276" w:lineRule="auto"/>
        <w:ind w:right="-17"/>
        <w:jc w:val="both"/>
        <w:rPr>
          <w:rFonts w:cs="Times New Roman"/>
          <w:bCs/>
          <w:color w:val="000000"/>
          <w:sz w:val="20"/>
          <w:szCs w:val="20"/>
        </w:rPr>
      </w:pPr>
      <w:r>
        <w:rPr>
          <w:rFonts w:cs="Times New Roman"/>
          <w:bCs/>
          <w:color w:val="000000"/>
          <w:sz w:val="20"/>
          <w:szCs w:val="20"/>
        </w:rPr>
        <w:t>Caso se já solicitado pelo pregoeiro, o</w:t>
      </w:r>
      <w:r w:rsidR="004F6C38" w:rsidRPr="00392E2D">
        <w:rPr>
          <w:rFonts w:cs="Times New Roman"/>
          <w:bCs/>
          <w:color w:val="000000"/>
          <w:sz w:val="20"/>
          <w:szCs w:val="20"/>
        </w:rPr>
        <w:t xml:space="preserve"> licitante disponibilizará todas as informações necessárias à comprovação da legitimi</w:t>
      </w:r>
      <w:r w:rsidR="00051782" w:rsidRPr="00392E2D">
        <w:rPr>
          <w:rFonts w:cs="Times New Roman"/>
          <w:bCs/>
          <w:color w:val="000000"/>
          <w:sz w:val="20"/>
          <w:szCs w:val="20"/>
        </w:rPr>
        <w:t xml:space="preserve">dade dos </w:t>
      </w:r>
      <w:r w:rsidR="00051782" w:rsidRPr="00392E2D">
        <w:rPr>
          <w:rFonts w:cs="Times New Roman"/>
          <w:bCs/>
          <w:color w:val="000000"/>
          <w:sz w:val="20"/>
          <w:szCs w:val="20"/>
        </w:rPr>
        <w:lastRenderedPageBreak/>
        <w:t xml:space="preserve">atestados apresentados, apresentando, dentre outros documentos, cópia do contrato que deu suporte à contratação, endereço atual da contratante e local em que foram prestados os serviços. </w:t>
      </w:r>
    </w:p>
    <w:p w14:paraId="3C602CDF" w14:textId="365ECB27" w:rsidR="000F104D" w:rsidRPr="00392E2D" w:rsidRDefault="000F104D" w:rsidP="00647CA5">
      <w:pPr>
        <w:numPr>
          <w:ilvl w:val="1"/>
          <w:numId w:val="1"/>
        </w:numPr>
        <w:spacing w:before="120" w:after="120" w:line="276" w:lineRule="auto"/>
        <w:ind w:left="0" w:firstLine="567"/>
        <w:jc w:val="both"/>
        <w:rPr>
          <w:rFonts w:cs="Times New Roman"/>
          <w:bCs/>
          <w:color w:val="000000"/>
          <w:sz w:val="20"/>
          <w:szCs w:val="20"/>
        </w:rPr>
      </w:pPr>
      <w:r w:rsidRPr="00392E2D">
        <w:rPr>
          <w:rFonts w:cs="Times New Roman"/>
          <w:bCs/>
          <w:color w:val="000000"/>
          <w:sz w:val="20"/>
          <w:szCs w:val="20"/>
        </w:rPr>
        <w:t xml:space="preserve">Os documentos exigidos para habilitação relacionados nos subitens acima, deverão ser apresentados pelos licitantes, </w:t>
      </w:r>
      <w:r w:rsidR="007A5C3C" w:rsidRPr="00AC409B">
        <w:rPr>
          <w:rFonts w:cs="Times New Roman"/>
          <w:bCs/>
          <w:color w:val="000000"/>
          <w:sz w:val="20"/>
          <w:szCs w:val="20"/>
        </w:rPr>
        <w:t xml:space="preserve">através do anexo no </w:t>
      </w:r>
      <w:proofErr w:type="spellStart"/>
      <w:r w:rsidR="007A5C3C" w:rsidRPr="00AC409B">
        <w:rPr>
          <w:rFonts w:cs="Times New Roman"/>
          <w:bCs/>
          <w:color w:val="000000"/>
          <w:sz w:val="20"/>
          <w:szCs w:val="20"/>
        </w:rPr>
        <w:t>comprasnet</w:t>
      </w:r>
      <w:proofErr w:type="spellEnd"/>
      <w:r w:rsidR="007A5C3C" w:rsidRPr="00AC409B">
        <w:rPr>
          <w:rFonts w:cs="Times New Roman"/>
          <w:bCs/>
          <w:color w:val="000000"/>
          <w:sz w:val="20"/>
          <w:szCs w:val="20"/>
        </w:rPr>
        <w:t xml:space="preserve"> </w:t>
      </w:r>
      <w:r w:rsidRPr="00AC409B">
        <w:rPr>
          <w:rFonts w:cs="Times New Roman"/>
          <w:bCs/>
          <w:color w:val="000000"/>
          <w:sz w:val="20"/>
          <w:szCs w:val="20"/>
        </w:rPr>
        <w:t>ou via e-mail</w:t>
      </w:r>
      <w:r w:rsidR="007A5C3C" w:rsidRPr="00AC409B">
        <w:rPr>
          <w:rFonts w:cs="Times New Roman"/>
          <w:bCs/>
          <w:color w:val="000000"/>
          <w:sz w:val="20"/>
          <w:szCs w:val="20"/>
        </w:rPr>
        <w:t xml:space="preserve"> licitacoes@ifrr.edu.br</w:t>
      </w:r>
      <w:r w:rsidR="00D219AD">
        <w:rPr>
          <w:rFonts w:cs="Times New Roman"/>
          <w:bCs/>
          <w:color w:val="000000"/>
          <w:sz w:val="20"/>
          <w:szCs w:val="20"/>
        </w:rPr>
        <w:t>,</w:t>
      </w:r>
      <w:r w:rsidRPr="00392E2D">
        <w:rPr>
          <w:rFonts w:cs="Times New Roman"/>
          <w:bCs/>
          <w:color w:val="000000"/>
          <w:sz w:val="20"/>
          <w:szCs w:val="20"/>
        </w:rPr>
        <w:t xml:space="preserve"> após solicitação do </w:t>
      </w:r>
      <w:r w:rsidR="00D74693" w:rsidRPr="00392E2D">
        <w:rPr>
          <w:rFonts w:cs="Times New Roman"/>
          <w:bCs/>
          <w:color w:val="000000"/>
          <w:sz w:val="20"/>
          <w:szCs w:val="20"/>
        </w:rPr>
        <w:t>Pregoeiro</w:t>
      </w:r>
      <w:r w:rsidRPr="00392E2D">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7A5C3C" w:rsidRPr="00392E2D">
        <w:rPr>
          <w:rFonts w:cs="Times New Roman"/>
          <w:bCs/>
          <w:color w:val="000000"/>
          <w:sz w:val="20"/>
          <w:szCs w:val="20"/>
        </w:rPr>
        <w:t>05 (cinco) dias,</w:t>
      </w:r>
      <w:r w:rsidRPr="00392E2D">
        <w:rPr>
          <w:rFonts w:cs="Times New Roman"/>
          <w:bCs/>
          <w:color w:val="000000"/>
          <w:sz w:val="20"/>
          <w:szCs w:val="20"/>
        </w:rPr>
        <w:t xml:space="preserve">  após encerrado o prazo para o encaminhamento via e-mail;</w:t>
      </w:r>
    </w:p>
    <w:p w14:paraId="50A64CD7" w14:textId="77777777" w:rsidR="000F104D" w:rsidRPr="00392E2D" w:rsidRDefault="000F104D" w:rsidP="00647CA5">
      <w:pPr>
        <w:numPr>
          <w:ilvl w:val="1"/>
          <w:numId w:val="1"/>
        </w:numPr>
        <w:spacing w:before="120" w:after="120" w:line="276" w:lineRule="auto"/>
        <w:ind w:left="0" w:firstLine="567"/>
        <w:jc w:val="both"/>
        <w:rPr>
          <w:rFonts w:cs="Times New Roman"/>
          <w:bCs/>
          <w:color w:val="000000"/>
          <w:sz w:val="20"/>
          <w:szCs w:val="20"/>
        </w:rPr>
      </w:pPr>
      <w:r w:rsidRPr="00392E2D">
        <w:rPr>
          <w:rFonts w:cs="Times New Roman"/>
          <w:bCs/>
          <w:color w:val="000000"/>
          <w:sz w:val="20"/>
          <w:szCs w:val="20"/>
        </w:rPr>
        <w:t xml:space="preserve">Se a menor proposta ofertada for de microempresa ou empresa de pequeno porte e uma vez constatada a existência de alguma restrição no que tange à regularidade fiscal, a mesma será convocada para, no prazo de 2 (dois) dias úteis, após solicitação do </w:t>
      </w:r>
      <w:r w:rsidR="00D74693" w:rsidRPr="00392E2D">
        <w:rPr>
          <w:rFonts w:cs="Times New Roman"/>
          <w:bCs/>
          <w:color w:val="000000"/>
          <w:sz w:val="20"/>
          <w:szCs w:val="20"/>
        </w:rPr>
        <w:t>Pregoeiro</w:t>
      </w:r>
      <w:r w:rsidRPr="00392E2D">
        <w:rPr>
          <w:rFonts w:cs="Times New Roman"/>
          <w:bCs/>
          <w:color w:val="000000"/>
          <w:sz w:val="20"/>
          <w:szCs w:val="20"/>
        </w:rPr>
        <w:t xml:space="preserve"> no sistema eletrônico, comprovar a regularização. O prazo poderá ser prorrogado por igual período.</w:t>
      </w:r>
    </w:p>
    <w:p w14:paraId="16DEA82E"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bCs/>
          <w:color w:val="000000"/>
          <w:sz w:val="20"/>
          <w:szCs w:val="20"/>
        </w:rPr>
      </w:pPr>
      <w:r w:rsidRPr="00392E2D">
        <w:rPr>
          <w:rFonts w:cs="Times New Roman"/>
          <w:bCs/>
          <w:color w:val="000000"/>
          <w:sz w:val="20"/>
          <w:szCs w:val="20"/>
        </w:rPr>
        <w:t>A não</w:t>
      </w:r>
      <w:r w:rsidR="002E7C0B" w:rsidRPr="00392E2D">
        <w:rPr>
          <w:rFonts w:cs="Times New Roman"/>
          <w:bCs/>
          <w:color w:val="000000"/>
          <w:sz w:val="20"/>
          <w:szCs w:val="20"/>
        </w:rPr>
        <w:t xml:space="preserve"> </w:t>
      </w:r>
      <w:r w:rsidRPr="00392E2D">
        <w:rPr>
          <w:rFonts w:cs="Times New Roman"/>
          <w:bCs/>
          <w:color w:val="000000"/>
          <w:sz w:val="20"/>
          <w:szCs w:val="20"/>
        </w:rPr>
        <w:t xml:space="preserve">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ou empresa de pequeno porte com alguma restrição na documentação fiscal, será concedido o mesmo prazo para regularização. </w:t>
      </w:r>
    </w:p>
    <w:p w14:paraId="76E6988A"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Havendo necessidade de analisar minuciosamente os documentos exigidos, o </w:t>
      </w:r>
      <w:r w:rsidR="00D74693" w:rsidRPr="00392E2D">
        <w:rPr>
          <w:rFonts w:cs="Times New Roman"/>
          <w:color w:val="000000"/>
          <w:sz w:val="20"/>
          <w:szCs w:val="20"/>
        </w:rPr>
        <w:t>Pregoeiro</w:t>
      </w:r>
      <w:r w:rsidRPr="00392E2D">
        <w:rPr>
          <w:rFonts w:cs="Times New Roman"/>
          <w:color w:val="000000"/>
          <w:sz w:val="20"/>
          <w:szCs w:val="20"/>
        </w:rPr>
        <w:t xml:space="preserve"> suspenderá a sessão, informando no “chat” a nova data e horário para a continuidade da mesma.</w:t>
      </w:r>
    </w:p>
    <w:p w14:paraId="0776F04E" w14:textId="77777777" w:rsidR="004B6B1E" w:rsidRPr="00392E2D" w:rsidRDefault="004B6B1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Será inabilitado o licitante que não comprovar sua habilitação, seja por não apresentar quaisquer dos documentos exigidos, ou apresentá-los em desacordo com o e</w:t>
      </w:r>
      <w:r w:rsidRPr="00392E2D">
        <w:rPr>
          <w:rFonts w:cs="Times New Roman"/>
          <w:color w:val="000000"/>
          <w:sz w:val="20"/>
          <w:szCs w:val="20"/>
          <w:lang w:eastAsia="en-US"/>
        </w:rPr>
        <w:t>stabelecido neste Edital.</w:t>
      </w:r>
    </w:p>
    <w:p w14:paraId="78ED91B6" w14:textId="77777777" w:rsidR="00AA0AD4" w:rsidRPr="00392E2D" w:rsidRDefault="00AA0AD4"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bCs/>
          <w:sz w:val="20"/>
          <w:szCs w:val="20"/>
        </w:rPr>
        <w:t>O pregoeiro, auxiliado pela equipe de apoio, consultará os sistemas de registros de sanções SICAF, LISTA DE INIDÔNEOS DO TCU, CNJ E CEIS, visando aferir eventual sanção aplicada à licitante, cujo efeito torne-a proibida de participar deste certame.</w:t>
      </w:r>
    </w:p>
    <w:p w14:paraId="4CFBE7DB"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lang w:eastAsia="en-US"/>
        </w:rPr>
      </w:pPr>
      <w:r w:rsidRPr="00392E2D">
        <w:rPr>
          <w:rFonts w:cs="Times New Roman"/>
          <w:color w:val="000000"/>
          <w:sz w:val="20"/>
          <w:szCs w:val="20"/>
          <w:lang w:eastAsia="en-US"/>
        </w:rPr>
        <w:t xml:space="preserve">No caso de inabilitação, haverá nova verificação, pelo sistema, da eventual ocorrência do empate ficto, previsto nos artigos </w:t>
      </w:r>
      <w:r w:rsidRPr="00392E2D">
        <w:rPr>
          <w:rFonts w:cs="Times New Roman"/>
          <w:bCs/>
          <w:color w:val="000000"/>
          <w:sz w:val="20"/>
          <w:szCs w:val="20"/>
          <w:lang w:eastAsia="en-US"/>
        </w:rPr>
        <w:t>44 e 45 da LC nº 123, de 2006, seguindo-se a disciplina antes estabelecida para aceitação da proposta subsequente.</w:t>
      </w:r>
    </w:p>
    <w:p w14:paraId="76FA9665"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lang w:eastAsia="en-US"/>
        </w:rPr>
      </w:pPr>
      <w:r w:rsidRPr="00392E2D">
        <w:rPr>
          <w:rFonts w:cs="Times New Roman"/>
          <w:color w:val="000000"/>
          <w:sz w:val="20"/>
          <w:szCs w:val="20"/>
          <w:lang w:eastAsia="en-US"/>
        </w:rPr>
        <w:t>Da sessão pública do Pregão divulgar-se-á Ata no sistema eletrônico.</w:t>
      </w:r>
    </w:p>
    <w:p w14:paraId="066898BB" w14:textId="059FD381" w:rsidR="000F104D" w:rsidRPr="00392E2D" w:rsidRDefault="000F104D" w:rsidP="00647CA5">
      <w:pPr>
        <w:numPr>
          <w:ilvl w:val="0"/>
          <w:numId w:val="1"/>
        </w:numPr>
        <w:spacing w:before="240" w:after="120" w:line="276" w:lineRule="auto"/>
        <w:ind w:right="-17"/>
        <w:jc w:val="both"/>
        <w:rPr>
          <w:rFonts w:cs="Times New Roman"/>
          <w:b/>
          <w:color w:val="000000"/>
          <w:sz w:val="20"/>
          <w:szCs w:val="20"/>
          <w:lang w:eastAsia="en-US"/>
        </w:rPr>
      </w:pPr>
      <w:r w:rsidRPr="00392E2D">
        <w:rPr>
          <w:rFonts w:cs="Times New Roman"/>
          <w:b/>
          <w:color w:val="000000"/>
          <w:sz w:val="20"/>
          <w:szCs w:val="20"/>
          <w:lang w:eastAsia="en-US"/>
        </w:rPr>
        <w:t>DOS RECURSOS</w:t>
      </w:r>
    </w:p>
    <w:p w14:paraId="75B7F11B"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lang w:eastAsia="en-US"/>
        </w:rPr>
        <w:t xml:space="preserve">O </w:t>
      </w:r>
      <w:r w:rsidR="00D74693" w:rsidRPr="00392E2D">
        <w:rPr>
          <w:rFonts w:cs="Times New Roman"/>
          <w:color w:val="000000"/>
          <w:sz w:val="20"/>
          <w:szCs w:val="20"/>
          <w:lang w:eastAsia="en-US"/>
        </w:rPr>
        <w:t>Pregoeiro</w:t>
      </w:r>
      <w:r w:rsidRPr="00392E2D">
        <w:rPr>
          <w:rFonts w:cs="Times New Roman"/>
          <w:color w:val="000000"/>
          <w:sz w:val="20"/>
          <w:szCs w:val="20"/>
          <w:lang w:eastAsia="en-US"/>
        </w:rPr>
        <w:t xml:space="preserve"> declarará o vencedor e, depois de decorr</w:t>
      </w:r>
      <w:r w:rsidRPr="00392E2D">
        <w:rPr>
          <w:rFonts w:cs="Times New Roman"/>
          <w:color w:val="000000"/>
          <w:sz w:val="20"/>
          <w:szCs w:val="20"/>
        </w:rPr>
        <w:t xml:space="preserve">ida a </w:t>
      </w:r>
      <w:r w:rsidRPr="00392E2D">
        <w:rPr>
          <w:rFonts w:cs="Times New Roman"/>
          <w:color w:val="000000"/>
          <w:sz w:val="20"/>
          <w:szCs w:val="20"/>
          <w:lang w:eastAsia="en-US"/>
        </w:rPr>
        <w:t xml:space="preserve">fase de regularização fiscal de microempresa ou empresa de pequeno porte, se for o caso, concederá o </w:t>
      </w:r>
      <w:r w:rsidRPr="00392E2D">
        <w:rPr>
          <w:rFonts w:cs="Times New Roman"/>
          <w:color w:val="000000"/>
          <w:sz w:val="20"/>
          <w:szCs w:val="20"/>
        </w:rPr>
        <w:t>prazo de no mínimo vinte minutos, para que qualquer licitante manifeste a intenção de recorrer, de forma motivada, isto é, indicando contra qual(</w:t>
      </w:r>
      <w:proofErr w:type="spellStart"/>
      <w:r w:rsidRPr="00392E2D">
        <w:rPr>
          <w:rFonts w:cs="Times New Roman"/>
          <w:color w:val="000000"/>
          <w:sz w:val="20"/>
          <w:szCs w:val="20"/>
        </w:rPr>
        <w:t>is</w:t>
      </w:r>
      <w:proofErr w:type="spellEnd"/>
      <w:r w:rsidRPr="00392E2D">
        <w:rPr>
          <w:rFonts w:cs="Times New Roman"/>
          <w:color w:val="000000"/>
          <w:sz w:val="20"/>
          <w:szCs w:val="20"/>
        </w:rPr>
        <w:t>) decisão(</w:t>
      </w:r>
      <w:proofErr w:type="spellStart"/>
      <w:r w:rsidRPr="00392E2D">
        <w:rPr>
          <w:rFonts w:cs="Times New Roman"/>
          <w:color w:val="000000"/>
          <w:sz w:val="20"/>
          <w:szCs w:val="20"/>
        </w:rPr>
        <w:t>ões</w:t>
      </w:r>
      <w:proofErr w:type="spellEnd"/>
      <w:r w:rsidRPr="00392E2D">
        <w:rPr>
          <w:rFonts w:cs="Times New Roman"/>
          <w:color w:val="000000"/>
          <w:sz w:val="20"/>
          <w:szCs w:val="20"/>
        </w:rPr>
        <w:t>) pretende recorrer e por quais motivos, em campo próprio do sistema.</w:t>
      </w:r>
    </w:p>
    <w:p w14:paraId="2CA99B56"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Havendo quem se manifeste, caberá ao </w:t>
      </w:r>
      <w:r w:rsidR="00D74693" w:rsidRPr="00392E2D">
        <w:rPr>
          <w:rFonts w:cs="Times New Roman"/>
          <w:color w:val="000000"/>
          <w:sz w:val="20"/>
          <w:szCs w:val="20"/>
        </w:rPr>
        <w:t>Pregoeiro</w:t>
      </w:r>
      <w:r w:rsidRPr="00392E2D">
        <w:rPr>
          <w:rFonts w:cs="Times New Roman"/>
          <w:color w:val="000000"/>
          <w:sz w:val="20"/>
          <w:szCs w:val="20"/>
        </w:rPr>
        <w:t xml:space="preserve"> verificar a tempestividade e a existência de motivação da intenção de recorrer, para decidir se admite ou não o recurso, fundamentadamente.</w:t>
      </w:r>
    </w:p>
    <w:p w14:paraId="01B8F5E8"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lastRenderedPageBreak/>
        <w:t xml:space="preserve">Nesse momento o </w:t>
      </w:r>
      <w:r w:rsidR="00D74693" w:rsidRPr="00392E2D">
        <w:rPr>
          <w:rFonts w:cs="Times New Roman"/>
          <w:color w:val="000000"/>
          <w:sz w:val="20"/>
          <w:szCs w:val="20"/>
        </w:rPr>
        <w:t>Pregoeiro</w:t>
      </w:r>
      <w:r w:rsidRPr="00392E2D">
        <w:rPr>
          <w:rFonts w:cs="Times New Roman"/>
          <w:color w:val="000000"/>
          <w:sz w:val="20"/>
          <w:szCs w:val="20"/>
        </w:rPr>
        <w:t xml:space="preserve"> não adentrará no mérito recursal, mas apenas verificará as condições de admissibilidade do recurso.</w:t>
      </w:r>
    </w:p>
    <w:p w14:paraId="2FBE7995"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A falta de manifestação motivada do licitante quanto à intenção de recorrer importará a decadência desse direito</w:t>
      </w:r>
      <w:r w:rsidR="000C5D14" w:rsidRPr="00392E2D">
        <w:rPr>
          <w:rFonts w:cs="Times New Roman"/>
          <w:color w:val="000000"/>
          <w:sz w:val="20"/>
          <w:szCs w:val="20"/>
        </w:rPr>
        <w:t>.</w:t>
      </w:r>
    </w:p>
    <w:p w14:paraId="394B1ABB"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14D3AFF"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O acolhimento do recurso invalida tão somente os atos insuscetíveis de aproveitamento. </w:t>
      </w:r>
    </w:p>
    <w:p w14:paraId="5ADD11EA"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Os autos do processo permanecerão com vista franqueada aos interessados, no endereço constante neste Edital.</w:t>
      </w:r>
    </w:p>
    <w:p w14:paraId="6E053092" w14:textId="46B69230" w:rsidR="000F104D" w:rsidRPr="00392E2D" w:rsidRDefault="00AC409B" w:rsidP="00647CA5">
      <w:pPr>
        <w:numPr>
          <w:ilvl w:val="0"/>
          <w:numId w:val="1"/>
        </w:numPr>
        <w:spacing w:before="240" w:after="120" w:line="276" w:lineRule="auto"/>
        <w:ind w:right="-17"/>
        <w:jc w:val="both"/>
        <w:rPr>
          <w:rFonts w:cs="Times New Roman"/>
          <w:b/>
          <w:color w:val="000000"/>
          <w:sz w:val="20"/>
          <w:szCs w:val="20"/>
        </w:rPr>
      </w:pPr>
      <w:r>
        <w:rPr>
          <w:rFonts w:cs="Times New Roman"/>
          <w:b/>
          <w:color w:val="000000"/>
          <w:sz w:val="20"/>
          <w:szCs w:val="20"/>
        </w:rPr>
        <w:t xml:space="preserve"> </w:t>
      </w:r>
      <w:r w:rsidR="000F104D" w:rsidRPr="00392E2D">
        <w:rPr>
          <w:rFonts w:cs="Times New Roman"/>
          <w:b/>
          <w:color w:val="000000"/>
          <w:sz w:val="20"/>
          <w:szCs w:val="20"/>
        </w:rPr>
        <w:t>DA ADJUDICAÇÃO E HOMOLOGAÇÃO</w:t>
      </w:r>
    </w:p>
    <w:p w14:paraId="582546D3"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O objeto da licitação será adjudicado ao licitante declarado vencedor, por ato do </w:t>
      </w:r>
      <w:r w:rsidR="00D74693" w:rsidRPr="00392E2D">
        <w:rPr>
          <w:rFonts w:cs="Times New Roman"/>
          <w:color w:val="000000"/>
          <w:sz w:val="20"/>
          <w:szCs w:val="20"/>
        </w:rPr>
        <w:t>Pregoeiro</w:t>
      </w:r>
      <w:r w:rsidRPr="00392E2D">
        <w:rPr>
          <w:rFonts w:cs="Times New Roman"/>
          <w:color w:val="000000"/>
          <w:sz w:val="20"/>
          <w:szCs w:val="20"/>
        </w:rPr>
        <w:t>, caso não haja interposição de recurso, ou pela autoridade competente, após a regular decisão dos recursos apresentados.</w:t>
      </w:r>
    </w:p>
    <w:p w14:paraId="291AFB2C"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Após a fase recursal, constatada a regularidade dos atos praticados, a autoridade competente homologará o procedimento licitatório. </w:t>
      </w:r>
    </w:p>
    <w:p w14:paraId="0B229DC1" w14:textId="6513204A" w:rsidR="000F104D" w:rsidRPr="00392E2D" w:rsidRDefault="00AC409B" w:rsidP="00647CA5">
      <w:pPr>
        <w:numPr>
          <w:ilvl w:val="0"/>
          <w:numId w:val="1"/>
        </w:numPr>
        <w:spacing w:before="240" w:after="120" w:line="276" w:lineRule="auto"/>
        <w:ind w:right="-17"/>
        <w:jc w:val="both"/>
        <w:rPr>
          <w:rFonts w:cs="Times New Roman"/>
          <w:b/>
          <w:color w:val="000000"/>
          <w:sz w:val="20"/>
          <w:szCs w:val="20"/>
        </w:rPr>
      </w:pPr>
      <w:r>
        <w:rPr>
          <w:rFonts w:cs="Times New Roman"/>
          <w:b/>
          <w:bCs/>
          <w:iCs/>
          <w:color w:val="000000"/>
          <w:sz w:val="20"/>
          <w:szCs w:val="20"/>
        </w:rPr>
        <w:t xml:space="preserve"> </w:t>
      </w:r>
      <w:r w:rsidR="000F104D" w:rsidRPr="00392E2D">
        <w:rPr>
          <w:rFonts w:cs="Times New Roman"/>
          <w:b/>
          <w:bCs/>
          <w:iCs/>
          <w:color w:val="000000"/>
          <w:sz w:val="20"/>
          <w:szCs w:val="20"/>
        </w:rPr>
        <w:t xml:space="preserve">DA GARANTIA DE EXECUÇÃO </w:t>
      </w:r>
    </w:p>
    <w:p w14:paraId="17E6A407" w14:textId="777C0FDD" w:rsidR="003C4C35" w:rsidRPr="00392E2D" w:rsidRDefault="003C4C35"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 xml:space="preserve">O adjudicatário, no </w:t>
      </w:r>
      <w:r w:rsidR="0018218A" w:rsidRPr="00392E2D">
        <w:rPr>
          <w:rFonts w:cs="Times New Roman"/>
          <w:bCs/>
          <w:iCs/>
          <w:color w:val="000000"/>
          <w:sz w:val="20"/>
          <w:szCs w:val="20"/>
        </w:rPr>
        <w:t xml:space="preserve">prazo de </w:t>
      </w:r>
      <w:r w:rsidR="00342AA1" w:rsidRPr="00392E2D">
        <w:rPr>
          <w:rFonts w:cs="Times New Roman"/>
          <w:bCs/>
          <w:iCs/>
          <w:sz w:val="20"/>
          <w:szCs w:val="20"/>
        </w:rPr>
        <w:t>10 (dez) dias</w:t>
      </w:r>
      <w:r w:rsidR="0018218A" w:rsidRPr="00392E2D">
        <w:rPr>
          <w:rFonts w:cs="Times New Roman"/>
          <w:bCs/>
          <w:iCs/>
          <w:color w:val="000000"/>
          <w:sz w:val="20"/>
          <w:szCs w:val="20"/>
        </w:rPr>
        <w:t xml:space="preserve"> após a </w:t>
      </w:r>
      <w:r w:rsidRPr="00392E2D">
        <w:rPr>
          <w:rFonts w:cs="Times New Roman"/>
          <w:bCs/>
          <w:iCs/>
          <w:color w:val="000000"/>
          <w:sz w:val="20"/>
          <w:szCs w:val="20"/>
        </w:rPr>
        <w:t xml:space="preserve">assinatura do Termo de Contrato, prestará garantia no valor correspondente a </w:t>
      </w:r>
      <w:r w:rsidR="00342AA1" w:rsidRPr="00392E2D">
        <w:rPr>
          <w:rFonts w:cs="Times New Roman"/>
          <w:bCs/>
          <w:iCs/>
          <w:sz w:val="20"/>
          <w:szCs w:val="20"/>
        </w:rPr>
        <w:t>5% (cinco por cento)</w:t>
      </w:r>
      <w:r w:rsidRPr="00392E2D">
        <w:rPr>
          <w:rFonts w:cs="Times New Roman"/>
          <w:bCs/>
          <w:iCs/>
          <w:color w:val="000000"/>
          <w:sz w:val="20"/>
          <w:szCs w:val="20"/>
        </w:rPr>
        <w:t xml:space="preserve"> do valor do</w:t>
      </w:r>
      <w:r w:rsidR="00342AA1" w:rsidRPr="00392E2D">
        <w:rPr>
          <w:rFonts w:cs="Times New Roman"/>
          <w:bCs/>
          <w:iCs/>
          <w:color w:val="000000"/>
          <w:sz w:val="20"/>
          <w:szCs w:val="20"/>
        </w:rPr>
        <w:t xml:space="preserve"> total</w:t>
      </w:r>
      <w:r w:rsidRPr="00392E2D">
        <w:rPr>
          <w:rFonts w:cs="Times New Roman"/>
          <w:bCs/>
          <w:iCs/>
          <w:color w:val="000000"/>
          <w:sz w:val="20"/>
          <w:szCs w:val="20"/>
        </w:rPr>
        <w:t xml:space="preserve"> Contrato, que será liberada de acordo com as condições previstas neste Edital, conforme disposto no art. 56 da Lei nº 8.666, de 1993, desde que cumpridas as obrigações contratuais.</w:t>
      </w:r>
      <w:r w:rsidR="00342AA1" w:rsidRPr="00392E2D">
        <w:rPr>
          <w:rFonts w:cs="Times New Roman"/>
          <w:bCs/>
          <w:iCs/>
          <w:color w:val="000000"/>
          <w:sz w:val="20"/>
          <w:szCs w:val="20"/>
        </w:rPr>
        <w:t xml:space="preserve"> O prazo para apresentação da garantia poderá ser prorrogado por igual período a critério da Administração contratante.</w:t>
      </w:r>
    </w:p>
    <w:p w14:paraId="062F5F69" w14:textId="79AF81E1" w:rsidR="0018218A" w:rsidRPr="00392E2D" w:rsidRDefault="0018218A"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t xml:space="preserve">A inobservância do prazo fixado para apresentação da garantia acarretará a aplicação de multa de 0,07% (sete centésimos por cento) do valor </w:t>
      </w:r>
      <w:r w:rsidR="0001451E" w:rsidRPr="00392E2D">
        <w:rPr>
          <w:rFonts w:cs="Times New Roman"/>
          <w:bCs/>
          <w:iCs/>
          <w:color w:val="000000"/>
          <w:sz w:val="20"/>
          <w:szCs w:val="20"/>
        </w:rPr>
        <w:t xml:space="preserve">total </w:t>
      </w:r>
      <w:r w:rsidRPr="00392E2D">
        <w:rPr>
          <w:rFonts w:cs="Times New Roman"/>
          <w:bCs/>
          <w:iCs/>
          <w:color w:val="000000"/>
          <w:sz w:val="20"/>
          <w:szCs w:val="20"/>
        </w:rPr>
        <w:t xml:space="preserve">do contrato por dia de atraso, até o máximo de 2% (dois por cento). </w:t>
      </w:r>
    </w:p>
    <w:p w14:paraId="602C6684" w14:textId="1E7FC92B" w:rsidR="005A510C" w:rsidRPr="00392E2D" w:rsidRDefault="0018218A"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t xml:space="preserve">O atraso superior a </w:t>
      </w:r>
      <w:r w:rsidR="0070051E" w:rsidRPr="00392E2D">
        <w:rPr>
          <w:rFonts w:cs="Times New Roman"/>
          <w:bCs/>
          <w:iCs/>
          <w:color w:val="000000"/>
          <w:sz w:val="20"/>
          <w:szCs w:val="20"/>
        </w:rPr>
        <w:t>25</w:t>
      </w:r>
      <w:r w:rsidRPr="00392E2D">
        <w:rPr>
          <w:rFonts w:cs="Times New Roman"/>
          <w:bCs/>
          <w:iCs/>
          <w:color w:val="000000"/>
          <w:sz w:val="20"/>
          <w:szCs w:val="20"/>
        </w:rPr>
        <w:t xml:space="preserve"> (</w:t>
      </w:r>
      <w:r w:rsidR="0070051E" w:rsidRPr="00392E2D">
        <w:rPr>
          <w:rFonts w:cs="Times New Roman"/>
          <w:bCs/>
          <w:iCs/>
          <w:color w:val="000000"/>
          <w:sz w:val="20"/>
          <w:szCs w:val="20"/>
        </w:rPr>
        <w:t>vinte e cinco</w:t>
      </w:r>
      <w:r w:rsidRPr="00392E2D">
        <w:rPr>
          <w:rFonts w:cs="Times New Roman"/>
          <w:bCs/>
          <w:iCs/>
          <w:color w:val="000000"/>
          <w:sz w:val="20"/>
          <w:szCs w:val="20"/>
        </w:rPr>
        <w:t>) dias autoriza a Contratante a promover</w:t>
      </w:r>
      <w:r w:rsidR="0070051E" w:rsidRPr="00392E2D">
        <w:rPr>
          <w:rFonts w:cs="Times New Roman"/>
          <w:bCs/>
          <w:iCs/>
          <w:color w:val="000000"/>
          <w:sz w:val="20"/>
          <w:szCs w:val="20"/>
        </w:rPr>
        <w:t xml:space="preserve"> a rescisão do contrato por descumprimento ou cumprimento irregular de suas cláusulas, conforme dispõem os incisos I e II do art. 78 da Lei n. 8.666 de 1993.</w:t>
      </w:r>
      <w:r w:rsidR="002617C8" w:rsidRPr="00392E2D">
        <w:rPr>
          <w:rFonts w:cs="Times New Roman"/>
          <w:bCs/>
          <w:iCs/>
          <w:color w:val="000000"/>
          <w:sz w:val="20"/>
          <w:szCs w:val="20"/>
        </w:rPr>
        <w:t xml:space="preserve"> </w:t>
      </w:r>
    </w:p>
    <w:p w14:paraId="2265C9DF" w14:textId="73631EE1" w:rsidR="00CE1872" w:rsidRPr="00392E2D" w:rsidRDefault="00CE1872"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A validade da garantia, qualquer que seja a modalidade escolhida, deverá abranger um período de mais 3 (três) meses após o término da vigência contratual.</w:t>
      </w:r>
      <w:r w:rsidR="00AB2EE7" w:rsidRPr="00392E2D">
        <w:rPr>
          <w:rFonts w:cs="Times New Roman"/>
          <w:bCs/>
          <w:iCs/>
          <w:color w:val="000000"/>
          <w:sz w:val="20"/>
          <w:szCs w:val="20"/>
        </w:rPr>
        <w:t xml:space="preserve"> </w:t>
      </w:r>
    </w:p>
    <w:p w14:paraId="35FE236A" w14:textId="437A0D2E" w:rsidR="005A510C" w:rsidRPr="00392E2D" w:rsidRDefault="005A510C"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 xml:space="preserve">A garantia assegurará, qualquer que seja a modalidade escolhida, o pagamento de: </w:t>
      </w:r>
    </w:p>
    <w:p w14:paraId="71A16435" w14:textId="77777777" w:rsidR="005A510C" w:rsidRPr="00392E2D" w:rsidRDefault="005A510C"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t xml:space="preserve">prejuízo advindo do não cumprimento do objeto do contrato e do não adimplemento das demais obrigações nele previstas; </w:t>
      </w:r>
    </w:p>
    <w:p w14:paraId="578E4920" w14:textId="77777777" w:rsidR="005A510C" w:rsidRPr="00392E2D" w:rsidRDefault="005A510C"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t xml:space="preserve">prejuízos causados à Contratante ou a terceiro, decorrentes de culpa ou dolo durante a execução do contrato; </w:t>
      </w:r>
    </w:p>
    <w:p w14:paraId="089844D8" w14:textId="77777777" w:rsidR="005A510C" w:rsidRPr="00392E2D" w:rsidRDefault="005A510C"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lastRenderedPageBreak/>
        <w:t xml:space="preserve">as multas moratórias e punitivas aplicadas pela Contratante à Contratada;  </w:t>
      </w:r>
    </w:p>
    <w:p w14:paraId="5495BB61" w14:textId="77777777" w:rsidR="005A510C" w:rsidRPr="00392E2D" w:rsidRDefault="005A510C"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t>obrigações trabalhistas, fiscais e previdenciárias de qualquer natureza</w:t>
      </w:r>
      <w:r w:rsidR="002E7C0B" w:rsidRPr="00392E2D">
        <w:rPr>
          <w:rFonts w:cs="Times New Roman"/>
          <w:bCs/>
          <w:iCs/>
          <w:color w:val="000000"/>
          <w:sz w:val="20"/>
          <w:szCs w:val="20"/>
        </w:rPr>
        <w:t>, não honradas pela C</w:t>
      </w:r>
      <w:r w:rsidR="00884360" w:rsidRPr="00392E2D">
        <w:rPr>
          <w:rFonts w:cs="Times New Roman"/>
          <w:bCs/>
          <w:iCs/>
          <w:color w:val="000000"/>
          <w:sz w:val="20"/>
          <w:szCs w:val="20"/>
        </w:rPr>
        <w:t>ontratada.</w:t>
      </w:r>
    </w:p>
    <w:p w14:paraId="4DD1A934" w14:textId="2DFC8B6F" w:rsidR="00AB2EE7" w:rsidRPr="00392E2D" w:rsidRDefault="00AB2EE7"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A modalidade seguro-garantia somente será aceita se contemplar todos os eventos indicados no item anterior</w:t>
      </w:r>
      <w:r w:rsidR="007A331E" w:rsidRPr="00392E2D">
        <w:rPr>
          <w:rFonts w:cs="Times New Roman"/>
          <w:bCs/>
          <w:iCs/>
          <w:color w:val="000000"/>
          <w:sz w:val="20"/>
          <w:szCs w:val="20"/>
        </w:rPr>
        <w:t>, mencionados no art. 19, XIX, b da IN SLTI/MPOG 02/2008</w:t>
      </w:r>
      <w:r w:rsidRPr="00392E2D">
        <w:rPr>
          <w:rFonts w:cs="Times New Roman"/>
          <w:bCs/>
          <w:iCs/>
          <w:color w:val="000000"/>
          <w:sz w:val="20"/>
          <w:szCs w:val="20"/>
        </w:rPr>
        <w:t xml:space="preserve">. </w:t>
      </w:r>
    </w:p>
    <w:p w14:paraId="0F4258D3" w14:textId="4C7DF1CC" w:rsidR="005A510C" w:rsidRPr="00392E2D" w:rsidRDefault="005A510C"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 xml:space="preserve">A garantia em dinheiro deverá ser efetuada </w:t>
      </w:r>
      <w:r w:rsidR="00CE1872" w:rsidRPr="00392E2D">
        <w:rPr>
          <w:rFonts w:cs="Times New Roman"/>
          <w:bCs/>
          <w:iCs/>
          <w:color w:val="000000"/>
          <w:sz w:val="20"/>
          <w:szCs w:val="20"/>
        </w:rPr>
        <w:t>em favor da Contratante,</w:t>
      </w:r>
      <w:r w:rsidR="00AB2EE7" w:rsidRPr="00392E2D">
        <w:rPr>
          <w:rFonts w:cs="Times New Roman"/>
          <w:bCs/>
          <w:iCs/>
          <w:color w:val="000000"/>
          <w:sz w:val="20"/>
          <w:szCs w:val="20"/>
        </w:rPr>
        <w:t xml:space="preserve"> em conta específica</w:t>
      </w:r>
      <w:r w:rsidR="00CE1872" w:rsidRPr="00392E2D">
        <w:rPr>
          <w:rFonts w:cs="Times New Roman"/>
          <w:bCs/>
          <w:iCs/>
          <w:color w:val="000000"/>
          <w:sz w:val="20"/>
          <w:szCs w:val="20"/>
        </w:rPr>
        <w:t xml:space="preserve"> </w:t>
      </w:r>
      <w:r w:rsidRPr="00392E2D">
        <w:rPr>
          <w:rFonts w:cs="Times New Roman"/>
          <w:bCs/>
          <w:iCs/>
          <w:color w:val="000000"/>
          <w:sz w:val="20"/>
          <w:szCs w:val="20"/>
        </w:rPr>
        <w:t>na Caixa Econômica F</w:t>
      </w:r>
      <w:r w:rsidR="00CE1872" w:rsidRPr="00392E2D">
        <w:rPr>
          <w:rFonts w:cs="Times New Roman"/>
          <w:bCs/>
          <w:iCs/>
          <w:color w:val="000000"/>
          <w:sz w:val="20"/>
          <w:szCs w:val="20"/>
        </w:rPr>
        <w:t>ederal, com correção monetária.</w:t>
      </w:r>
      <w:r w:rsidR="00AB2EE7" w:rsidRPr="00392E2D">
        <w:rPr>
          <w:rFonts w:cs="Times New Roman"/>
          <w:bCs/>
          <w:iCs/>
          <w:color w:val="000000"/>
          <w:sz w:val="20"/>
          <w:szCs w:val="20"/>
        </w:rPr>
        <w:t xml:space="preserve"> </w:t>
      </w:r>
    </w:p>
    <w:p w14:paraId="7F564F4B" w14:textId="16B1FC19" w:rsidR="005A510C" w:rsidRPr="00392E2D" w:rsidRDefault="005A510C"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color w:val="000000"/>
          <w:sz w:val="20"/>
          <w:szCs w:val="20"/>
          <w:lang w:eastAsia="en-US"/>
        </w:rPr>
        <w:t>No caso de alteração do valor do contrato, ou prorrogação de sua vigência, a garantia deverá ser</w:t>
      </w:r>
      <w:r w:rsidR="007A331E" w:rsidRPr="00392E2D">
        <w:rPr>
          <w:rFonts w:cs="Times New Roman"/>
          <w:color w:val="000000"/>
          <w:sz w:val="20"/>
          <w:szCs w:val="20"/>
          <w:lang w:eastAsia="en-US"/>
        </w:rPr>
        <w:t xml:space="preserve"> ajustada à nova situação</w:t>
      </w:r>
      <w:r w:rsidRPr="00392E2D">
        <w:rPr>
          <w:rFonts w:cs="Times New Roman"/>
          <w:color w:val="000000"/>
          <w:sz w:val="20"/>
          <w:szCs w:val="20"/>
          <w:lang w:eastAsia="en-US"/>
        </w:rPr>
        <w:t xml:space="preserve"> ou renovada</w:t>
      </w:r>
      <w:r w:rsidR="007A331E" w:rsidRPr="00392E2D">
        <w:rPr>
          <w:rFonts w:cs="Times New Roman"/>
          <w:color w:val="000000"/>
          <w:sz w:val="20"/>
          <w:szCs w:val="20"/>
          <w:lang w:eastAsia="en-US"/>
        </w:rPr>
        <w:t xml:space="preserve">, seguindo os mesmos parâmetros utilizados quando da contratação. </w:t>
      </w:r>
    </w:p>
    <w:p w14:paraId="2D2CFCBD" w14:textId="44CF85E9" w:rsidR="00CE1872" w:rsidRPr="00392E2D" w:rsidRDefault="00CE1872"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 xml:space="preserve">Se o valor da garantia for utilizado total ou parcialmente em pagamento de qualquer obrigação, a Contratada obriga-se a fazer a respectiva reposição no prazo máximo </w:t>
      </w:r>
      <w:r w:rsidRPr="00AC409B">
        <w:rPr>
          <w:rFonts w:cs="Times New Roman"/>
          <w:bCs/>
          <w:iCs/>
          <w:sz w:val="20"/>
          <w:szCs w:val="20"/>
        </w:rPr>
        <w:t>de</w:t>
      </w:r>
      <w:r w:rsidRPr="00AC409B">
        <w:rPr>
          <w:rFonts w:cs="Times New Roman"/>
          <w:bCs/>
          <w:iCs/>
          <w:color w:val="FF0000"/>
          <w:sz w:val="20"/>
          <w:szCs w:val="20"/>
        </w:rPr>
        <w:t xml:space="preserve"> </w:t>
      </w:r>
      <w:r w:rsidR="004C2132" w:rsidRPr="00AC409B">
        <w:rPr>
          <w:rFonts w:cs="Times New Roman"/>
          <w:bCs/>
          <w:iCs/>
          <w:sz w:val="20"/>
          <w:szCs w:val="20"/>
        </w:rPr>
        <w:t xml:space="preserve">10 (dez) </w:t>
      </w:r>
      <w:r w:rsidRPr="00AC409B">
        <w:rPr>
          <w:rFonts w:cs="Times New Roman"/>
          <w:bCs/>
          <w:iCs/>
          <w:color w:val="000000"/>
          <w:sz w:val="20"/>
          <w:szCs w:val="20"/>
        </w:rPr>
        <w:t>dias</w:t>
      </w:r>
      <w:r w:rsidRPr="00392E2D">
        <w:rPr>
          <w:rFonts w:cs="Times New Roman"/>
          <w:bCs/>
          <w:iCs/>
          <w:color w:val="000000"/>
          <w:sz w:val="20"/>
          <w:szCs w:val="20"/>
        </w:rPr>
        <w:t xml:space="preserve"> úteis, contados da data em que for notificada.</w:t>
      </w:r>
    </w:p>
    <w:p w14:paraId="31E8A851" w14:textId="5D1696AA" w:rsidR="00E74BE2" w:rsidRPr="00392E2D" w:rsidRDefault="00E74BE2"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 xml:space="preserve">A Contratante não executará a garantia na ocorrência de uma ou mais das seguintes hipóteses: </w:t>
      </w:r>
    </w:p>
    <w:p w14:paraId="458DF41B" w14:textId="77777777" w:rsidR="00E74BE2" w:rsidRPr="00392E2D" w:rsidRDefault="00E74BE2"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t xml:space="preserve">caso fortuito ou força maior; </w:t>
      </w:r>
    </w:p>
    <w:p w14:paraId="71DA90FD" w14:textId="45210E84" w:rsidR="00E74BE2" w:rsidRPr="00392E2D" w:rsidRDefault="00E74BE2"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t>alteração, sem prévia anuência da seguradora</w:t>
      </w:r>
      <w:r w:rsidR="00FC65A3" w:rsidRPr="00392E2D">
        <w:rPr>
          <w:rFonts w:cs="Times New Roman"/>
          <w:bCs/>
          <w:iCs/>
          <w:color w:val="000000"/>
          <w:sz w:val="20"/>
          <w:szCs w:val="20"/>
        </w:rPr>
        <w:t xml:space="preserve"> ou do fiador</w:t>
      </w:r>
      <w:r w:rsidRPr="00392E2D">
        <w:rPr>
          <w:rFonts w:cs="Times New Roman"/>
          <w:bCs/>
          <w:iCs/>
          <w:color w:val="000000"/>
          <w:sz w:val="20"/>
          <w:szCs w:val="20"/>
        </w:rPr>
        <w:t xml:space="preserve">, das obrigações contratuais; </w:t>
      </w:r>
    </w:p>
    <w:p w14:paraId="68F92A4D" w14:textId="77777777" w:rsidR="00E74BE2" w:rsidRPr="00392E2D" w:rsidRDefault="00E74BE2"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t xml:space="preserve">descumprimento das obrigações pelo contratado decorrentes de atos ou fatos praticados pela Administração; </w:t>
      </w:r>
    </w:p>
    <w:p w14:paraId="39D8B77F" w14:textId="5B45BC0C" w:rsidR="00CE1872" w:rsidRPr="00392E2D" w:rsidRDefault="00E74BE2" w:rsidP="00647CA5">
      <w:pPr>
        <w:numPr>
          <w:ilvl w:val="2"/>
          <w:numId w:val="1"/>
        </w:numPr>
        <w:tabs>
          <w:tab w:val="left" w:pos="1440"/>
        </w:tabs>
        <w:autoSpaceDE w:val="0"/>
        <w:snapToGrid w:val="0"/>
        <w:spacing w:before="120" w:after="120" w:line="276" w:lineRule="auto"/>
        <w:ind w:left="1135" w:hanging="284"/>
        <w:jc w:val="both"/>
        <w:rPr>
          <w:rFonts w:cs="Times New Roman"/>
          <w:bCs/>
          <w:color w:val="000000"/>
          <w:sz w:val="20"/>
          <w:szCs w:val="20"/>
        </w:rPr>
      </w:pPr>
      <w:r w:rsidRPr="00392E2D">
        <w:rPr>
          <w:rFonts w:cs="Times New Roman"/>
          <w:bCs/>
          <w:iCs/>
          <w:color w:val="000000"/>
          <w:sz w:val="20"/>
          <w:szCs w:val="20"/>
        </w:rPr>
        <w:t xml:space="preserve">atos ilícitos dolosos praticados por servidores da </w:t>
      </w:r>
      <w:r w:rsidRPr="00392E2D">
        <w:rPr>
          <w:rFonts w:cs="Times New Roman"/>
          <w:bCs/>
          <w:color w:val="000000"/>
          <w:sz w:val="20"/>
          <w:szCs w:val="20"/>
        </w:rPr>
        <w:t>Administração.</w:t>
      </w:r>
    </w:p>
    <w:p w14:paraId="4A044FB7" w14:textId="469ED066" w:rsidR="00E74BE2" w:rsidRPr="00392E2D" w:rsidRDefault="00E74BE2"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Não serão aceitas garantias que incluam outras isenções de responsabilidade que não as previstas neste item.</w:t>
      </w:r>
      <w:r w:rsidR="007A331E" w:rsidRPr="00392E2D">
        <w:rPr>
          <w:rFonts w:cs="Times New Roman"/>
          <w:bCs/>
          <w:iCs/>
          <w:color w:val="000000"/>
          <w:sz w:val="20"/>
          <w:szCs w:val="20"/>
        </w:rPr>
        <w:t xml:space="preserve"> </w:t>
      </w:r>
    </w:p>
    <w:p w14:paraId="2272EB63" w14:textId="55ADAE52" w:rsidR="00F62833" w:rsidRPr="00392E2D" w:rsidRDefault="00F62833" w:rsidP="00647CA5">
      <w:pPr>
        <w:numPr>
          <w:ilvl w:val="1"/>
          <w:numId w:val="1"/>
        </w:numPr>
        <w:spacing w:before="120" w:after="120" w:line="276" w:lineRule="auto"/>
        <w:ind w:left="0" w:firstLine="567"/>
        <w:jc w:val="both"/>
        <w:rPr>
          <w:rFonts w:eastAsia="Verdana"/>
          <w:sz w:val="20"/>
          <w:szCs w:val="20"/>
        </w:rPr>
      </w:pPr>
      <w:r w:rsidRPr="00392E2D">
        <w:rPr>
          <w:sz w:val="20"/>
          <w:szCs w:val="20"/>
        </w:rPr>
        <w:t>Após a execução do contrato, será verificado o pagamento da</w:t>
      </w:r>
      <w:r w:rsidRPr="00392E2D">
        <w:rPr>
          <w:rFonts w:eastAsia="Verdana"/>
          <w:sz w:val="20"/>
          <w:szCs w:val="20"/>
        </w:rPr>
        <w:t xml:space="preserve">s verbas rescisórias decorrentes da contratação, ou </w:t>
      </w:r>
      <w:r w:rsidR="007F1FC9" w:rsidRPr="00392E2D">
        <w:rPr>
          <w:rFonts w:eastAsia="Verdana"/>
          <w:sz w:val="20"/>
          <w:szCs w:val="20"/>
        </w:rPr>
        <w:t xml:space="preserve">a realocação dos </w:t>
      </w:r>
      <w:r w:rsidRPr="00392E2D">
        <w:rPr>
          <w:rFonts w:eastAsia="Verdana"/>
          <w:sz w:val="20"/>
          <w:szCs w:val="20"/>
        </w:rPr>
        <w:t xml:space="preserve">empregados </w:t>
      </w:r>
      <w:r w:rsidR="007F1FC9" w:rsidRPr="00392E2D">
        <w:rPr>
          <w:rFonts w:eastAsia="Verdana"/>
          <w:sz w:val="20"/>
          <w:szCs w:val="20"/>
        </w:rPr>
        <w:t xml:space="preserve">da Contratada </w:t>
      </w:r>
      <w:r w:rsidRPr="00392E2D">
        <w:rPr>
          <w:rFonts w:eastAsia="Verdana"/>
          <w:sz w:val="20"/>
          <w:szCs w:val="20"/>
        </w:rPr>
        <w:t>em outra atividade de prestação de serviços</w:t>
      </w:r>
      <w:r w:rsidR="007F1FC9" w:rsidRPr="00392E2D">
        <w:rPr>
          <w:rFonts w:eastAsia="Verdana"/>
          <w:sz w:val="20"/>
          <w:szCs w:val="20"/>
        </w:rPr>
        <w:t>,</w:t>
      </w:r>
      <w:r w:rsidRPr="00392E2D">
        <w:rPr>
          <w:rFonts w:eastAsia="Verdana"/>
          <w:sz w:val="20"/>
          <w:szCs w:val="20"/>
        </w:rPr>
        <w:t xml:space="preserve"> sem que ocorra a interrupção do</w:t>
      </w:r>
      <w:r w:rsidR="00D50161" w:rsidRPr="00392E2D">
        <w:rPr>
          <w:rFonts w:eastAsia="Verdana"/>
          <w:sz w:val="20"/>
          <w:szCs w:val="20"/>
        </w:rPr>
        <w:t>s</w:t>
      </w:r>
      <w:r w:rsidRPr="00392E2D">
        <w:rPr>
          <w:rFonts w:eastAsia="Verdana"/>
          <w:sz w:val="20"/>
          <w:szCs w:val="20"/>
        </w:rPr>
        <w:t xml:space="preserve"> </w:t>
      </w:r>
      <w:r w:rsidR="00D50161" w:rsidRPr="00392E2D">
        <w:rPr>
          <w:rFonts w:eastAsia="Verdana"/>
          <w:sz w:val="20"/>
          <w:szCs w:val="20"/>
        </w:rPr>
        <w:t xml:space="preserve">respectivos </w:t>
      </w:r>
      <w:r w:rsidRPr="00392E2D">
        <w:rPr>
          <w:rFonts w:eastAsia="Verdana"/>
          <w:sz w:val="20"/>
          <w:szCs w:val="20"/>
        </w:rPr>
        <w:t>contrato</w:t>
      </w:r>
      <w:r w:rsidR="00D50161" w:rsidRPr="00392E2D">
        <w:rPr>
          <w:rFonts w:eastAsia="Verdana"/>
          <w:sz w:val="20"/>
          <w:szCs w:val="20"/>
        </w:rPr>
        <w:t>s</w:t>
      </w:r>
      <w:r w:rsidRPr="00392E2D">
        <w:rPr>
          <w:rFonts w:eastAsia="Verdana"/>
          <w:sz w:val="20"/>
          <w:szCs w:val="20"/>
        </w:rPr>
        <w:t xml:space="preserve"> de trabalho.</w:t>
      </w:r>
      <w:r w:rsidR="00D50161" w:rsidRPr="00392E2D">
        <w:rPr>
          <w:rFonts w:eastAsia="Verdana"/>
          <w:sz w:val="20"/>
          <w:szCs w:val="20"/>
        </w:rPr>
        <w:t xml:space="preserve"> </w:t>
      </w:r>
    </w:p>
    <w:p w14:paraId="2DBCE884" w14:textId="030574C2" w:rsidR="00F62833" w:rsidRPr="00392E2D" w:rsidRDefault="00F62833" w:rsidP="00647CA5">
      <w:pPr>
        <w:numPr>
          <w:ilvl w:val="2"/>
          <w:numId w:val="1"/>
        </w:numPr>
        <w:tabs>
          <w:tab w:val="left" w:pos="1440"/>
        </w:tabs>
        <w:autoSpaceDE w:val="0"/>
        <w:snapToGrid w:val="0"/>
        <w:spacing w:before="120" w:after="120" w:line="276" w:lineRule="auto"/>
        <w:jc w:val="both"/>
        <w:rPr>
          <w:rFonts w:cs="Times New Roman"/>
          <w:bCs/>
          <w:iCs/>
          <w:color w:val="000000"/>
          <w:sz w:val="20"/>
          <w:szCs w:val="20"/>
        </w:rPr>
      </w:pPr>
      <w:r w:rsidRPr="00392E2D">
        <w:rPr>
          <w:sz w:val="20"/>
          <w:szCs w:val="20"/>
        </w:rPr>
        <w:t>Caso a Contratada não logre efetuar uma das comprovações acima indicadas até o fim do segundo mês após o encerramento da vigência contratual, a Contratante poderá utilizar o valor da garantia</w:t>
      </w:r>
      <w:r w:rsidR="00D50161" w:rsidRPr="00392E2D">
        <w:rPr>
          <w:sz w:val="20"/>
          <w:szCs w:val="20"/>
        </w:rPr>
        <w:t xml:space="preserve"> prestada</w:t>
      </w:r>
      <w:r w:rsidRPr="00392E2D">
        <w:rPr>
          <w:sz w:val="20"/>
          <w:szCs w:val="20"/>
        </w:rPr>
        <w:t xml:space="preserve"> </w:t>
      </w:r>
      <w:r w:rsidR="00D50161" w:rsidRPr="00392E2D">
        <w:rPr>
          <w:sz w:val="20"/>
          <w:szCs w:val="20"/>
        </w:rPr>
        <w:t xml:space="preserve">e dos valores das faturas correspondentes a 1 (um) mês de serviços </w:t>
      </w:r>
      <w:r w:rsidRPr="00392E2D">
        <w:rPr>
          <w:sz w:val="20"/>
          <w:szCs w:val="20"/>
        </w:rPr>
        <w:t xml:space="preserve">para realizar o pagamento direto das verbas rescisórias aos trabalhadores alocados na execução contratual, conforme </w:t>
      </w:r>
      <w:proofErr w:type="spellStart"/>
      <w:r w:rsidRPr="00392E2D">
        <w:rPr>
          <w:sz w:val="20"/>
          <w:szCs w:val="20"/>
        </w:rPr>
        <w:t>arts</w:t>
      </w:r>
      <w:proofErr w:type="spellEnd"/>
      <w:r w:rsidRPr="00392E2D">
        <w:rPr>
          <w:sz w:val="20"/>
          <w:szCs w:val="20"/>
        </w:rPr>
        <w:t>. 19-A e 35 da Instrução No</w:t>
      </w:r>
      <w:r w:rsidR="002617C8" w:rsidRPr="00392E2D">
        <w:rPr>
          <w:sz w:val="20"/>
          <w:szCs w:val="20"/>
        </w:rPr>
        <w:t>rmativa SLTI/MPOG n° 2, de 2008, conforme obrigação assumida pela contratada</w:t>
      </w:r>
      <w:r w:rsidRPr="00392E2D">
        <w:rPr>
          <w:sz w:val="20"/>
          <w:szCs w:val="20"/>
        </w:rPr>
        <w:t>.</w:t>
      </w:r>
      <w:r w:rsidR="002617C8" w:rsidRPr="00392E2D">
        <w:rPr>
          <w:sz w:val="20"/>
          <w:szCs w:val="20"/>
        </w:rPr>
        <w:t xml:space="preserve"> </w:t>
      </w:r>
    </w:p>
    <w:p w14:paraId="4330E898" w14:textId="77777777" w:rsidR="00E74BE2" w:rsidRPr="00392E2D" w:rsidRDefault="00E74BE2" w:rsidP="00647CA5">
      <w:pPr>
        <w:numPr>
          <w:ilvl w:val="1"/>
          <w:numId w:val="1"/>
        </w:numPr>
        <w:spacing w:before="120" w:after="120" w:line="276" w:lineRule="auto"/>
        <w:ind w:left="0" w:firstLine="567"/>
        <w:jc w:val="both"/>
        <w:rPr>
          <w:rFonts w:cs="Times New Roman"/>
          <w:bCs/>
          <w:iCs/>
          <w:color w:val="000000"/>
          <w:sz w:val="20"/>
          <w:szCs w:val="20"/>
        </w:rPr>
      </w:pPr>
      <w:r w:rsidRPr="00392E2D">
        <w:rPr>
          <w:rFonts w:cs="Times New Roman"/>
          <w:bCs/>
          <w:iCs/>
          <w:color w:val="000000"/>
          <w:sz w:val="20"/>
          <w:szCs w:val="20"/>
        </w:rPr>
        <w:t>Será considerada extinta a garantia:</w:t>
      </w:r>
    </w:p>
    <w:p w14:paraId="4657E47D" w14:textId="035CD859" w:rsidR="00E74BE2" w:rsidRPr="00392E2D" w:rsidRDefault="00E74BE2"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r w:rsidR="00D50161" w:rsidRPr="00392E2D">
        <w:rPr>
          <w:rFonts w:cs="Times New Roman"/>
          <w:bCs/>
          <w:iCs/>
          <w:color w:val="000000"/>
          <w:sz w:val="20"/>
          <w:szCs w:val="20"/>
        </w:rPr>
        <w:t xml:space="preserve"> </w:t>
      </w:r>
    </w:p>
    <w:p w14:paraId="34E55E03" w14:textId="1BE485B5" w:rsidR="00E74BE2" w:rsidRPr="00392E2D" w:rsidRDefault="00E74BE2" w:rsidP="00647CA5">
      <w:pPr>
        <w:numPr>
          <w:ilvl w:val="2"/>
          <w:numId w:val="1"/>
        </w:numPr>
        <w:tabs>
          <w:tab w:val="left" w:pos="1440"/>
        </w:tabs>
        <w:autoSpaceDE w:val="0"/>
        <w:snapToGrid w:val="0"/>
        <w:spacing w:before="120" w:after="120" w:line="276" w:lineRule="auto"/>
        <w:ind w:left="1135" w:hanging="284"/>
        <w:jc w:val="both"/>
        <w:rPr>
          <w:rFonts w:cs="Times New Roman"/>
          <w:bCs/>
          <w:iCs/>
          <w:color w:val="000000"/>
          <w:sz w:val="20"/>
          <w:szCs w:val="20"/>
        </w:rPr>
      </w:pPr>
      <w:r w:rsidRPr="00392E2D">
        <w:rPr>
          <w:rFonts w:cs="Times New Roman"/>
          <w:bCs/>
          <w:iCs/>
          <w:color w:val="000000"/>
          <w:sz w:val="20"/>
          <w:szCs w:val="20"/>
        </w:rPr>
        <w:lastRenderedPageBreak/>
        <w:t xml:space="preserve"> no prazo de </w:t>
      </w:r>
      <w:r w:rsidR="00211F6A" w:rsidRPr="00392E2D">
        <w:rPr>
          <w:rFonts w:cs="Times New Roman"/>
          <w:bCs/>
          <w:iCs/>
          <w:color w:val="000000"/>
          <w:sz w:val="20"/>
          <w:szCs w:val="20"/>
        </w:rPr>
        <w:t>03 (três) meses</w:t>
      </w:r>
      <w:r w:rsidRPr="00392E2D">
        <w:rPr>
          <w:rFonts w:cs="Times New Roman"/>
          <w:bCs/>
          <w:iCs/>
          <w:color w:val="000000"/>
          <w:sz w:val="20"/>
          <w:szCs w:val="20"/>
        </w:rPr>
        <w:t xml:space="preserve"> após o término da vigência</w:t>
      </w:r>
      <w:r w:rsidR="00211F6A" w:rsidRPr="00392E2D">
        <w:rPr>
          <w:rFonts w:cs="Times New Roman"/>
          <w:bCs/>
          <w:iCs/>
          <w:color w:val="000000"/>
          <w:sz w:val="20"/>
          <w:szCs w:val="20"/>
        </w:rPr>
        <w:t xml:space="preserve"> do contrato</w:t>
      </w:r>
      <w:r w:rsidRPr="00392E2D">
        <w:rPr>
          <w:rFonts w:cs="Times New Roman"/>
          <w:bCs/>
          <w:iCs/>
          <w:color w:val="000000"/>
          <w:sz w:val="20"/>
          <w:szCs w:val="20"/>
        </w:rPr>
        <w:t>, caso a Administração não comu</w:t>
      </w:r>
      <w:r w:rsidR="00D50161" w:rsidRPr="00392E2D">
        <w:rPr>
          <w:rFonts w:cs="Times New Roman"/>
          <w:bCs/>
          <w:iCs/>
          <w:color w:val="000000"/>
          <w:sz w:val="20"/>
          <w:szCs w:val="20"/>
        </w:rPr>
        <w:t xml:space="preserve">nique a ocorrência de sinistros, quando o prazo será ampliado, nos termos da comunicação. </w:t>
      </w:r>
    </w:p>
    <w:p w14:paraId="5E546152" w14:textId="77777777" w:rsidR="000F104D" w:rsidRPr="00392E2D" w:rsidRDefault="000F104D" w:rsidP="00647CA5">
      <w:pPr>
        <w:numPr>
          <w:ilvl w:val="0"/>
          <w:numId w:val="1"/>
        </w:numPr>
        <w:spacing w:before="240" w:after="120" w:line="276" w:lineRule="auto"/>
        <w:ind w:right="-17"/>
        <w:jc w:val="both"/>
        <w:rPr>
          <w:rFonts w:cs="Times New Roman"/>
          <w:b/>
          <w:color w:val="000000"/>
          <w:sz w:val="20"/>
          <w:szCs w:val="20"/>
        </w:rPr>
      </w:pPr>
      <w:r w:rsidRPr="00392E2D">
        <w:rPr>
          <w:rFonts w:cs="Times New Roman"/>
          <w:b/>
          <w:color w:val="000000"/>
          <w:sz w:val="20"/>
          <w:szCs w:val="20"/>
        </w:rPr>
        <w:t>DO TERMO DE CONTRATO</w:t>
      </w:r>
    </w:p>
    <w:p w14:paraId="69EB4B6F" w14:textId="693E6ED9" w:rsidR="000F104D" w:rsidRPr="00AC409B"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Após a homologação da licitação, o adjudicatário terá o prazo </w:t>
      </w:r>
      <w:r w:rsidRPr="00AC409B">
        <w:rPr>
          <w:rFonts w:cs="Times New Roman"/>
          <w:color w:val="000000"/>
          <w:sz w:val="20"/>
          <w:szCs w:val="20"/>
        </w:rPr>
        <w:t xml:space="preserve">de </w:t>
      </w:r>
      <w:r w:rsidR="00956B63" w:rsidRPr="00AC409B">
        <w:rPr>
          <w:rFonts w:cs="Times New Roman"/>
          <w:color w:val="000000"/>
          <w:sz w:val="20"/>
          <w:szCs w:val="20"/>
        </w:rPr>
        <w:t>05</w:t>
      </w:r>
      <w:r w:rsidRPr="00AC409B">
        <w:rPr>
          <w:rFonts w:cs="Times New Roman"/>
          <w:i/>
          <w:color w:val="000000"/>
          <w:sz w:val="20"/>
          <w:szCs w:val="20"/>
        </w:rPr>
        <w:t>(</w:t>
      </w:r>
      <w:r w:rsidR="00956B63" w:rsidRPr="00AC409B">
        <w:rPr>
          <w:rFonts w:cs="Times New Roman"/>
          <w:i/>
          <w:color w:val="000000"/>
          <w:sz w:val="20"/>
          <w:szCs w:val="20"/>
        </w:rPr>
        <w:t>cinco</w:t>
      </w:r>
      <w:r w:rsidRPr="00AC409B">
        <w:rPr>
          <w:rFonts w:cs="Times New Roman"/>
          <w:i/>
          <w:color w:val="000000"/>
          <w:sz w:val="20"/>
          <w:szCs w:val="20"/>
        </w:rPr>
        <w:t>)</w:t>
      </w:r>
      <w:r w:rsidRPr="00AC409B">
        <w:rPr>
          <w:rFonts w:cs="Times New Roman"/>
          <w:color w:val="000000"/>
          <w:sz w:val="20"/>
          <w:szCs w:val="20"/>
        </w:rPr>
        <w:t xml:space="preserve"> dias úteis, contados a partir da data de sua convocação, para assinar o Termo de Contrato,  cuja vigência será de </w:t>
      </w:r>
      <w:r w:rsidR="00956B63" w:rsidRPr="00AC409B">
        <w:rPr>
          <w:rFonts w:cs="Times New Roman"/>
          <w:color w:val="000000"/>
          <w:sz w:val="20"/>
          <w:szCs w:val="20"/>
        </w:rPr>
        <w:t>12</w:t>
      </w:r>
      <w:r w:rsidRPr="00AC409B">
        <w:rPr>
          <w:rFonts w:cs="Times New Roman"/>
          <w:color w:val="000000"/>
          <w:sz w:val="20"/>
          <w:szCs w:val="20"/>
        </w:rPr>
        <w:t>(</w:t>
      </w:r>
      <w:r w:rsidR="00956B63" w:rsidRPr="00AC409B">
        <w:rPr>
          <w:rFonts w:cs="Times New Roman"/>
          <w:color w:val="000000"/>
          <w:sz w:val="20"/>
          <w:szCs w:val="20"/>
        </w:rPr>
        <w:t>doze</w:t>
      </w:r>
      <w:r w:rsidRPr="00AC409B">
        <w:rPr>
          <w:rFonts w:cs="Times New Roman"/>
          <w:color w:val="000000"/>
          <w:sz w:val="20"/>
          <w:szCs w:val="20"/>
        </w:rPr>
        <w:t>) meses, podendo ser prorrogado por interesse da Contratante até o  limite de 60 (sessenta) meses, conforme disciplinado no contrato.</w:t>
      </w:r>
      <w:r w:rsidR="00A80F27" w:rsidRPr="00AC409B">
        <w:rPr>
          <w:rFonts w:cs="Times New Roman"/>
          <w:color w:val="000000"/>
          <w:sz w:val="20"/>
          <w:szCs w:val="20"/>
        </w:rPr>
        <w:t xml:space="preserve"> </w:t>
      </w:r>
    </w:p>
    <w:p w14:paraId="02B9CA9A" w14:textId="77777777" w:rsidR="005B12EE" w:rsidRPr="00AC409B" w:rsidRDefault="005B12EE" w:rsidP="00647CA5">
      <w:pPr>
        <w:numPr>
          <w:ilvl w:val="1"/>
          <w:numId w:val="1"/>
        </w:numPr>
        <w:spacing w:before="120" w:after="120" w:line="276" w:lineRule="auto"/>
        <w:ind w:left="0" w:firstLine="567"/>
        <w:jc w:val="both"/>
        <w:rPr>
          <w:rFonts w:cs="Times New Roman"/>
          <w:color w:val="000000"/>
          <w:sz w:val="20"/>
          <w:szCs w:val="20"/>
        </w:rPr>
      </w:pPr>
      <w:r w:rsidRPr="00AC409B">
        <w:rPr>
          <w:rFonts w:eastAsia="MS Mincho" w:cs="Times New Roman"/>
          <w:bCs/>
          <w:iCs/>
          <w:color w:val="000000"/>
          <w:sz w:val="20"/>
          <w:szCs w:val="20"/>
        </w:rPr>
        <w:t>Previamente à contratação, será realizada consulta ao SICAF, pela contratante, para identificar possível proibição de contratar com o Poder Público.</w:t>
      </w:r>
    </w:p>
    <w:p w14:paraId="2C9E314A" w14:textId="37C882C5"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AC409B">
        <w:rPr>
          <w:rFonts w:cs="Times New Roman"/>
          <w:color w:val="000000"/>
          <w:sz w:val="20"/>
          <w:szCs w:val="20"/>
        </w:rPr>
        <w:t>Alternativamente à convocação para comparecer perante o órgão ou entidade</w:t>
      </w:r>
      <w:r w:rsidRPr="00AC409B">
        <w:rPr>
          <w:rFonts w:cs="Times New Roman"/>
          <w:i/>
          <w:color w:val="000000"/>
          <w:sz w:val="20"/>
          <w:szCs w:val="20"/>
        </w:rPr>
        <w:t xml:space="preserve"> </w:t>
      </w:r>
      <w:r w:rsidRPr="00AC409B">
        <w:rPr>
          <w:rFonts w:cs="Times New Roman"/>
          <w:color w:val="000000"/>
          <w:sz w:val="20"/>
          <w:szCs w:val="20"/>
        </w:rPr>
        <w:t>para a assinatura do Termo de Contrato, a Administração poderá encaminhá-lo para assinatura,</w:t>
      </w:r>
      <w:r w:rsidRPr="00AC409B">
        <w:rPr>
          <w:rFonts w:cs="Times New Roman"/>
          <w:bCs/>
          <w:iCs/>
          <w:color w:val="000000"/>
          <w:sz w:val="20"/>
          <w:szCs w:val="20"/>
        </w:rPr>
        <w:t xml:space="preserve"> mediante correspondência postal com aviso de recebimento (AR) ou meio eletrônico, para que seja assinado no prazo </w:t>
      </w:r>
      <w:r w:rsidRPr="00AC409B">
        <w:rPr>
          <w:rFonts w:cs="Times New Roman"/>
          <w:bCs/>
          <w:iCs/>
          <w:sz w:val="20"/>
          <w:szCs w:val="20"/>
        </w:rPr>
        <w:t xml:space="preserve">de </w:t>
      </w:r>
      <w:r w:rsidR="00A56DF8" w:rsidRPr="00AC409B">
        <w:rPr>
          <w:rFonts w:cs="Times New Roman"/>
          <w:bCs/>
          <w:iCs/>
          <w:sz w:val="20"/>
          <w:szCs w:val="20"/>
        </w:rPr>
        <w:t>05</w:t>
      </w:r>
      <w:r w:rsidRPr="00AC409B">
        <w:rPr>
          <w:rFonts w:cs="Times New Roman"/>
          <w:bCs/>
          <w:iCs/>
          <w:sz w:val="20"/>
          <w:szCs w:val="20"/>
        </w:rPr>
        <w:t xml:space="preserve"> (</w:t>
      </w:r>
      <w:r w:rsidR="00A56DF8" w:rsidRPr="00AC409B">
        <w:rPr>
          <w:rFonts w:cs="Times New Roman"/>
          <w:bCs/>
          <w:iCs/>
          <w:sz w:val="20"/>
          <w:szCs w:val="20"/>
        </w:rPr>
        <w:t>dias</w:t>
      </w:r>
      <w:r w:rsidRPr="00AC409B">
        <w:rPr>
          <w:rFonts w:cs="Times New Roman"/>
          <w:bCs/>
          <w:iCs/>
          <w:sz w:val="20"/>
          <w:szCs w:val="20"/>
        </w:rPr>
        <w:t xml:space="preserve">) </w:t>
      </w:r>
      <w:r w:rsidRPr="00AC409B">
        <w:rPr>
          <w:rFonts w:cs="Times New Roman"/>
          <w:bCs/>
          <w:iCs/>
          <w:color w:val="000000"/>
          <w:sz w:val="20"/>
          <w:szCs w:val="20"/>
        </w:rPr>
        <w:t>dias,</w:t>
      </w:r>
      <w:r w:rsidRPr="00392E2D">
        <w:rPr>
          <w:rFonts w:cs="Times New Roman"/>
          <w:bCs/>
          <w:iCs/>
          <w:color w:val="000000"/>
          <w:sz w:val="20"/>
          <w:szCs w:val="20"/>
        </w:rPr>
        <w:t xml:space="preserve"> a contar da data de seu recebimento</w:t>
      </w:r>
      <w:r w:rsidRPr="00392E2D">
        <w:rPr>
          <w:rFonts w:cs="Times New Roman"/>
          <w:bCs/>
          <w:i/>
          <w:iCs/>
          <w:color w:val="000000"/>
          <w:sz w:val="20"/>
          <w:szCs w:val="20"/>
        </w:rPr>
        <w:t xml:space="preserve">. </w:t>
      </w:r>
    </w:p>
    <w:p w14:paraId="610D5431"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O prazo previsto no subitem anterior poderá ser prorrogado, por igual período, por solicitação justificada do adjudicatário e aceita pela Administração.</w:t>
      </w:r>
    </w:p>
    <w:p w14:paraId="5763C84C" w14:textId="75ECCBB3"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Antes da assinatura do Termo de Contrato, a Administração realizará consulta “on line” ao SICAF, cujo resultado ser</w:t>
      </w:r>
      <w:r w:rsidR="000C5D14" w:rsidRPr="00392E2D">
        <w:rPr>
          <w:rFonts w:cs="Times New Roman"/>
          <w:color w:val="000000"/>
          <w:sz w:val="20"/>
          <w:szCs w:val="20"/>
        </w:rPr>
        <w:t>á</w:t>
      </w:r>
      <w:r w:rsidRPr="00392E2D">
        <w:rPr>
          <w:rFonts w:cs="Times New Roman"/>
          <w:color w:val="000000"/>
          <w:sz w:val="20"/>
          <w:szCs w:val="20"/>
        </w:rPr>
        <w:t xml:space="preserve"> anexado aos autos do processo. </w:t>
      </w:r>
    </w:p>
    <w:p w14:paraId="2A07E60D"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0C113D6B" w14:textId="77777777" w:rsidR="000F104D" w:rsidRPr="00392E2D" w:rsidRDefault="000F104D" w:rsidP="00647CA5">
      <w:pPr>
        <w:numPr>
          <w:ilvl w:val="0"/>
          <w:numId w:val="1"/>
        </w:numPr>
        <w:spacing w:before="240" w:after="120" w:line="276" w:lineRule="auto"/>
        <w:ind w:right="-17"/>
        <w:jc w:val="both"/>
        <w:rPr>
          <w:rFonts w:cs="Times New Roman"/>
          <w:b/>
          <w:color w:val="000000"/>
          <w:sz w:val="20"/>
          <w:szCs w:val="20"/>
        </w:rPr>
      </w:pPr>
      <w:r w:rsidRPr="00392E2D">
        <w:rPr>
          <w:rFonts w:cs="Times New Roman"/>
          <w:b/>
          <w:color w:val="000000"/>
          <w:sz w:val="20"/>
          <w:szCs w:val="20"/>
        </w:rPr>
        <w:t>DA REPACTUAÇÃO</w:t>
      </w:r>
    </w:p>
    <w:p w14:paraId="0C6DEA4C" w14:textId="72AE5383"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As regras acerca da repactuação do valor contratual são as estabelecidas no Termo de Contrato,</w:t>
      </w:r>
      <w:r w:rsidR="00D219AD">
        <w:rPr>
          <w:rFonts w:cs="Times New Roman"/>
          <w:color w:val="000000"/>
          <w:sz w:val="20"/>
          <w:szCs w:val="20"/>
        </w:rPr>
        <w:t xml:space="preserve"> bem como Termo de Referência, </w:t>
      </w:r>
      <w:r w:rsidRPr="00392E2D">
        <w:rPr>
          <w:rFonts w:cs="Times New Roman"/>
          <w:color w:val="000000"/>
          <w:sz w:val="20"/>
          <w:szCs w:val="20"/>
        </w:rPr>
        <w:t xml:space="preserve"> anexo</w:t>
      </w:r>
      <w:r w:rsidR="00D219AD">
        <w:rPr>
          <w:rFonts w:cs="Times New Roman"/>
          <w:color w:val="000000"/>
          <w:sz w:val="20"/>
          <w:szCs w:val="20"/>
        </w:rPr>
        <w:t>s</w:t>
      </w:r>
      <w:r w:rsidRPr="00392E2D">
        <w:rPr>
          <w:rFonts w:cs="Times New Roman"/>
          <w:color w:val="000000"/>
          <w:sz w:val="20"/>
          <w:szCs w:val="20"/>
        </w:rPr>
        <w:t xml:space="preserve"> a este Edital.</w:t>
      </w:r>
    </w:p>
    <w:p w14:paraId="6FC21077" w14:textId="77777777" w:rsidR="000F104D" w:rsidRPr="00392E2D" w:rsidRDefault="000F104D" w:rsidP="00647CA5">
      <w:pPr>
        <w:numPr>
          <w:ilvl w:val="0"/>
          <w:numId w:val="1"/>
        </w:numPr>
        <w:spacing w:before="240" w:after="120" w:line="276" w:lineRule="auto"/>
        <w:ind w:right="-17"/>
        <w:jc w:val="both"/>
        <w:rPr>
          <w:rFonts w:cs="Times New Roman"/>
          <w:b/>
          <w:sz w:val="20"/>
          <w:szCs w:val="20"/>
        </w:rPr>
      </w:pPr>
      <w:r w:rsidRPr="00392E2D">
        <w:rPr>
          <w:rFonts w:cs="Times New Roman"/>
          <w:b/>
          <w:sz w:val="20"/>
          <w:szCs w:val="20"/>
        </w:rPr>
        <w:t>DA ENTREGA E DO RECEBIMENTO DO OBJETO E DA FISCALIZAÇÃO</w:t>
      </w:r>
    </w:p>
    <w:p w14:paraId="02FEA18A" w14:textId="77777777" w:rsidR="000F104D" w:rsidRPr="00392E2D" w:rsidRDefault="000F104D" w:rsidP="00647CA5">
      <w:pPr>
        <w:numPr>
          <w:ilvl w:val="1"/>
          <w:numId w:val="1"/>
        </w:numPr>
        <w:spacing w:before="120" w:after="120" w:line="276" w:lineRule="auto"/>
        <w:ind w:left="0" w:firstLine="567"/>
        <w:jc w:val="both"/>
        <w:rPr>
          <w:rFonts w:cs="Times New Roman"/>
          <w:sz w:val="20"/>
          <w:szCs w:val="20"/>
        </w:rPr>
      </w:pPr>
      <w:r w:rsidRPr="00392E2D">
        <w:rPr>
          <w:rFonts w:cs="Times New Roman"/>
          <w:sz w:val="20"/>
          <w:szCs w:val="20"/>
          <w:lang w:eastAsia="en-US"/>
        </w:rPr>
        <w:t>Os critérios de recebimento e aceitação do objeto e de fiscalização estão previstos no Termo de Referência.</w:t>
      </w:r>
    </w:p>
    <w:p w14:paraId="7D87EBCB" w14:textId="77777777" w:rsidR="000F104D" w:rsidRPr="00392E2D" w:rsidRDefault="000F104D" w:rsidP="00647CA5">
      <w:pPr>
        <w:numPr>
          <w:ilvl w:val="0"/>
          <w:numId w:val="1"/>
        </w:numPr>
        <w:spacing w:before="240" w:after="120" w:line="276" w:lineRule="auto"/>
        <w:ind w:right="-17"/>
        <w:jc w:val="both"/>
        <w:rPr>
          <w:rFonts w:cs="Times New Roman"/>
          <w:b/>
          <w:color w:val="000000"/>
          <w:sz w:val="20"/>
          <w:szCs w:val="20"/>
        </w:rPr>
      </w:pPr>
      <w:r w:rsidRPr="00392E2D">
        <w:rPr>
          <w:rFonts w:cs="Times New Roman"/>
          <w:b/>
          <w:color w:val="000000"/>
          <w:sz w:val="20"/>
          <w:szCs w:val="20"/>
          <w:lang w:eastAsia="en-US"/>
        </w:rPr>
        <w:t>DAS OBRIGAÇÕES DA CONTRATANTE E DA CONTRATADA</w:t>
      </w:r>
    </w:p>
    <w:p w14:paraId="626DC195" w14:textId="77777777" w:rsidR="000F104D" w:rsidRPr="00392E2D" w:rsidRDefault="000F104D" w:rsidP="00647CA5">
      <w:pPr>
        <w:numPr>
          <w:ilvl w:val="1"/>
          <w:numId w:val="1"/>
        </w:numPr>
        <w:spacing w:before="120" w:after="120" w:line="276" w:lineRule="auto"/>
        <w:ind w:left="0" w:firstLine="567"/>
        <w:jc w:val="both"/>
        <w:rPr>
          <w:rFonts w:cs="Times New Roman"/>
          <w:b/>
          <w:color w:val="000000"/>
          <w:sz w:val="20"/>
          <w:szCs w:val="20"/>
        </w:rPr>
      </w:pPr>
      <w:r w:rsidRPr="00392E2D">
        <w:rPr>
          <w:rFonts w:cs="Times New Roman"/>
          <w:color w:val="000000"/>
          <w:sz w:val="20"/>
          <w:szCs w:val="20"/>
          <w:lang w:eastAsia="en-US"/>
        </w:rPr>
        <w:t xml:space="preserve">As obrigações da Contratante e da Contratada são as estabelecidas no Termo de </w:t>
      </w:r>
      <w:r w:rsidRPr="00392E2D">
        <w:rPr>
          <w:rFonts w:cs="Times New Roman"/>
          <w:sz w:val="20"/>
          <w:szCs w:val="20"/>
          <w:lang w:eastAsia="en-US"/>
        </w:rPr>
        <w:t>Referência</w:t>
      </w:r>
      <w:r w:rsidRPr="00392E2D">
        <w:rPr>
          <w:rFonts w:cs="Times New Roman"/>
          <w:color w:val="000000"/>
          <w:sz w:val="20"/>
          <w:szCs w:val="20"/>
          <w:lang w:eastAsia="en-US"/>
        </w:rPr>
        <w:t>.</w:t>
      </w:r>
      <w:r w:rsidRPr="00392E2D">
        <w:rPr>
          <w:rFonts w:cs="Times New Roman"/>
          <w:b/>
          <w:color w:val="000000"/>
          <w:sz w:val="20"/>
          <w:szCs w:val="20"/>
        </w:rPr>
        <w:t xml:space="preserve"> </w:t>
      </w:r>
    </w:p>
    <w:p w14:paraId="27A86532" w14:textId="77777777" w:rsidR="000F104D" w:rsidRPr="00392E2D" w:rsidRDefault="000F104D" w:rsidP="00647CA5">
      <w:pPr>
        <w:numPr>
          <w:ilvl w:val="0"/>
          <w:numId w:val="1"/>
        </w:numPr>
        <w:spacing w:before="240" w:after="120" w:line="276" w:lineRule="auto"/>
        <w:ind w:right="-17"/>
        <w:jc w:val="both"/>
        <w:rPr>
          <w:rFonts w:cs="Times New Roman"/>
          <w:b/>
          <w:color w:val="000000"/>
          <w:sz w:val="20"/>
          <w:szCs w:val="20"/>
        </w:rPr>
      </w:pPr>
      <w:r w:rsidRPr="00392E2D">
        <w:rPr>
          <w:rFonts w:cs="Times New Roman"/>
          <w:b/>
          <w:color w:val="000000"/>
          <w:sz w:val="20"/>
          <w:szCs w:val="20"/>
        </w:rPr>
        <w:t>DO PAGAMENTO</w:t>
      </w:r>
    </w:p>
    <w:p w14:paraId="023EF081" w14:textId="274FFAB7" w:rsidR="000C5D14" w:rsidRPr="00392E2D" w:rsidRDefault="000F104D" w:rsidP="00647CA5">
      <w:pPr>
        <w:numPr>
          <w:ilvl w:val="1"/>
          <w:numId w:val="1"/>
        </w:numPr>
        <w:spacing w:before="120" w:after="120" w:line="276" w:lineRule="auto"/>
        <w:ind w:left="0" w:firstLine="567"/>
        <w:jc w:val="both"/>
        <w:rPr>
          <w:rFonts w:cs="Times New Roman"/>
          <w:color w:val="000000"/>
          <w:sz w:val="20"/>
          <w:szCs w:val="20"/>
          <w:lang w:eastAsia="en-US"/>
        </w:rPr>
      </w:pPr>
      <w:r w:rsidRPr="00392E2D">
        <w:rPr>
          <w:rFonts w:cs="Times New Roman"/>
          <w:color w:val="000000"/>
          <w:sz w:val="20"/>
          <w:szCs w:val="20"/>
          <w:lang w:eastAsia="en-US"/>
        </w:rPr>
        <w:t xml:space="preserve"> O pagamento será efetuado pela Contratante no prazo de</w:t>
      </w:r>
      <w:r w:rsidR="0037118C">
        <w:rPr>
          <w:rFonts w:cs="Times New Roman"/>
          <w:color w:val="000000"/>
          <w:sz w:val="20"/>
          <w:szCs w:val="20"/>
          <w:lang w:eastAsia="en-US"/>
        </w:rPr>
        <w:t xml:space="preserve"> até</w:t>
      </w:r>
      <w:r w:rsidRPr="00392E2D">
        <w:rPr>
          <w:rFonts w:cs="Times New Roman"/>
          <w:color w:val="000000"/>
          <w:sz w:val="20"/>
          <w:szCs w:val="20"/>
          <w:lang w:eastAsia="en-US"/>
        </w:rPr>
        <w:t xml:space="preserve"> </w:t>
      </w:r>
      <w:r w:rsidR="0070252F" w:rsidRPr="00AC409B">
        <w:rPr>
          <w:rFonts w:cs="Times New Roman"/>
          <w:color w:val="000000"/>
          <w:sz w:val="20"/>
          <w:szCs w:val="20"/>
          <w:lang w:eastAsia="en-US"/>
        </w:rPr>
        <w:t>2</w:t>
      </w:r>
      <w:r w:rsidR="0037118C" w:rsidRPr="00AC409B">
        <w:rPr>
          <w:rFonts w:cs="Times New Roman"/>
          <w:color w:val="000000"/>
          <w:sz w:val="20"/>
          <w:szCs w:val="20"/>
          <w:lang w:eastAsia="en-US"/>
        </w:rPr>
        <w:t>0</w:t>
      </w:r>
      <w:r w:rsidR="0070252F" w:rsidRPr="00AC409B">
        <w:rPr>
          <w:rFonts w:cs="Times New Roman"/>
          <w:color w:val="000000"/>
          <w:sz w:val="20"/>
          <w:szCs w:val="20"/>
          <w:lang w:eastAsia="en-US"/>
        </w:rPr>
        <w:t xml:space="preserve"> </w:t>
      </w:r>
      <w:r w:rsidRPr="00AC409B">
        <w:rPr>
          <w:rFonts w:cs="Times New Roman"/>
          <w:color w:val="000000"/>
          <w:sz w:val="20"/>
          <w:szCs w:val="20"/>
          <w:lang w:eastAsia="en-US"/>
        </w:rPr>
        <w:t>(</w:t>
      </w:r>
      <w:r w:rsidR="00A56DF8" w:rsidRPr="00AC409B">
        <w:rPr>
          <w:rFonts w:cs="Times New Roman"/>
          <w:color w:val="000000"/>
          <w:sz w:val="20"/>
          <w:szCs w:val="20"/>
          <w:lang w:eastAsia="en-US"/>
        </w:rPr>
        <w:t>vinte</w:t>
      </w:r>
      <w:r w:rsidRPr="00AC409B">
        <w:rPr>
          <w:rFonts w:cs="Times New Roman"/>
          <w:color w:val="000000"/>
          <w:sz w:val="20"/>
          <w:szCs w:val="20"/>
          <w:lang w:eastAsia="en-US"/>
        </w:rPr>
        <w:t>) dias</w:t>
      </w:r>
      <w:r w:rsidRPr="00392E2D">
        <w:rPr>
          <w:rFonts w:cs="Times New Roman"/>
          <w:color w:val="000000"/>
          <w:sz w:val="20"/>
          <w:szCs w:val="20"/>
          <w:lang w:eastAsia="en-US"/>
        </w:rPr>
        <w:t>, contados</w:t>
      </w:r>
      <w:r w:rsidRPr="00392E2D">
        <w:rPr>
          <w:rFonts w:cs="Times New Roman"/>
          <w:color w:val="000000"/>
          <w:sz w:val="20"/>
          <w:szCs w:val="20"/>
        </w:rPr>
        <w:t xml:space="preserve"> da apresentação da Nota Fiscal/Fatura </w:t>
      </w:r>
      <w:r w:rsidR="007E2299">
        <w:rPr>
          <w:rFonts w:cs="Times New Roman"/>
          <w:color w:val="000000"/>
          <w:sz w:val="20"/>
          <w:szCs w:val="20"/>
        </w:rPr>
        <w:t xml:space="preserve">devidamente atestada Por agente da Administração, </w:t>
      </w:r>
      <w:r w:rsidRPr="00392E2D">
        <w:rPr>
          <w:rFonts w:cs="Times New Roman"/>
          <w:color w:val="000000"/>
          <w:sz w:val="20"/>
          <w:szCs w:val="20"/>
        </w:rPr>
        <w:t xml:space="preserve">contendo </w:t>
      </w:r>
      <w:r w:rsidRPr="00392E2D">
        <w:rPr>
          <w:rFonts w:cs="Times New Roman"/>
          <w:color w:val="000000"/>
          <w:sz w:val="20"/>
          <w:szCs w:val="20"/>
          <w:lang w:eastAsia="en-US"/>
        </w:rPr>
        <w:t>o detalhamento dos serviços executados</w:t>
      </w:r>
      <w:r w:rsidR="000C5D14" w:rsidRPr="00392E2D">
        <w:rPr>
          <w:rFonts w:cs="Times New Roman"/>
          <w:color w:val="000000"/>
          <w:sz w:val="20"/>
          <w:szCs w:val="20"/>
          <w:lang w:eastAsia="en-US"/>
        </w:rPr>
        <w:t xml:space="preserve"> e os materiais empregados, através de ordem bancária, para crédito em banco, agência e </w:t>
      </w:r>
      <w:r w:rsidR="00FC65A3" w:rsidRPr="00392E2D">
        <w:rPr>
          <w:rFonts w:cs="Times New Roman"/>
          <w:color w:val="000000"/>
          <w:sz w:val="20"/>
          <w:szCs w:val="20"/>
          <w:lang w:eastAsia="en-US"/>
        </w:rPr>
        <w:t>conta corrente</w:t>
      </w:r>
      <w:r w:rsidR="000C5D14" w:rsidRPr="00392E2D">
        <w:rPr>
          <w:rFonts w:cs="Times New Roman"/>
          <w:color w:val="000000"/>
          <w:sz w:val="20"/>
          <w:szCs w:val="20"/>
          <w:lang w:eastAsia="en-US"/>
        </w:rPr>
        <w:t xml:space="preserve"> indicados pelo contratado.</w:t>
      </w:r>
    </w:p>
    <w:p w14:paraId="03C6196B"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sz w:val="20"/>
          <w:szCs w:val="20"/>
          <w:lang w:eastAsia="en-US"/>
        </w:rPr>
        <w:lastRenderedPageBreak/>
        <w:t xml:space="preserve">Os pagamentos decorrentes de despesas cujos valores não ultrapassem o limite </w:t>
      </w:r>
      <w:r w:rsidRPr="00392E2D">
        <w:rPr>
          <w:rFonts w:cs="Times New Roman"/>
          <w:sz w:val="20"/>
          <w:szCs w:val="20"/>
        </w:rPr>
        <w:t>de que trata o inciso II do art. 24</w:t>
      </w:r>
      <w:r w:rsidRPr="00392E2D">
        <w:rPr>
          <w:rFonts w:cs="Times New Roman"/>
          <w:sz w:val="20"/>
          <w:szCs w:val="20"/>
          <w:lang w:eastAsia="en-US"/>
        </w:rPr>
        <w:t xml:space="preserve"> da Lei 8.666, de 1993, deverão ser efetuados no prazo de até 5 (cinco) dias úteis, contados da data da apresentação da Nota Fiscal/Fatura, nos termos do art. 5º, § 3º, da Lei nº 8.666, de 1993</w:t>
      </w:r>
      <w:r w:rsidRPr="00392E2D">
        <w:rPr>
          <w:rFonts w:cs="Times New Roman"/>
          <w:color w:val="000000"/>
          <w:sz w:val="20"/>
          <w:szCs w:val="20"/>
          <w:lang w:eastAsia="en-US"/>
        </w:rPr>
        <w:t>.</w:t>
      </w:r>
    </w:p>
    <w:p w14:paraId="61C9D551" w14:textId="3A76ADDE"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lang w:eastAsia="en-US"/>
        </w:rPr>
        <w:t xml:space="preserve">A apresentação da Nota Fiscal/Fatura deverá ocorrer no prazo de  </w:t>
      </w:r>
      <w:r w:rsidR="00A56DF8" w:rsidRPr="00AC409B">
        <w:rPr>
          <w:rFonts w:cs="Times New Roman"/>
          <w:color w:val="000000"/>
          <w:sz w:val="20"/>
          <w:szCs w:val="20"/>
          <w:lang w:eastAsia="en-US"/>
        </w:rPr>
        <w:t>05</w:t>
      </w:r>
      <w:r w:rsidRPr="00AC409B">
        <w:rPr>
          <w:rFonts w:cs="Times New Roman"/>
          <w:color w:val="000000"/>
          <w:sz w:val="20"/>
          <w:szCs w:val="20"/>
          <w:lang w:eastAsia="en-US"/>
        </w:rPr>
        <w:t xml:space="preserve"> (</w:t>
      </w:r>
      <w:r w:rsidR="00A56DF8" w:rsidRPr="00AC409B">
        <w:rPr>
          <w:rFonts w:cs="Times New Roman"/>
          <w:color w:val="000000"/>
          <w:sz w:val="20"/>
          <w:szCs w:val="20"/>
          <w:lang w:eastAsia="en-US"/>
        </w:rPr>
        <w:t>cinco</w:t>
      </w:r>
      <w:r w:rsidRPr="00AC409B">
        <w:rPr>
          <w:rFonts w:cs="Times New Roman"/>
          <w:color w:val="000000"/>
          <w:sz w:val="20"/>
          <w:szCs w:val="20"/>
          <w:lang w:eastAsia="en-US"/>
        </w:rPr>
        <w:t>) dias,</w:t>
      </w:r>
      <w:r w:rsidRPr="00392E2D">
        <w:rPr>
          <w:rFonts w:cs="Times New Roman"/>
          <w:color w:val="000000"/>
          <w:sz w:val="20"/>
          <w:szCs w:val="20"/>
          <w:lang w:eastAsia="en-US"/>
        </w:rPr>
        <w:t xml:space="preserve"> contado d</w:t>
      </w:r>
      <w:r w:rsidRPr="00392E2D">
        <w:rPr>
          <w:rFonts w:cs="Times New Roman"/>
          <w:color w:val="000000"/>
          <w:sz w:val="20"/>
          <w:szCs w:val="20"/>
        </w:rPr>
        <w:t>a data final do período de adimplemento da parcela da contratação a que aquela se referir</w:t>
      </w:r>
      <w:r w:rsidR="00657E82" w:rsidRPr="00392E2D">
        <w:rPr>
          <w:rFonts w:cs="Times New Roman"/>
          <w:color w:val="000000"/>
          <w:sz w:val="20"/>
          <w:szCs w:val="20"/>
        </w:rPr>
        <w:t xml:space="preserve">, </w:t>
      </w:r>
      <w:r w:rsidR="00464AAF" w:rsidRPr="00392E2D">
        <w:rPr>
          <w:rFonts w:cs="Times New Roman"/>
          <w:color w:val="000000"/>
          <w:sz w:val="20"/>
          <w:szCs w:val="20"/>
        </w:rPr>
        <w:t>devendo estar acompanhada dos documentos mencionados no §1º do art. 36 da IN/SLTI nº 02, de 2008</w:t>
      </w:r>
      <w:r w:rsidRPr="00392E2D">
        <w:rPr>
          <w:rFonts w:cs="Times New Roman"/>
          <w:color w:val="000000"/>
          <w:sz w:val="20"/>
          <w:szCs w:val="20"/>
        </w:rPr>
        <w:t>.</w:t>
      </w:r>
    </w:p>
    <w:p w14:paraId="17096E27" w14:textId="77777777" w:rsidR="00407603" w:rsidRPr="00392E2D" w:rsidRDefault="000C5D14"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§1º do art. 36, da IN/SLTI nº 02, de 2008. </w:t>
      </w:r>
    </w:p>
    <w:p w14:paraId="5FD38CF5"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lang w:eastAsia="en-US"/>
        </w:rPr>
      </w:pPr>
      <w:r w:rsidRPr="00392E2D">
        <w:rPr>
          <w:rFonts w:cs="Times New Roman"/>
          <w:color w:val="000000"/>
          <w:sz w:val="20"/>
          <w:szCs w:val="20"/>
          <w:lang w:eastAsia="en-US"/>
        </w:rPr>
        <w:t>Havendo erro na apresentação da Nota Fiscal/Fatura</w:t>
      </w:r>
      <w:r w:rsidR="00C61E0E" w:rsidRPr="00392E2D">
        <w:rPr>
          <w:rFonts w:cs="Times New Roman"/>
          <w:color w:val="000000"/>
          <w:sz w:val="20"/>
          <w:szCs w:val="20"/>
          <w:lang w:eastAsia="en-US"/>
        </w:rPr>
        <w:t xml:space="preserve"> ou dos documentos pertinentes à contratação, ou ainda, </w:t>
      </w:r>
      <w:r w:rsidRPr="00392E2D">
        <w:rPr>
          <w:rFonts w:cs="Times New Roman"/>
          <w:color w:val="000000"/>
          <w:sz w:val="20"/>
          <w:szCs w:val="20"/>
          <w:lang w:eastAsia="en-US"/>
        </w:rPr>
        <w:t xml:space="preserve">circunstância que impeça a liquidação da despesa, </w:t>
      </w:r>
      <w:r w:rsidR="00C61E0E" w:rsidRPr="00392E2D">
        <w:rPr>
          <w:rFonts w:cs="Times New Roman"/>
          <w:color w:val="000000"/>
          <w:sz w:val="20"/>
          <w:szCs w:val="20"/>
          <w:lang w:eastAsia="en-US"/>
        </w:rPr>
        <w:t xml:space="preserve">como por exemplo, obrigação financeira pendente, decorrente de penalidade imposta ou inadimplência, </w:t>
      </w:r>
      <w:r w:rsidRPr="00392E2D">
        <w:rPr>
          <w:rFonts w:cs="Times New Roman"/>
          <w:color w:val="000000"/>
          <w:sz w:val="20"/>
          <w:szCs w:val="20"/>
          <w:lang w:eastAsia="en-US"/>
        </w:rPr>
        <w:t>o pagamento ficará sobrestado até que a Contratada providencie as medidas saneadoras. Nesta hipótese, o prazo para pagamento iniciar-se-á após a comprovação da regularização da situação, não acarretando qualquer ônus para a Contratante.</w:t>
      </w:r>
    </w:p>
    <w:p w14:paraId="51D37516" w14:textId="3E44EA0A" w:rsidR="00407603"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Caso se constate o descumprim</w:t>
      </w:r>
      <w:r w:rsidR="00486C44" w:rsidRPr="00392E2D">
        <w:rPr>
          <w:rFonts w:cs="Times New Roman"/>
          <w:color w:val="000000"/>
          <w:sz w:val="20"/>
          <w:szCs w:val="20"/>
        </w:rPr>
        <w:t>ento de obrigações trabalhistas</w:t>
      </w:r>
      <w:r w:rsidRPr="00392E2D">
        <w:rPr>
          <w:rFonts w:cs="Times New Roman"/>
          <w:color w:val="000000"/>
          <w:sz w:val="20"/>
          <w:szCs w:val="20"/>
        </w:rPr>
        <w:t xml:space="preserve"> </w:t>
      </w:r>
      <w:r w:rsidR="00486C44" w:rsidRPr="00392E2D">
        <w:rPr>
          <w:rFonts w:cs="Times New Roman"/>
          <w:color w:val="000000"/>
          <w:sz w:val="20"/>
          <w:szCs w:val="20"/>
        </w:rPr>
        <w:t>o</w:t>
      </w:r>
      <w:r w:rsidR="00557B3A" w:rsidRPr="00392E2D">
        <w:rPr>
          <w:rFonts w:cs="Times New Roman"/>
          <w:color w:val="000000"/>
          <w:sz w:val="20"/>
          <w:szCs w:val="20"/>
        </w:rPr>
        <w:t>u da</w:t>
      </w:r>
      <w:r w:rsidR="00486C44" w:rsidRPr="00392E2D">
        <w:rPr>
          <w:rFonts w:cs="Times New Roman"/>
          <w:color w:val="000000"/>
          <w:sz w:val="20"/>
          <w:szCs w:val="20"/>
        </w:rPr>
        <w:t xml:space="preserve"> manutenção das condições exigidas para habilitação</w:t>
      </w:r>
      <w:r w:rsidRPr="00392E2D">
        <w:rPr>
          <w:rFonts w:cs="Times New Roman"/>
          <w:color w:val="000000"/>
          <w:sz w:val="20"/>
          <w:szCs w:val="20"/>
        </w:rPr>
        <w:t xml:space="preserve"> </w:t>
      </w:r>
      <w:r w:rsidR="00737AA8" w:rsidRPr="00392E2D">
        <w:rPr>
          <w:rFonts w:cs="Times New Roman"/>
          <w:color w:val="000000"/>
          <w:sz w:val="20"/>
          <w:szCs w:val="20"/>
          <w:lang w:eastAsia="en-US"/>
        </w:rPr>
        <w:t xml:space="preserve">poderá </w:t>
      </w:r>
      <w:r w:rsidR="00845B40" w:rsidRPr="00392E2D">
        <w:rPr>
          <w:rFonts w:cs="Times New Roman"/>
          <w:color w:val="000000"/>
          <w:sz w:val="20"/>
          <w:szCs w:val="20"/>
          <w:lang w:eastAsia="en-US"/>
        </w:rPr>
        <w:t xml:space="preserve">ser </w:t>
      </w:r>
      <w:r w:rsidR="00737AA8" w:rsidRPr="00392E2D">
        <w:rPr>
          <w:rFonts w:cs="Times New Roman"/>
          <w:color w:val="000000"/>
          <w:sz w:val="20"/>
          <w:szCs w:val="20"/>
          <w:lang w:eastAsia="en-US"/>
        </w:rPr>
        <w:t>conced</w:t>
      </w:r>
      <w:r w:rsidR="00845B40" w:rsidRPr="00392E2D">
        <w:rPr>
          <w:rFonts w:cs="Times New Roman"/>
          <w:color w:val="000000"/>
          <w:sz w:val="20"/>
          <w:szCs w:val="20"/>
          <w:lang w:eastAsia="en-US"/>
        </w:rPr>
        <w:t xml:space="preserve">ido </w:t>
      </w:r>
      <w:r w:rsidR="00737AA8" w:rsidRPr="00392E2D">
        <w:rPr>
          <w:rFonts w:cs="Times New Roman"/>
          <w:color w:val="000000"/>
          <w:sz w:val="20"/>
          <w:szCs w:val="20"/>
          <w:lang w:eastAsia="en-US"/>
        </w:rPr>
        <w:t xml:space="preserve">um prazo para que a Contratada regularize suas obrigações, quando não </w:t>
      </w:r>
      <w:r w:rsidR="00845B40" w:rsidRPr="00392E2D">
        <w:rPr>
          <w:rFonts w:cs="Times New Roman"/>
          <w:color w:val="000000"/>
          <w:sz w:val="20"/>
          <w:szCs w:val="20"/>
          <w:lang w:eastAsia="en-US"/>
        </w:rPr>
        <w:t xml:space="preserve">se </w:t>
      </w:r>
      <w:r w:rsidR="002E7C0B" w:rsidRPr="00392E2D">
        <w:rPr>
          <w:rFonts w:cs="Times New Roman"/>
          <w:color w:val="000000"/>
          <w:sz w:val="20"/>
          <w:szCs w:val="20"/>
          <w:lang w:eastAsia="en-US"/>
        </w:rPr>
        <w:t>identificar má-</w:t>
      </w:r>
      <w:r w:rsidR="00737AA8" w:rsidRPr="00392E2D">
        <w:rPr>
          <w:rFonts w:cs="Times New Roman"/>
          <w:color w:val="000000"/>
          <w:sz w:val="20"/>
          <w:szCs w:val="20"/>
          <w:lang w:eastAsia="en-US"/>
        </w:rPr>
        <w:t>fé ou a incapacidade de corrigir a situação</w:t>
      </w:r>
      <w:r w:rsidR="003C1379" w:rsidRPr="00392E2D">
        <w:rPr>
          <w:rFonts w:cs="Times New Roman"/>
          <w:color w:val="000000"/>
          <w:sz w:val="20"/>
          <w:szCs w:val="20"/>
          <w:lang w:eastAsia="en-US"/>
        </w:rPr>
        <w:t>.</w:t>
      </w:r>
      <w:r w:rsidR="00486C44" w:rsidRPr="00392E2D">
        <w:rPr>
          <w:rFonts w:cs="Times New Roman"/>
          <w:color w:val="000000"/>
          <w:sz w:val="20"/>
          <w:szCs w:val="20"/>
          <w:lang w:eastAsia="en-US"/>
        </w:rPr>
        <w:t xml:space="preserve"> </w:t>
      </w:r>
    </w:p>
    <w:p w14:paraId="383F9DEA" w14:textId="03E01FD5" w:rsidR="003C1379" w:rsidRPr="00392E2D" w:rsidRDefault="00845B40" w:rsidP="00647CA5">
      <w:pPr>
        <w:numPr>
          <w:ilvl w:val="2"/>
          <w:numId w:val="1"/>
        </w:numPr>
        <w:tabs>
          <w:tab w:val="left" w:pos="1440"/>
        </w:tabs>
        <w:autoSpaceDE w:val="0"/>
        <w:snapToGrid w:val="0"/>
        <w:spacing w:before="120" w:after="120" w:line="276" w:lineRule="auto"/>
        <w:jc w:val="both"/>
        <w:rPr>
          <w:rFonts w:cs="Times New Roman"/>
          <w:color w:val="000000"/>
          <w:sz w:val="20"/>
          <w:szCs w:val="20"/>
        </w:rPr>
      </w:pPr>
      <w:r w:rsidRPr="00392E2D">
        <w:rPr>
          <w:rFonts w:cs="Times New Roman"/>
          <w:color w:val="000000"/>
          <w:sz w:val="20"/>
          <w:szCs w:val="20"/>
          <w:lang w:eastAsia="en-US"/>
        </w:rPr>
        <w:t>Não sendo regularizada a situação da Contratada no prazo concedido</w:t>
      </w:r>
      <w:r w:rsidR="00737AA8" w:rsidRPr="00392E2D">
        <w:rPr>
          <w:rFonts w:cs="Times New Roman"/>
          <w:color w:val="000000"/>
          <w:sz w:val="20"/>
          <w:szCs w:val="20"/>
          <w:lang w:eastAsia="en-US"/>
        </w:rPr>
        <w:t>,</w:t>
      </w:r>
      <w:r w:rsidR="00737AA8" w:rsidRPr="00392E2D">
        <w:rPr>
          <w:rFonts w:cs="Times New Roman"/>
          <w:color w:val="000000"/>
          <w:sz w:val="20"/>
          <w:szCs w:val="20"/>
        </w:rPr>
        <w:t xml:space="preserve"> </w:t>
      </w:r>
      <w:r w:rsidRPr="00392E2D">
        <w:rPr>
          <w:rFonts w:cs="Times New Roman"/>
          <w:color w:val="000000"/>
          <w:sz w:val="20"/>
          <w:szCs w:val="20"/>
        </w:rPr>
        <w:t xml:space="preserve">ou nos </w:t>
      </w:r>
      <w:r w:rsidR="003C1379" w:rsidRPr="00392E2D">
        <w:rPr>
          <w:rFonts w:cs="Times New Roman"/>
          <w:color w:val="000000"/>
          <w:sz w:val="20"/>
          <w:szCs w:val="20"/>
        </w:rPr>
        <w:t>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w:t>
      </w:r>
      <w:r w:rsidR="000F104D" w:rsidRPr="00392E2D">
        <w:rPr>
          <w:rFonts w:cs="Times New Roman"/>
          <w:color w:val="000000"/>
          <w:sz w:val="20"/>
          <w:szCs w:val="20"/>
        </w:rPr>
        <w:t>.</w:t>
      </w:r>
      <w:r w:rsidR="00BF5652" w:rsidRPr="00392E2D">
        <w:rPr>
          <w:rFonts w:cs="Times New Roman"/>
          <w:color w:val="000000"/>
          <w:sz w:val="20"/>
          <w:szCs w:val="20"/>
        </w:rPr>
        <w:t xml:space="preserve"> </w:t>
      </w:r>
    </w:p>
    <w:p w14:paraId="7B99FA70"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Nos termos do artigo 36, § 6°, da Instrução Normativa SLTI/MPOG n° 02, de 2008, será efetuada a retenção ou glosa no pagamento, proporcional à irregularidade verificada, sem prejuízo das sanções cabíveis, caso se constate que a Contratada:</w:t>
      </w:r>
    </w:p>
    <w:p w14:paraId="5D29921F" w14:textId="77777777" w:rsidR="00407603" w:rsidRPr="00392E2D" w:rsidRDefault="005C1659"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 xml:space="preserve"> </w:t>
      </w:r>
      <w:r w:rsidR="000F104D" w:rsidRPr="00392E2D">
        <w:rPr>
          <w:rFonts w:cs="Times New Roman"/>
          <w:color w:val="000000"/>
          <w:sz w:val="20"/>
          <w:szCs w:val="20"/>
        </w:rPr>
        <w:t>não produziu os resultados acordados;</w:t>
      </w:r>
    </w:p>
    <w:p w14:paraId="1ED79DC9" w14:textId="77777777" w:rsidR="00407603"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deixou de executar as atividades contratadas, ou não as executou</w:t>
      </w:r>
      <w:r w:rsidR="00407603" w:rsidRPr="00392E2D">
        <w:rPr>
          <w:rFonts w:cs="Times New Roman"/>
          <w:color w:val="000000"/>
          <w:sz w:val="20"/>
          <w:szCs w:val="20"/>
        </w:rPr>
        <w:t xml:space="preserve"> com a qualidade mínima exigida;</w:t>
      </w:r>
    </w:p>
    <w:p w14:paraId="50CCD86C" w14:textId="77777777" w:rsidR="000F104D" w:rsidRPr="00392E2D" w:rsidRDefault="000F104D"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deixou de utilizar os materiais e recursos humanos exigidos para a execução do serviço, ou utilizou-os com qualidade ou quantidade inferior à demandada,</w:t>
      </w:r>
    </w:p>
    <w:p w14:paraId="5D978E1C"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Será considerada data do pagamento o dia </w:t>
      </w:r>
      <w:r w:rsidRPr="00392E2D">
        <w:rPr>
          <w:rFonts w:cs="Times New Roman"/>
          <w:color w:val="000000"/>
          <w:sz w:val="20"/>
          <w:szCs w:val="20"/>
          <w:lang w:eastAsia="en-US"/>
        </w:rPr>
        <w:t xml:space="preserve">em que constar </w:t>
      </w:r>
      <w:r w:rsidR="00C61E0E" w:rsidRPr="00392E2D">
        <w:rPr>
          <w:rFonts w:cs="Times New Roman"/>
          <w:color w:val="000000"/>
          <w:sz w:val="20"/>
          <w:szCs w:val="20"/>
          <w:lang w:eastAsia="en-US"/>
        </w:rPr>
        <w:t>como emitida a ordem bancária para pagamento.</w:t>
      </w:r>
    </w:p>
    <w:p w14:paraId="1A33B113" w14:textId="77777777" w:rsidR="005B12EE" w:rsidRPr="00392E2D" w:rsidRDefault="005B12EE" w:rsidP="00647CA5">
      <w:pPr>
        <w:numPr>
          <w:ilvl w:val="1"/>
          <w:numId w:val="1"/>
        </w:numPr>
        <w:spacing w:before="120" w:after="120" w:line="276" w:lineRule="auto"/>
        <w:ind w:left="0" w:firstLine="567"/>
        <w:jc w:val="both"/>
        <w:rPr>
          <w:rFonts w:cs="Times New Roman"/>
          <w:color w:val="000000"/>
          <w:sz w:val="20"/>
          <w:szCs w:val="20"/>
          <w:lang w:eastAsia="en-US"/>
        </w:rPr>
      </w:pPr>
      <w:r w:rsidRPr="00392E2D">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14:paraId="4C1CE4C4" w14:textId="77777777" w:rsidR="005B12EE" w:rsidRPr="00392E2D" w:rsidRDefault="005B12EE" w:rsidP="00647CA5">
      <w:pPr>
        <w:numPr>
          <w:ilvl w:val="1"/>
          <w:numId w:val="1"/>
        </w:numPr>
        <w:spacing w:before="120" w:after="120" w:line="276" w:lineRule="auto"/>
        <w:ind w:left="0" w:firstLine="567"/>
        <w:jc w:val="both"/>
        <w:rPr>
          <w:rFonts w:cs="Times New Roman"/>
          <w:color w:val="000000"/>
          <w:sz w:val="20"/>
          <w:szCs w:val="20"/>
          <w:lang w:eastAsia="en-US"/>
        </w:rPr>
      </w:pPr>
      <w:r w:rsidRPr="00392E2D">
        <w:rPr>
          <w:rFonts w:cs="Times New Roman"/>
          <w:color w:val="000000"/>
          <w:sz w:val="20"/>
          <w:szCs w:val="20"/>
          <w:lang w:eastAsia="en-US"/>
        </w:rPr>
        <w:lastRenderedPageBreak/>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0B811C42" w14:textId="77777777" w:rsidR="005B12EE" w:rsidRPr="00392E2D" w:rsidRDefault="005B12EE" w:rsidP="00647CA5">
      <w:pPr>
        <w:numPr>
          <w:ilvl w:val="1"/>
          <w:numId w:val="1"/>
        </w:numPr>
        <w:spacing w:before="120" w:after="120" w:line="276" w:lineRule="auto"/>
        <w:ind w:left="0" w:firstLine="567"/>
        <w:jc w:val="both"/>
        <w:rPr>
          <w:rFonts w:cs="Times New Roman"/>
          <w:color w:val="000000"/>
          <w:sz w:val="20"/>
          <w:szCs w:val="20"/>
          <w:lang w:eastAsia="en-US"/>
        </w:rPr>
      </w:pPr>
      <w:r w:rsidRPr="00392E2D">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325B669" w14:textId="77777777" w:rsidR="005B12EE" w:rsidRPr="00392E2D" w:rsidRDefault="005B12EE" w:rsidP="00647CA5">
      <w:pPr>
        <w:numPr>
          <w:ilvl w:val="1"/>
          <w:numId w:val="1"/>
        </w:numPr>
        <w:spacing w:before="120" w:after="120" w:line="276" w:lineRule="auto"/>
        <w:ind w:left="0" w:firstLine="567"/>
        <w:jc w:val="both"/>
        <w:rPr>
          <w:rFonts w:cs="Times New Roman"/>
          <w:color w:val="000000"/>
          <w:sz w:val="20"/>
          <w:szCs w:val="20"/>
          <w:lang w:eastAsia="en-US"/>
        </w:rPr>
      </w:pPr>
      <w:r w:rsidRPr="00392E2D">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08D3E152" w14:textId="77777777" w:rsidR="005B12EE" w:rsidRPr="00392E2D" w:rsidRDefault="005B12EE" w:rsidP="00647CA5">
      <w:pPr>
        <w:numPr>
          <w:ilvl w:val="1"/>
          <w:numId w:val="1"/>
        </w:numPr>
        <w:spacing w:before="120" w:after="120" w:line="276" w:lineRule="auto"/>
        <w:ind w:left="0" w:firstLine="567"/>
        <w:jc w:val="both"/>
        <w:rPr>
          <w:rFonts w:cs="Times New Roman"/>
          <w:color w:val="000000"/>
          <w:sz w:val="20"/>
          <w:szCs w:val="20"/>
          <w:lang w:eastAsia="en-US"/>
        </w:rPr>
      </w:pPr>
      <w:r w:rsidRPr="00392E2D">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4377ADFA" w14:textId="4831F39D" w:rsidR="005B12EE" w:rsidRPr="00392E2D" w:rsidRDefault="005B12E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BF5652" w:rsidRPr="00392E2D">
        <w:rPr>
          <w:rFonts w:cs="Times New Roman"/>
          <w:color w:val="000000"/>
          <w:sz w:val="20"/>
          <w:szCs w:val="20"/>
          <w:lang w:eastAsia="en-US"/>
        </w:rPr>
        <w:t xml:space="preserve"> </w:t>
      </w:r>
    </w:p>
    <w:p w14:paraId="615A2995" w14:textId="77777777" w:rsidR="005E1666" w:rsidRPr="00392E2D" w:rsidRDefault="005E1666"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Quando do pagamento, será efetuada a retenção tributária p</w:t>
      </w:r>
      <w:r w:rsidR="00A10938" w:rsidRPr="00392E2D">
        <w:rPr>
          <w:rFonts w:cs="Times New Roman"/>
          <w:color w:val="000000"/>
          <w:sz w:val="20"/>
          <w:szCs w:val="20"/>
        </w:rPr>
        <w:t>revista na legislação aplicável, em especial a prevista no artigo 31 da Lei 8.212, de 1993.</w:t>
      </w:r>
    </w:p>
    <w:p w14:paraId="5AFA2A32" w14:textId="3F5BA195" w:rsidR="005E1666" w:rsidRPr="00392E2D" w:rsidRDefault="005E1666" w:rsidP="00647CA5">
      <w:pPr>
        <w:numPr>
          <w:ilvl w:val="2"/>
          <w:numId w:val="1"/>
        </w:numPr>
        <w:tabs>
          <w:tab w:val="left" w:pos="1440"/>
        </w:tabs>
        <w:autoSpaceDE w:val="0"/>
        <w:snapToGrid w:val="0"/>
        <w:spacing w:before="120" w:after="120" w:line="276" w:lineRule="auto"/>
        <w:ind w:left="1135" w:hanging="284"/>
        <w:jc w:val="both"/>
        <w:rPr>
          <w:rFonts w:cs="Times New Roman"/>
          <w:color w:val="000000"/>
          <w:sz w:val="20"/>
          <w:szCs w:val="20"/>
        </w:rPr>
      </w:pPr>
      <w:r w:rsidRPr="00392E2D">
        <w:rPr>
          <w:rFonts w:cs="Times New Roman"/>
          <w:color w:val="000000"/>
          <w:sz w:val="20"/>
          <w:szCs w:val="20"/>
        </w:rPr>
        <w:t xml:space="preserve">A Contratada regularmente optante pelo Simples Nacional, exclusivamente </w:t>
      </w:r>
      <w:r w:rsidRPr="00392E2D">
        <w:rPr>
          <w:rFonts w:cs="Times New Roman"/>
          <w:sz w:val="20"/>
          <w:szCs w:val="20"/>
          <w:lang w:eastAsia="en-US"/>
        </w:rPr>
        <w:t>para as atividades de pre</w:t>
      </w:r>
      <w:r w:rsidR="00160602" w:rsidRPr="00392E2D">
        <w:rPr>
          <w:rFonts w:cs="Times New Roman"/>
          <w:sz w:val="20"/>
          <w:szCs w:val="20"/>
          <w:lang w:eastAsia="en-US"/>
        </w:rPr>
        <w:t>stação de serviços previstas no</w:t>
      </w:r>
      <w:r w:rsidRPr="00392E2D">
        <w:rPr>
          <w:rFonts w:cs="Times New Roman"/>
          <w:sz w:val="20"/>
          <w:szCs w:val="20"/>
          <w:lang w:eastAsia="en-US"/>
        </w:rPr>
        <w:t xml:space="preserve"> §</w:t>
      </w:r>
      <w:r w:rsidR="00160602" w:rsidRPr="00392E2D">
        <w:rPr>
          <w:rFonts w:cs="Times New Roman"/>
          <w:sz w:val="20"/>
          <w:szCs w:val="20"/>
          <w:lang w:eastAsia="en-US"/>
        </w:rPr>
        <w:t>5º-C</w:t>
      </w:r>
      <w:r w:rsidRPr="00392E2D">
        <w:rPr>
          <w:rFonts w:cs="Times New Roman"/>
          <w:sz w:val="20"/>
          <w:szCs w:val="20"/>
          <w:lang w:eastAsia="en-US"/>
        </w:rPr>
        <w:t>, do artigo 18, da LC 123, de 2006</w:t>
      </w:r>
      <w:r w:rsidRPr="00392E2D">
        <w:rPr>
          <w:rFonts w:cs="Times New Roman"/>
          <w:color w:val="000000"/>
          <w:sz w:val="20"/>
          <w:szCs w:val="20"/>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392E2D">
        <w:rPr>
          <w:rFonts w:cs="Times New Roman"/>
          <w:color w:val="000000"/>
          <w:sz w:val="20"/>
          <w:szCs w:val="20"/>
        </w:rPr>
        <w:t xml:space="preserve"> </w:t>
      </w:r>
    </w:p>
    <w:p w14:paraId="4A319DAD" w14:textId="77777777" w:rsidR="000F104D" w:rsidRPr="00392E2D" w:rsidRDefault="000F104D" w:rsidP="00647CA5">
      <w:pPr>
        <w:numPr>
          <w:ilvl w:val="1"/>
          <w:numId w:val="1"/>
        </w:numPr>
        <w:spacing w:before="120" w:after="120" w:line="276" w:lineRule="auto"/>
        <w:ind w:left="0" w:firstLine="567"/>
        <w:jc w:val="both"/>
        <w:rPr>
          <w:rFonts w:cs="Times New Roman"/>
          <w:color w:val="000000"/>
          <w:sz w:val="20"/>
          <w:szCs w:val="20"/>
        </w:rPr>
      </w:pPr>
      <w:r w:rsidRPr="00392E2D">
        <w:rPr>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C7AC3B2" w14:textId="77777777" w:rsidR="000F104D" w:rsidRPr="00392E2D" w:rsidRDefault="000F104D" w:rsidP="000F104D">
      <w:pPr>
        <w:keepNext/>
        <w:tabs>
          <w:tab w:val="left" w:pos="1701"/>
        </w:tabs>
        <w:spacing w:after="120"/>
        <w:ind w:right="-1" w:firstLine="1134"/>
        <w:jc w:val="both"/>
        <w:outlineLvl w:val="1"/>
        <w:rPr>
          <w:rFonts w:cs="Times New Roman"/>
          <w:color w:val="000000"/>
          <w:sz w:val="20"/>
          <w:szCs w:val="20"/>
        </w:rPr>
      </w:pPr>
      <w:r w:rsidRPr="00392E2D">
        <w:rPr>
          <w:rFonts w:cs="Times New Roman"/>
          <w:color w:val="000000"/>
          <w:sz w:val="20"/>
          <w:szCs w:val="20"/>
        </w:rPr>
        <w:t>EM = I x N x VP, sendo:</w:t>
      </w:r>
    </w:p>
    <w:p w14:paraId="3CB2794D" w14:textId="77777777" w:rsidR="000F104D" w:rsidRPr="00392E2D" w:rsidRDefault="000F104D" w:rsidP="000F104D">
      <w:pPr>
        <w:tabs>
          <w:tab w:val="left" w:pos="1701"/>
        </w:tabs>
        <w:spacing w:line="340" w:lineRule="exact"/>
        <w:ind w:firstLine="1134"/>
        <w:jc w:val="both"/>
        <w:rPr>
          <w:snapToGrid w:val="0"/>
          <w:color w:val="000000"/>
          <w:sz w:val="20"/>
          <w:szCs w:val="20"/>
        </w:rPr>
      </w:pPr>
      <w:r w:rsidRPr="00392E2D">
        <w:rPr>
          <w:snapToGrid w:val="0"/>
          <w:color w:val="000000"/>
          <w:sz w:val="20"/>
          <w:szCs w:val="20"/>
        </w:rPr>
        <w:t>EM = Encargos moratórios;</w:t>
      </w:r>
    </w:p>
    <w:p w14:paraId="25E45FB5" w14:textId="77777777" w:rsidR="000F104D" w:rsidRPr="00392E2D" w:rsidRDefault="000F104D" w:rsidP="000F104D">
      <w:pPr>
        <w:tabs>
          <w:tab w:val="left" w:pos="1701"/>
        </w:tabs>
        <w:spacing w:line="340" w:lineRule="exact"/>
        <w:ind w:firstLine="1134"/>
        <w:jc w:val="both"/>
        <w:rPr>
          <w:color w:val="000000"/>
          <w:sz w:val="20"/>
          <w:szCs w:val="20"/>
        </w:rPr>
      </w:pPr>
      <w:r w:rsidRPr="00392E2D">
        <w:rPr>
          <w:color w:val="000000"/>
          <w:sz w:val="20"/>
          <w:szCs w:val="20"/>
        </w:rPr>
        <w:t>N = Número de dias entre a data prevista para o pagamento e a do efetivo pagamento;</w:t>
      </w:r>
    </w:p>
    <w:p w14:paraId="45386956" w14:textId="77777777" w:rsidR="000F104D" w:rsidRPr="00392E2D" w:rsidRDefault="000F104D" w:rsidP="000F104D">
      <w:pPr>
        <w:tabs>
          <w:tab w:val="left" w:pos="1701"/>
        </w:tabs>
        <w:spacing w:line="340" w:lineRule="exact"/>
        <w:ind w:firstLine="1134"/>
        <w:jc w:val="both"/>
        <w:rPr>
          <w:color w:val="000000"/>
          <w:sz w:val="20"/>
          <w:szCs w:val="20"/>
        </w:rPr>
      </w:pPr>
      <w:r w:rsidRPr="00392E2D">
        <w:rPr>
          <w:color w:val="000000"/>
          <w:sz w:val="20"/>
          <w:szCs w:val="20"/>
        </w:rPr>
        <w:t>VP = Valor da parcela a ser paga.</w:t>
      </w:r>
    </w:p>
    <w:p w14:paraId="202DE621" w14:textId="77777777" w:rsidR="000F104D" w:rsidRPr="00392E2D" w:rsidRDefault="000F104D" w:rsidP="000F104D">
      <w:pPr>
        <w:tabs>
          <w:tab w:val="left" w:pos="1701"/>
        </w:tabs>
        <w:spacing w:line="340" w:lineRule="exact"/>
        <w:ind w:firstLine="1134"/>
        <w:jc w:val="both"/>
        <w:rPr>
          <w:rFonts w:cs="Times New Roman"/>
          <w:color w:val="000000"/>
          <w:sz w:val="20"/>
          <w:szCs w:val="20"/>
        </w:rPr>
      </w:pPr>
      <w:r w:rsidRPr="00392E2D">
        <w:rPr>
          <w:rFonts w:cs="Times New Roman"/>
          <w:snapToGrid w:val="0"/>
          <w:color w:val="000000"/>
          <w:sz w:val="20"/>
          <w:szCs w:val="20"/>
        </w:rPr>
        <w:t xml:space="preserve">I = Índice de compensação financeira = </w:t>
      </w:r>
      <w:r w:rsidRPr="00392E2D">
        <w:rPr>
          <w:rFonts w:cs="Times New Roman"/>
          <w:color w:val="000000"/>
          <w:sz w:val="20"/>
          <w:szCs w:val="20"/>
        </w:rPr>
        <w:t>0,00016438, assim apurado:</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392E2D" w14:paraId="215BBAC9" w14:textId="77777777">
        <w:tc>
          <w:tcPr>
            <w:tcW w:w="1701" w:type="dxa"/>
            <w:vAlign w:val="center"/>
          </w:tcPr>
          <w:p w14:paraId="1BE24A52" w14:textId="77777777" w:rsidR="000F104D" w:rsidRPr="00392E2D" w:rsidRDefault="000F104D" w:rsidP="000F104D">
            <w:pPr>
              <w:tabs>
                <w:tab w:val="left" w:pos="1701"/>
              </w:tabs>
              <w:spacing w:before="120" w:line="340" w:lineRule="exact"/>
              <w:jc w:val="both"/>
              <w:rPr>
                <w:color w:val="000000"/>
                <w:sz w:val="20"/>
                <w:szCs w:val="20"/>
                <w:u w:val="single"/>
                <w:lang w:val="en-US"/>
              </w:rPr>
            </w:pPr>
            <w:r w:rsidRPr="00392E2D">
              <w:rPr>
                <w:color w:val="000000"/>
                <w:sz w:val="20"/>
                <w:szCs w:val="20"/>
                <w:lang w:val="en-US"/>
              </w:rPr>
              <w:t>I = (TX)</w:t>
            </w:r>
          </w:p>
          <w:p w14:paraId="5349E675" w14:textId="77777777" w:rsidR="000F104D" w:rsidRPr="00392E2D" w:rsidRDefault="000F104D" w:rsidP="000F104D">
            <w:pPr>
              <w:tabs>
                <w:tab w:val="left" w:pos="1701"/>
              </w:tabs>
              <w:spacing w:before="120" w:line="340" w:lineRule="exact"/>
              <w:jc w:val="both"/>
              <w:rPr>
                <w:rFonts w:cs="Times New Roman"/>
                <w:snapToGrid w:val="0"/>
                <w:color w:val="000000"/>
                <w:sz w:val="20"/>
                <w:szCs w:val="20"/>
                <w:lang w:val="en-US"/>
              </w:rPr>
            </w:pPr>
            <w:r w:rsidRPr="00392E2D">
              <w:rPr>
                <w:rFonts w:cs="Times New Roman"/>
                <w:snapToGrid w:val="0"/>
                <w:color w:val="000000"/>
                <w:sz w:val="20"/>
                <w:szCs w:val="20"/>
                <w:lang w:val="en-US"/>
              </w:rPr>
              <w:t xml:space="preserve">     </w:t>
            </w:r>
          </w:p>
          <w:p w14:paraId="551AF8F5" w14:textId="77777777" w:rsidR="000F104D" w:rsidRPr="00392E2D" w:rsidRDefault="000F104D" w:rsidP="000F104D">
            <w:pPr>
              <w:tabs>
                <w:tab w:val="left" w:pos="1701"/>
              </w:tabs>
              <w:spacing w:before="120" w:line="340" w:lineRule="exact"/>
              <w:jc w:val="both"/>
              <w:rPr>
                <w:color w:val="000000"/>
                <w:sz w:val="20"/>
                <w:szCs w:val="20"/>
                <w:lang w:val="en-US"/>
              </w:rPr>
            </w:pPr>
          </w:p>
        </w:tc>
        <w:tc>
          <w:tcPr>
            <w:tcW w:w="2410" w:type="dxa"/>
            <w:vAlign w:val="center"/>
          </w:tcPr>
          <w:p w14:paraId="06CDC2C6" w14:textId="77777777" w:rsidR="000F104D" w:rsidRPr="00392E2D" w:rsidRDefault="000F104D" w:rsidP="000F104D">
            <w:pPr>
              <w:tabs>
                <w:tab w:val="left" w:pos="1701"/>
              </w:tabs>
              <w:spacing w:before="120" w:line="340" w:lineRule="exact"/>
              <w:jc w:val="both"/>
              <w:rPr>
                <w:color w:val="000000"/>
                <w:sz w:val="20"/>
                <w:szCs w:val="20"/>
                <w:u w:val="single"/>
                <w:lang w:val="en-US"/>
              </w:rPr>
            </w:pPr>
            <w:r w:rsidRPr="00392E2D">
              <w:rPr>
                <w:color w:val="000000"/>
                <w:sz w:val="20"/>
                <w:szCs w:val="20"/>
                <w:lang w:val="en-US"/>
              </w:rPr>
              <w:t xml:space="preserve">I = </w:t>
            </w:r>
            <w:r w:rsidRPr="00392E2D">
              <w:rPr>
                <w:color w:val="000000"/>
                <w:sz w:val="20"/>
                <w:szCs w:val="20"/>
                <w:u w:val="single"/>
                <w:lang w:val="en-US"/>
              </w:rPr>
              <w:t>(6/100)</w:t>
            </w:r>
          </w:p>
          <w:p w14:paraId="1EB5CB65" w14:textId="77777777" w:rsidR="000F104D" w:rsidRPr="00392E2D" w:rsidRDefault="000F104D" w:rsidP="000F104D">
            <w:pPr>
              <w:tabs>
                <w:tab w:val="left" w:pos="1701"/>
              </w:tabs>
              <w:spacing w:before="120" w:line="340" w:lineRule="exact"/>
              <w:jc w:val="both"/>
              <w:rPr>
                <w:rFonts w:cs="Times New Roman"/>
                <w:snapToGrid w:val="0"/>
                <w:color w:val="000000"/>
                <w:sz w:val="20"/>
                <w:szCs w:val="20"/>
              </w:rPr>
            </w:pPr>
            <w:r w:rsidRPr="00392E2D">
              <w:rPr>
                <w:rFonts w:cs="Times New Roman"/>
                <w:snapToGrid w:val="0"/>
                <w:color w:val="000000"/>
                <w:sz w:val="20"/>
                <w:szCs w:val="20"/>
                <w:lang w:val="en-US"/>
              </w:rPr>
              <w:t xml:space="preserve">     </w:t>
            </w:r>
            <w:r w:rsidRPr="00392E2D">
              <w:rPr>
                <w:rFonts w:cs="Times New Roman"/>
                <w:snapToGrid w:val="0"/>
                <w:color w:val="000000"/>
                <w:sz w:val="20"/>
                <w:szCs w:val="20"/>
              </w:rPr>
              <w:t>365</w:t>
            </w:r>
          </w:p>
          <w:p w14:paraId="3F48B4A3" w14:textId="77777777" w:rsidR="000F104D" w:rsidRPr="00392E2D" w:rsidRDefault="000F104D" w:rsidP="000F104D">
            <w:pPr>
              <w:tabs>
                <w:tab w:val="left" w:pos="1701"/>
              </w:tabs>
              <w:spacing w:before="120" w:line="340" w:lineRule="exact"/>
              <w:jc w:val="both"/>
              <w:rPr>
                <w:color w:val="000000"/>
                <w:sz w:val="20"/>
                <w:szCs w:val="20"/>
              </w:rPr>
            </w:pPr>
          </w:p>
        </w:tc>
        <w:tc>
          <w:tcPr>
            <w:tcW w:w="3738" w:type="dxa"/>
            <w:vAlign w:val="center"/>
          </w:tcPr>
          <w:p w14:paraId="6346ADF9" w14:textId="77777777" w:rsidR="000F104D" w:rsidRPr="00392E2D" w:rsidRDefault="000F104D" w:rsidP="000F104D">
            <w:pPr>
              <w:tabs>
                <w:tab w:val="left" w:pos="1701"/>
              </w:tabs>
              <w:spacing w:before="120" w:line="340" w:lineRule="exact"/>
              <w:jc w:val="both"/>
              <w:rPr>
                <w:color w:val="000000"/>
                <w:sz w:val="20"/>
                <w:szCs w:val="20"/>
              </w:rPr>
            </w:pPr>
            <w:r w:rsidRPr="00392E2D">
              <w:rPr>
                <w:color w:val="000000"/>
                <w:sz w:val="20"/>
                <w:szCs w:val="20"/>
              </w:rPr>
              <w:t>I = 0,00016438</w:t>
            </w:r>
          </w:p>
          <w:p w14:paraId="298D24B7" w14:textId="77777777" w:rsidR="000F104D" w:rsidRPr="00392E2D" w:rsidRDefault="000F104D" w:rsidP="000F104D">
            <w:pPr>
              <w:tabs>
                <w:tab w:val="left" w:pos="1701"/>
              </w:tabs>
              <w:spacing w:before="120" w:line="340" w:lineRule="exact"/>
              <w:jc w:val="both"/>
              <w:rPr>
                <w:color w:val="000000"/>
                <w:sz w:val="20"/>
                <w:szCs w:val="20"/>
              </w:rPr>
            </w:pPr>
            <w:r w:rsidRPr="00392E2D">
              <w:rPr>
                <w:color w:val="000000"/>
                <w:sz w:val="20"/>
                <w:szCs w:val="20"/>
              </w:rPr>
              <w:t>TX = Percentual da taxa anual = 6%.</w:t>
            </w:r>
          </w:p>
          <w:p w14:paraId="26C6529B" w14:textId="77777777" w:rsidR="000F104D" w:rsidRPr="00392E2D" w:rsidRDefault="000F104D" w:rsidP="000F104D">
            <w:pPr>
              <w:tabs>
                <w:tab w:val="left" w:pos="1701"/>
              </w:tabs>
              <w:spacing w:before="120" w:line="340" w:lineRule="exact"/>
              <w:jc w:val="both"/>
              <w:rPr>
                <w:color w:val="000000"/>
                <w:sz w:val="20"/>
                <w:szCs w:val="20"/>
              </w:rPr>
            </w:pPr>
          </w:p>
        </w:tc>
      </w:tr>
    </w:tbl>
    <w:p w14:paraId="57196684" w14:textId="77777777" w:rsidR="007E7C59" w:rsidRPr="00392E2D" w:rsidRDefault="000F104D" w:rsidP="007E7C59">
      <w:pPr>
        <w:spacing w:after="120" w:line="276" w:lineRule="auto"/>
        <w:ind w:left="420" w:right="-45"/>
        <w:jc w:val="both"/>
        <w:rPr>
          <w:rFonts w:cs="Times New Roman"/>
          <w:b/>
          <w:color w:val="000000"/>
          <w:sz w:val="20"/>
          <w:szCs w:val="20"/>
        </w:rPr>
      </w:pPr>
      <w:r w:rsidRPr="00392E2D">
        <w:rPr>
          <w:rFonts w:cs="Times New Roman"/>
          <w:b/>
          <w:color w:val="000000"/>
          <w:sz w:val="20"/>
          <w:szCs w:val="20"/>
        </w:rPr>
        <w:t xml:space="preserve"> </w:t>
      </w:r>
    </w:p>
    <w:p w14:paraId="047ECA52" w14:textId="77777777" w:rsidR="000F104D" w:rsidRPr="00392E2D" w:rsidRDefault="000F104D" w:rsidP="00647CA5">
      <w:pPr>
        <w:numPr>
          <w:ilvl w:val="0"/>
          <w:numId w:val="1"/>
        </w:numPr>
        <w:spacing w:before="240" w:after="120" w:line="276" w:lineRule="auto"/>
        <w:ind w:right="-17"/>
        <w:jc w:val="both"/>
        <w:rPr>
          <w:rFonts w:cs="Times New Roman"/>
          <w:b/>
          <w:color w:val="000000"/>
          <w:sz w:val="20"/>
          <w:szCs w:val="20"/>
        </w:rPr>
      </w:pPr>
      <w:r w:rsidRPr="00392E2D">
        <w:rPr>
          <w:rFonts w:cs="Times New Roman"/>
          <w:b/>
          <w:color w:val="000000"/>
          <w:sz w:val="20"/>
          <w:szCs w:val="20"/>
        </w:rPr>
        <w:lastRenderedPageBreak/>
        <w:t>DAS SANÇÕES ADMINISTRATIVAS.</w:t>
      </w:r>
    </w:p>
    <w:p w14:paraId="0F2462A4" w14:textId="77777777" w:rsidR="00C61E0E" w:rsidRPr="00392E2D" w:rsidRDefault="00C61E0E" w:rsidP="00647CA5">
      <w:pPr>
        <w:numPr>
          <w:ilvl w:val="1"/>
          <w:numId w:val="1"/>
        </w:numPr>
        <w:spacing w:before="120" w:after="120" w:line="276" w:lineRule="auto"/>
        <w:ind w:left="0" w:firstLine="567"/>
        <w:jc w:val="both"/>
        <w:rPr>
          <w:rFonts w:cs="Times New Roman"/>
          <w:sz w:val="20"/>
          <w:szCs w:val="20"/>
          <w:shd w:val="clear" w:color="auto" w:fill="FFFFFF"/>
        </w:rPr>
      </w:pPr>
      <w:r w:rsidRPr="00392E2D">
        <w:rPr>
          <w:rFonts w:cs="Times New Roman"/>
          <w:sz w:val="20"/>
          <w:szCs w:val="20"/>
          <w:shd w:val="clear" w:color="auto" w:fill="FFFFFF"/>
        </w:rPr>
        <w:t>Comete infração administrativa, nos termos da Lei nº 10.520, de 2002, o licitante/adjudicatário</w:t>
      </w:r>
      <w:r w:rsidRPr="00392E2D">
        <w:rPr>
          <w:sz w:val="20"/>
          <w:szCs w:val="20"/>
          <w:shd w:val="clear" w:color="auto" w:fill="FFFFFF"/>
        </w:rPr>
        <w:t xml:space="preserve"> </w:t>
      </w:r>
      <w:r w:rsidRPr="00392E2D">
        <w:rPr>
          <w:rFonts w:cs="Times New Roman"/>
          <w:sz w:val="20"/>
          <w:szCs w:val="20"/>
          <w:shd w:val="clear" w:color="auto" w:fill="FFFFFF"/>
        </w:rPr>
        <w:t xml:space="preserve">que: </w:t>
      </w:r>
    </w:p>
    <w:p w14:paraId="01E8DF8F" w14:textId="77777777" w:rsidR="00C61E0E" w:rsidRPr="00392E2D" w:rsidRDefault="00C61E0E"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shd w:val="clear" w:color="auto" w:fill="FFFFFF"/>
        </w:rPr>
      </w:pPr>
      <w:r w:rsidRPr="00392E2D">
        <w:rPr>
          <w:rFonts w:cs="Times New Roman"/>
          <w:sz w:val="20"/>
          <w:szCs w:val="20"/>
          <w:shd w:val="clear" w:color="auto" w:fill="FFFFFF"/>
        </w:rPr>
        <w:t>não assinar o termo de contrato ou aceitar/retirar o instrumento equivalente, quando convocado dentro do prazo de validade da proposta;</w:t>
      </w:r>
    </w:p>
    <w:p w14:paraId="5DD52A58" w14:textId="77777777" w:rsidR="00C61E0E" w:rsidRPr="00392E2D" w:rsidRDefault="00C61E0E"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shd w:val="clear" w:color="auto" w:fill="FFFFFF"/>
        </w:rPr>
      </w:pPr>
      <w:r w:rsidRPr="00392E2D">
        <w:rPr>
          <w:rFonts w:cs="Times New Roman"/>
          <w:sz w:val="20"/>
          <w:szCs w:val="20"/>
          <w:shd w:val="clear" w:color="auto" w:fill="FFFFFF"/>
        </w:rPr>
        <w:t>apresentar</w:t>
      </w:r>
      <w:r w:rsidRPr="00392E2D">
        <w:rPr>
          <w:sz w:val="20"/>
          <w:szCs w:val="20"/>
          <w:shd w:val="clear" w:color="auto" w:fill="FFFFFF"/>
        </w:rPr>
        <w:t xml:space="preserve"> documentação falsa</w:t>
      </w:r>
      <w:r w:rsidRPr="00392E2D">
        <w:rPr>
          <w:rFonts w:cs="Times New Roman"/>
          <w:sz w:val="20"/>
          <w:szCs w:val="20"/>
          <w:shd w:val="clear" w:color="auto" w:fill="FFFFFF"/>
        </w:rPr>
        <w:t>;</w:t>
      </w:r>
    </w:p>
    <w:p w14:paraId="55C6510E" w14:textId="77777777" w:rsidR="00C61E0E" w:rsidRPr="00392E2D" w:rsidRDefault="00C61E0E"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shd w:val="clear" w:color="auto" w:fill="FFFFFF"/>
        </w:rPr>
      </w:pPr>
      <w:r w:rsidRPr="00392E2D">
        <w:rPr>
          <w:rFonts w:cs="Times New Roman"/>
          <w:sz w:val="20"/>
          <w:szCs w:val="20"/>
          <w:shd w:val="clear" w:color="auto" w:fill="FFFFFF"/>
        </w:rPr>
        <w:t xml:space="preserve">deixar de entregar os documentos exigidos no </w:t>
      </w:r>
      <w:r w:rsidRPr="00392E2D">
        <w:rPr>
          <w:sz w:val="20"/>
          <w:szCs w:val="20"/>
          <w:shd w:val="clear" w:color="auto" w:fill="FFFFFF"/>
        </w:rPr>
        <w:t>certame</w:t>
      </w:r>
      <w:r w:rsidRPr="00392E2D">
        <w:rPr>
          <w:rFonts w:cs="Times New Roman"/>
          <w:sz w:val="20"/>
          <w:szCs w:val="20"/>
          <w:shd w:val="clear" w:color="auto" w:fill="FFFFFF"/>
        </w:rPr>
        <w:t>;</w:t>
      </w:r>
    </w:p>
    <w:p w14:paraId="342063D3" w14:textId="77777777" w:rsidR="00C61E0E" w:rsidRPr="00392E2D" w:rsidRDefault="00C61E0E"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shd w:val="clear" w:color="auto" w:fill="FFFFFF"/>
        </w:rPr>
      </w:pPr>
      <w:r w:rsidRPr="00392E2D">
        <w:rPr>
          <w:rFonts w:cs="Arial"/>
          <w:sz w:val="20"/>
          <w:szCs w:val="20"/>
        </w:rPr>
        <w:t>ensejar o retardamento da execução do objeto;</w:t>
      </w:r>
    </w:p>
    <w:p w14:paraId="59A2520B" w14:textId="77777777" w:rsidR="00C61E0E" w:rsidRPr="00392E2D" w:rsidRDefault="00C61E0E"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shd w:val="clear" w:color="auto" w:fill="FFFFFF"/>
        </w:rPr>
      </w:pPr>
      <w:r w:rsidRPr="00392E2D">
        <w:rPr>
          <w:rFonts w:cs="Times New Roman"/>
          <w:sz w:val="20"/>
          <w:szCs w:val="20"/>
          <w:shd w:val="clear" w:color="auto" w:fill="FFFFFF"/>
        </w:rPr>
        <w:t>não</w:t>
      </w:r>
      <w:r w:rsidRPr="00392E2D">
        <w:rPr>
          <w:sz w:val="20"/>
          <w:szCs w:val="20"/>
          <w:shd w:val="clear" w:color="auto" w:fill="FFFFFF"/>
        </w:rPr>
        <w:t xml:space="preserve"> mantiver a proposta</w:t>
      </w:r>
      <w:r w:rsidRPr="00392E2D">
        <w:rPr>
          <w:rFonts w:cs="Times New Roman"/>
          <w:sz w:val="20"/>
          <w:szCs w:val="20"/>
          <w:shd w:val="clear" w:color="auto" w:fill="FFFFFF"/>
        </w:rPr>
        <w:t>;</w:t>
      </w:r>
    </w:p>
    <w:p w14:paraId="43325945" w14:textId="77777777" w:rsidR="00C61E0E" w:rsidRPr="00392E2D" w:rsidRDefault="00C61E0E"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shd w:val="clear" w:color="auto" w:fill="FFFFFF"/>
        </w:rPr>
      </w:pPr>
      <w:r w:rsidRPr="00392E2D">
        <w:rPr>
          <w:rFonts w:cs="Times New Roman"/>
          <w:sz w:val="20"/>
          <w:szCs w:val="20"/>
          <w:shd w:val="clear" w:color="auto" w:fill="FFFFFF"/>
        </w:rPr>
        <w:t>cometer fraude fiscal;</w:t>
      </w:r>
    </w:p>
    <w:p w14:paraId="7D978DC5" w14:textId="77777777" w:rsidR="00C61E0E" w:rsidRPr="00392E2D" w:rsidRDefault="00C61E0E"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shd w:val="clear" w:color="auto" w:fill="FFFFFF"/>
        </w:rPr>
      </w:pPr>
      <w:r w:rsidRPr="00392E2D">
        <w:rPr>
          <w:rFonts w:cs="Times New Roman"/>
          <w:sz w:val="20"/>
          <w:szCs w:val="20"/>
          <w:shd w:val="clear" w:color="auto" w:fill="FFFFFF"/>
        </w:rPr>
        <w:t>comportar-se de modo inidôneo;</w:t>
      </w:r>
    </w:p>
    <w:p w14:paraId="3A26B960" w14:textId="77777777" w:rsidR="00C61E0E" w:rsidRPr="00392E2D" w:rsidRDefault="00C61E0E" w:rsidP="00647CA5">
      <w:pPr>
        <w:numPr>
          <w:ilvl w:val="1"/>
          <w:numId w:val="1"/>
        </w:numPr>
        <w:spacing w:before="120" w:after="120" w:line="276" w:lineRule="auto"/>
        <w:ind w:left="0" w:firstLine="567"/>
        <w:jc w:val="both"/>
        <w:rPr>
          <w:rFonts w:cs="Times New Roman"/>
          <w:sz w:val="20"/>
          <w:szCs w:val="20"/>
          <w:shd w:val="clear" w:color="auto" w:fill="FFFFFF"/>
        </w:rPr>
      </w:pPr>
      <w:r w:rsidRPr="00392E2D">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AA2669F" w14:textId="7EF04FD2" w:rsidR="00C61E0E" w:rsidRPr="00392E2D" w:rsidRDefault="00C61E0E" w:rsidP="00647CA5">
      <w:pPr>
        <w:numPr>
          <w:ilvl w:val="1"/>
          <w:numId w:val="1"/>
        </w:numPr>
        <w:spacing w:before="120" w:after="120" w:line="276" w:lineRule="auto"/>
        <w:ind w:left="0" w:firstLine="567"/>
        <w:jc w:val="both"/>
        <w:rPr>
          <w:rFonts w:cs="Times New Roman"/>
          <w:sz w:val="20"/>
          <w:szCs w:val="20"/>
          <w:shd w:val="clear" w:color="auto" w:fill="FFFFFF"/>
        </w:rPr>
      </w:pPr>
      <w:r w:rsidRPr="00392E2D">
        <w:rPr>
          <w:rFonts w:cs="Times New Roman"/>
          <w:sz w:val="20"/>
          <w:szCs w:val="20"/>
          <w:shd w:val="clear" w:color="auto" w:fill="FFFFFF"/>
        </w:rPr>
        <w:t>O licitante/adjudicatário que cometer qualquer das infrações discriminadas no</w:t>
      </w:r>
      <w:r w:rsidR="00FC65A3" w:rsidRPr="00392E2D">
        <w:rPr>
          <w:rFonts w:cs="Times New Roman"/>
          <w:sz w:val="20"/>
          <w:szCs w:val="20"/>
          <w:shd w:val="clear" w:color="auto" w:fill="FFFFFF"/>
        </w:rPr>
        <w:t>s</w:t>
      </w:r>
      <w:r w:rsidR="008A3DF9" w:rsidRPr="00392E2D">
        <w:rPr>
          <w:rFonts w:cs="Times New Roman"/>
          <w:sz w:val="20"/>
          <w:szCs w:val="20"/>
          <w:shd w:val="clear" w:color="auto" w:fill="FFFFFF"/>
        </w:rPr>
        <w:t xml:space="preserve"> subitens</w:t>
      </w:r>
      <w:r w:rsidRPr="00392E2D">
        <w:rPr>
          <w:rFonts w:cs="Times New Roman"/>
          <w:sz w:val="20"/>
          <w:szCs w:val="20"/>
          <w:shd w:val="clear" w:color="auto" w:fill="FFFFFF"/>
        </w:rPr>
        <w:t xml:space="preserve"> anterior</w:t>
      </w:r>
      <w:r w:rsidR="008A3DF9" w:rsidRPr="00392E2D">
        <w:rPr>
          <w:rFonts w:cs="Times New Roman"/>
          <w:sz w:val="20"/>
          <w:szCs w:val="20"/>
          <w:shd w:val="clear" w:color="auto" w:fill="FFFFFF"/>
        </w:rPr>
        <w:t>es</w:t>
      </w:r>
      <w:r w:rsidRPr="00392E2D">
        <w:rPr>
          <w:rFonts w:cs="Times New Roman"/>
          <w:sz w:val="20"/>
          <w:szCs w:val="20"/>
          <w:shd w:val="clear" w:color="auto" w:fill="FFFFFF"/>
        </w:rPr>
        <w:t xml:space="preserve"> ficará sujeito, sem prejuízo da responsabilidade civil e criminal, às seguintes sanções:</w:t>
      </w:r>
    </w:p>
    <w:p w14:paraId="4347DE4B" w14:textId="2C30D1AC" w:rsidR="00C61E0E" w:rsidRPr="00392E2D" w:rsidRDefault="00C61E0E"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shd w:val="clear" w:color="auto" w:fill="FFFFFF"/>
        </w:rPr>
      </w:pPr>
      <w:r w:rsidRPr="00AC409B">
        <w:rPr>
          <w:rFonts w:cs="Times New Roman"/>
          <w:sz w:val="20"/>
          <w:szCs w:val="20"/>
          <w:shd w:val="clear" w:color="auto" w:fill="FFFFFF"/>
        </w:rPr>
        <w:t xml:space="preserve">Multa de </w:t>
      </w:r>
      <w:r w:rsidR="00A56DF8" w:rsidRPr="00AC409B">
        <w:rPr>
          <w:rFonts w:cs="Times New Roman"/>
          <w:sz w:val="20"/>
          <w:szCs w:val="20"/>
          <w:shd w:val="clear" w:color="auto" w:fill="FFFFFF"/>
        </w:rPr>
        <w:t>até 10</w:t>
      </w:r>
      <w:r w:rsidRPr="00AC409B">
        <w:rPr>
          <w:rFonts w:cs="Times New Roman"/>
          <w:sz w:val="20"/>
          <w:szCs w:val="20"/>
          <w:shd w:val="clear" w:color="auto" w:fill="FFFFFF"/>
        </w:rPr>
        <w:t>% (</w:t>
      </w:r>
      <w:r w:rsidR="00A56DF8" w:rsidRPr="00AC409B">
        <w:rPr>
          <w:rFonts w:cs="Times New Roman"/>
          <w:sz w:val="20"/>
          <w:szCs w:val="20"/>
          <w:shd w:val="clear" w:color="auto" w:fill="FFFFFF"/>
        </w:rPr>
        <w:t>dez</w:t>
      </w:r>
      <w:r w:rsidRPr="00AC409B">
        <w:rPr>
          <w:rFonts w:cs="Times New Roman"/>
          <w:sz w:val="20"/>
          <w:szCs w:val="20"/>
          <w:shd w:val="clear" w:color="auto" w:fill="FFFFFF"/>
        </w:rPr>
        <w:t xml:space="preserve"> por cento) sobre o</w:t>
      </w:r>
      <w:r w:rsidRPr="00392E2D">
        <w:rPr>
          <w:rFonts w:cs="Times New Roman"/>
          <w:sz w:val="20"/>
          <w:szCs w:val="20"/>
          <w:shd w:val="clear" w:color="auto" w:fill="FFFFFF"/>
        </w:rPr>
        <w:t xml:space="preserve"> valor estimado do(s) item(s) prejudicado(s) pela conduta do licitante;</w:t>
      </w:r>
    </w:p>
    <w:p w14:paraId="3727B8E4" w14:textId="77777777" w:rsidR="00C61E0E" w:rsidRPr="00392E2D" w:rsidRDefault="00C61E0E" w:rsidP="00647CA5">
      <w:pPr>
        <w:numPr>
          <w:ilvl w:val="2"/>
          <w:numId w:val="1"/>
        </w:numPr>
        <w:tabs>
          <w:tab w:val="left" w:pos="1440"/>
        </w:tabs>
        <w:autoSpaceDE w:val="0"/>
        <w:snapToGrid w:val="0"/>
        <w:spacing w:before="120" w:after="120" w:line="276" w:lineRule="auto"/>
        <w:ind w:left="1135" w:hanging="284"/>
        <w:jc w:val="both"/>
        <w:rPr>
          <w:rFonts w:cs="Times New Roman"/>
          <w:sz w:val="20"/>
          <w:szCs w:val="20"/>
          <w:shd w:val="clear" w:color="auto" w:fill="FFFFFF"/>
        </w:rPr>
      </w:pPr>
      <w:r w:rsidRPr="00392E2D">
        <w:rPr>
          <w:rFonts w:cs="Times New Roman"/>
          <w:sz w:val="20"/>
          <w:szCs w:val="20"/>
          <w:shd w:val="clear" w:color="auto" w:fill="FFFFFF"/>
        </w:rPr>
        <w:t>Impedimento de licitar e de contratar com a União e descredenciamento no SICAF, pelo prazo de até cinco anos;</w:t>
      </w:r>
    </w:p>
    <w:p w14:paraId="09ECCDE9" w14:textId="77777777" w:rsidR="00C61E0E" w:rsidRPr="00392E2D" w:rsidRDefault="00C61E0E" w:rsidP="00647CA5">
      <w:pPr>
        <w:numPr>
          <w:ilvl w:val="1"/>
          <w:numId w:val="1"/>
        </w:numPr>
        <w:spacing w:before="120" w:after="120" w:line="276" w:lineRule="auto"/>
        <w:ind w:left="0" w:firstLine="567"/>
        <w:jc w:val="both"/>
        <w:rPr>
          <w:sz w:val="20"/>
          <w:szCs w:val="20"/>
        </w:rPr>
      </w:pPr>
      <w:r w:rsidRPr="00392E2D">
        <w:rPr>
          <w:rFonts w:cs="Times New Roman"/>
          <w:sz w:val="20"/>
          <w:szCs w:val="20"/>
          <w:shd w:val="clear" w:color="auto" w:fill="FFFFFF"/>
        </w:rPr>
        <w:t>A penalidade de multa pode ser aplicada cumulativamente com a sanção de impedimento</w:t>
      </w:r>
      <w:r w:rsidRPr="00392E2D">
        <w:rPr>
          <w:sz w:val="20"/>
          <w:szCs w:val="20"/>
          <w:shd w:val="clear" w:color="auto" w:fill="FFFFFF"/>
        </w:rPr>
        <w:t>.</w:t>
      </w:r>
    </w:p>
    <w:p w14:paraId="5CA41745" w14:textId="77777777" w:rsidR="00C61E0E" w:rsidRPr="00392E2D" w:rsidRDefault="00C61E0E" w:rsidP="00647CA5">
      <w:pPr>
        <w:numPr>
          <w:ilvl w:val="1"/>
          <w:numId w:val="1"/>
        </w:numPr>
        <w:spacing w:before="120" w:after="120" w:line="276" w:lineRule="auto"/>
        <w:ind w:left="0" w:firstLine="567"/>
        <w:jc w:val="both"/>
        <w:rPr>
          <w:rFonts w:cs="Times New Roman"/>
          <w:sz w:val="20"/>
          <w:szCs w:val="20"/>
        </w:rPr>
      </w:pPr>
      <w:r w:rsidRPr="00392E2D">
        <w:rPr>
          <w:rFonts w:cs="Times New Roman"/>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E1D91AD" w14:textId="77777777" w:rsidR="00C61E0E" w:rsidRPr="00392E2D" w:rsidRDefault="00C61E0E" w:rsidP="00647CA5">
      <w:pPr>
        <w:numPr>
          <w:ilvl w:val="1"/>
          <w:numId w:val="1"/>
        </w:numPr>
        <w:spacing w:before="120" w:after="120" w:line="276" w:lineRule="auto"/>
        <w:ind w:left="0" w:firstLine="567"/>
        <w:jc w:val="both"/>
        <w:rPr>
          <w:rFonts w:cs="Times New Roman"/>
          <w:sz w:val="20"/>
          <w:szCs w:val="20"/>
        </w:rPr>
      </w:pPr>
      <w:r w:rsidRPr="00392E2D">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6F6A6AFE" w14:textId="77777777" w:rsidR="00C61E0E" w:rsidRPr="00392E2D" w:rsidRDefault="00C61E0E" w:rsidP="00647CA5">
      <w:pPr>
        <w:numPr>
          <w:ilvl w:val="1"/>
          <w:numId w:val="1"/>
        </w:numPr>
        <w:spacing w:before="120" w:after="120" w:line="276" w:lineRule="auto"/>
        <w:ind w:left="0" w:firstLine="567"/>
        <w:jc w:val="both"/>
        <w:rPr>
          <w:rFonts w:cs="Times New Roman"/>
          <w:sz w:val="20"/>
          <w:szCs w:val="20"/>
        </w:rPr>
      </w:pPr>
      <w:r w:rsidRPr="00392E2D">
        <w:rPr>
          <w:rFonts w:cs="Times New Roman"/>
          <w:sz w:val="20"/>
          <w:szCs w:val="20"/>
        </w:rPr>
        <w:t>As penalidades serão obrigatoriamente registradas no SICAF.</w:t>
      </w:r>
    </w:p>
    <w:p w14:paraId="6097879C" w14:textId="77777777" w:rsidR="00C61E0E" w:rsidRPr="00392E2D" w:rsidRDefault="00C61E0E" w:rsidP="00647CA5">
      <w:pPr>
        <w:numPr>
          <w:ilvl w:val="1"/>
          <w:numId w:val="1"/>
        </w:numPr>
        <w:spacing w:before="120" w:after="120" w:line="276" w:lineRule="auto"/>
        <w:ind w:left="0" w:firstLine="567"/>
        <w:jc w:val="both"/>
        <w:rPr>
          <w:sz w:val="20"/>
          <w:szCs w:val="20"/>
        </w:rPr>
      </w:pPr>
      <w:r w:rsidRPr="00392E2D">
        <w:rPr>
          <w:rFonts w:cs="Times New Roman"/>
          <w:sz w:val="20"/>
          <w:szCs w:val="20"/>
        </w:rPr>
        <w:t xml:space="preserve">As sanções por atos praticados no decorrer da contratação estão previstas no </w:t>
      </w:r>
      <w:r w:rsidRPr="00392E2D">
        <w:rPr>
          <w:sz w:val="20"/>
          <w:szCs w:val="20"/>
        </w:rPr>
        <w:t>Termo de Referência.</w:t>
      </w:r>
    </w:p>
    <w:p w14:paraId="303A56E5" w14:textId="77777777" w:rsidR="00C61E0E" w:rsidRPr="00392E2D" w:rsidRDefault="00C61E0E" w:rsidP="00647CA5">
      <w:pPr>
        <w:numPr>
          <w:ilvl w:val="0"/>
          <w:numId w:val="1"/>
        </w:numPr>
        <w:spacing w:before="240" w:after="120" w:line="276" w:lineRule="auto"/>
        <w:ind w:right="-17"/>
        <w:jc w:val="both"/>
        <w:rPr>
          <w:rFonts w:cs="Times New Roman"/>
          <w:b/>
          <w:color w:val="000000"/>
          <w:sz w:val="20"/>
          <w:szCs w:val="20"/>
        </w:rPr>
      </w:pPr>
      <w:r w:rsidRPr="00392E2D">
        <w:rPr>
          <w:rFonts w:cs="Times New Roman"/>
          <w:b/>
          <w:color w:val="000000"/>
          <w:sz w:val="20"/>
          <w:szCs w:val="20"/>
        </w:rPr>
        <w:t xml:space="preserve">  DA IMPUGNAÇÃO AO EDITAL E DO PEDIDO DE ESCLARECIMENTO</w:t>
      </w:r>
    </w:p>
    <w:p w14:paraId="49246642"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Até 02 (dois) dias úteis antes da data designada para a abertura da sessão pública, qualquer pessoa poderá impugnar este Edital.</w:t>
      </w:r>
    </w:p>
    <w:p w14:paraId="1473CE5E" w14:textId="6D797FA7" w:rsidR="00C61E0E" w:rsidRPr="00AC409B"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A impugnação poderá ser realizada por forma eletrônica, pelo e-mail </w:t>
      </w:r>
      <w:r w:rsidR="00A56DF8" w:rsidRPr="00AC409B">
        <w:rPr>
          <w:rFonts w:cs="Times New Roman"/>
          <w:sz w:val="20"/>
          <w:szCs w:val="20"/>
        </w:rPr>
        <w:t>licitacoes@ifrr.edu.br, ou por petição dirigida ou protocolada no endereço Rua Fernão Dias Paes Leme nº11, Bairro: Calungá, Prédio casa Paulo VI</w:t>
      </w:r>
      <w:r w:rsidR="00730117" w:rsidRPr="00AC409B">
        <w:rPr>
          <w:rFonts w:cs="Times New Roman"/>
          <w:sz w:val="20"/>
          <w:szCs w:val="20"/>
        </w:rPr>
        <w:t>,</w:t>
      </w:r>
      <w:r w:rsidR="00A56DF8" w:rsidRPr="00AC409B">
        <w:rPr>
          <w:rFonts w:cs="Times New Roman"/>
          <w:sz w:val="20"/>
          <w:szCs w:val="20"/>
        </w:rPr>
        <w:t xml:space="preserve"> CEP 69.303-220, Coordenação de Compras.</w:t>
      </w:r>
    </w:p>
    <w:p w14:paraId="6D112593"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lastRenderedPageBreak/>
        <w:t>Caberá ao Pregoeiro decidir sobre a impugnação no prazo de até vinte e quatro horas.</w:t>
      </w:r>
    </w:p>
    <w:p w14:paraId="45DB65DF"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Acolhida a impugnação, será definida e publicada nova data para a realização do certame.</w:t>
      </w:r>
    </w:p>
    <w:p w14:paraId="0CE00464"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392E2D">
        <w:rPr>
          <w:rFonts w:cs="Times New Roman"/>
          <w:bCs/>
          <w:sz w:val="20"/>
          <w:szCs w:val="20"/>
          <w:lang w:eastAsia="en-US"/>
        </w:rPr>
        <w:t>exclusivamente por meio eletrônico via internet, no endereço indicado no Edital.</w:t>
      </w:r>
    </w:p>
    <w:p w14:paraId="091524C8"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As impugnações e pedidos de esclarecimentos não suspendem os prazos previstos no certame.</w:t>
      </w:r>
    </w:p>
    <w:p w14:paraId="0B30C5D5" w14:textId="77777777" w:rsidR="00603459" w:rsidRPr="00392E2D" w:rsidRDefault="00C61E0E" w:rsidP="00647CA5">
      <w:pPr>
        <w:numPr>
          <w:ilvl w:val="1"/>
          <w:numId w:val="1"/>
        </w:numPr>
        <w:spacing w:before="120" w:after="120" w:line="276" w:lineRule="auto"/>
        <w:ind w:left="0" w:firstLine="567"/>
        <w:jc w:val="both"/>
        <w:rPr>
          <w:rFonts w:cs="Times New Roman"/>
          <w:b/>
          <w:color w:val="000000"/>
          <w:sz w:val="20"/>
          <w:szCs w:val="20"/>
        </w:rPr>
      </w:pPr>
      <w:r w:rsidRPr="00392E2D">
        <w:rPr>
          <w:rFonts w:cs="Times New Roman"/>
          <w:color w:val="000000"/>
          <w:sz w:val="20"/>
          <w:szCs w:val="20"/>
        </w:rPr>
        <w:t>As respostas às impugnações e os esclarecimentos prestados pelo Pregoeiro serão entranhados nos autos do processo licitatório e estarão disponíveis para consulta por qualquer interessado.</w:t>
      </w:r>
    </w:p>
    <w:p w14:paraId="6FBCB4FB" w14:textId="77777777" w:rsidR="00A56DF8" w:rsidRPr="00392E2D" w:rsidRDefault="00A56DF8" w:rsidP="00A56DF8">
      <w:pPr>
        <w:numPr>
          <w:ilvl w:val="0"/>
          <w:numId w:val="1"/>
        </w:numPr>
        <w:spacing w:after="120" w:line="276" w:lineRule="auto"/>
        <w:ind w:right="-15"/>
        <w:jc w:val="both"/>
        <w:rPr>
          <w:rFonts w:cs="Arial"/>
          <w:b/>
          <w:color w:val="000000"/>
          <w:sz w:val="20"/>
          <w:szCs w:val="20"/>
        </w:rPr>
      </w:pPr>
      <w:r w:rsidRPr="00392E2D">
        <w:rPr>
          <w:rFonts w:cs="Arial"/>
          <w:b/>
          <w:color w:val="000000"/>
          <w:sz w:val="20"/>
          <w:szCs w:val="20"/>
        </w:rPr>
        <w:t>DA SUSTENTABILIDADE AMBIENTAL</w:t>
      </w:r>
    </w:p>
    <w:p w14:paraId="3577FD44" w14:textId="77777777" w:rsidR="00A56DF8" w:rsidRPr="00392E2D" w:rsidRDefault="00A56DF8" w:rsidP="00A56DF8">
      <w:pPr>
        <w:numPr>
          <w:ilvl w:val="1"/>
          <w:numId w:val="1"/>
        </w:numPr>
        <w:spacing w:after="120" w:line="276" w:lineRule="auto"/>
        <w:ind w:right="-15"/>
        <w:jc w:val="both"/>
        <w:rPr>
          <w:rFonts w:cs="Arial"/>
          <w:sz w:val="20"/>
          <w:szCs w:val="20"/>
        </w:rPr>
      </w:pPr>
      <w:r w:rsidRPr="00392E2D">
        <w:rPr>
          <w:rFonts w:cs="Arial"/>
          <w:sz w:val="20"/>
          <w:szCs w:val="20"/>
        </w:rPr>
        <w:t xml:space="preserve">Este Edital observará em todas as fases do procedimento licitatório as orientações e normas voltadas para a sustentabilidade ambiental, prevendo, inclusive, as recomendações quanto à responsabilidade do fornecedor pelo recolhimento e descarte do material, bem como a apresentação de documentos físicos, copiados ou impressos, SOMENTE ATRAVÉS DE PAPEL RECICLADO.  </w:t>
      </w:r>
    </w:p>
    <w:p w14:paraId="35AF2AB8" w14:textId="77777777" w:rsidR="00730117" w:rsidRPr="00392E2D" w:rsidRDefault="00A56DF8" w:rsidP="00730117">
      <w:pPr>
        <w:numPr>
          <w:ilvl w:val="1"/>
          <w:numId w:val="1"/>
        </w:numPr>
        <w:spacing w:after="120" w:line="276" w:lineRule="auto"/>
        <w:ind w:right="-15"/>
        <w:jc w:val="both"/>
        <w:rPr>
          <w:rFonts w:cs="Arial"/>
          <w:sz w:val="20"/>
          <w:szCs w:val="20"/>
        </w:rPr>
      </w:pPr>
      <w:r w:rsidRPr="00392E2D">
        <w:rPr>
          <w:rFonts w:cs="Arial"/>
          <w:sz w:val="20"/>
          <w:szCs w:val="20"/>
        </w:rPr>
        <w:t>Dentre as recomendações voltadas para sustentabilidade ambiental, a presente licitação observará também os seguintes critérios elencados na Instrução Normativa n° 1 de 19 de janeiro de 2010 da Secretaria de Logística e Tecnologia da Informação do Ministério do Planejamento, Orçamento e Gestão:</w:t>
      </w:r>
    </w:p>
    <w:p w14:paraId="10D19FD0" w14:textId="77777777" w:rsidR="00730117" w:rsidRPr="00392E2D" w:rsidRDefault="00A56DF8" w:rsidP="00730117">
      <w:pPr>
        <w:numPr>
          <w:ilvl w:val="2"/>
          <w:numId w:val="1"/>
        </w:numPr>
        <w:spacing w:after="120" w:line="276" w:lineRule="auto"/>
        <w:ind w:right="-15"/>
        <w:jc w:val="both"/>
        <w:rPr>
          <w:rFonts w:cs="Arial"/>
          <w:sz w:val="20"/>
          <w:szCs w:val="20"/>
        </w:rPr>
      </w:pPr>
      <w:r w:rsidRPr="00392E2D">
        <w:rPr>
          <w:rFonts w:cs="Arial"/>
          <w:sz w:val="20"/>
          <w:szCs w:val="20"/>
        </w:rPr>
        <w:t>que os bens sejam constituídos, no todo ou em parte, por material reciclado, atóxico, biodegradável, conforme ABNT NBR – 15448-1 e 15448-2;</w:t>
      </w:r>
    </w:p>
    <w:p w14:paraId="796C0293" w14:textId="77777777" w:rsidR="00730117" w:rsidRPr="00392E2D" w:rsidRDefault="00A56DF8" w:rsidP="00730117">
      <w:pPr>
        <w:numPr>
          <w:ilvl w:val="2"/>
          <w:numId w:val="1"/>
        </w:numPr>
        <w:spacing w:after="120" w:line="276" w:lineRule="auto"/>
        <w:ind w:right="-15"/>
        <w:jc w:val="both"/>
        <w:rPr>
          <w:rFonts w:cs="Arial"/>
          <w:sz w:val="20"/>
          <w:szCs w:val="20"/>
        </w:rPr>
      </w:pPr>
      <w:r w:rsidRPr="00392E2D">
        <w:rPr>
          <w:rFonts w:cs="Arial"/>
          <w:sz w:val="20"/>
          <w:szCs w:val="20"/>
        </w:rPr>
        <w:t xml:space="preserve"> que sejam observados os requisitos ambientais para a obtenção de certificação do Instituto Nacional de Metrologia, Normalização e Qualidade Industrial – INMETRO como produtos sustentáveis ou de menor impacto ambiental em relação aos seus similares;</w:t>
      </w:r>
    </w:p>
    <w:p w14:paraId="0D2908BF" w14:textId="77777777" w:rsidR="00730117" w:rsidRPr="00392E2D" w:rsidRDefault="00A56DF8" w:rsidP="00730117">
      <w:pPr>
        <w:numPr>
          <w:ilvl w:val="2"/>
          <w:numId w:val="1"/>
        </w:numPr>
        <w:spacing w:after="120" w:line="276" w:lineRule="auto"/>
        <w:ind w:right="-15"/>
        <w:jc w:val="both"/>
        <w:rPr>
          <w:rFonts w:cs="Arial"/>
          <w:sz w:val="20"/>
          <w:szCs w:val="20"/>
        </w:rPr>
      </w:pPr>
      <w:r w:rsidRPr="00392E2D">
        <w:rPr>
          <w:rFonts w:cs="Arial"/>
          <w:sz w:val="20"/>
          <w:szCs w:val="20"/>
        </w:rPr>
        <w:t>que os bens devam ser, preferencialmente, acondicionados em embalagem individual adequada, com o menor volume possível, que utilize materiais recicláveis, de forma a garantir a máxima proteção durante o transporte e o armazenamento; e</w:t>
      </w:r>
    </w:p>
    <w:p w14:paraId="04CB91CF" w14:textId="7A414A85" w:rsidR="00A56DF8" w:rsidRPr="00392E2D" w:rsidRDefault="00A56DF8" w:rsidP="00730117">
      <w:pPr>
        <w:numPr>
          <w:ilvl w:val="2"/>
          <w:numId w:val="1"/>
        </w:numPr>
        <w:spacing w:after="120" w:line="276" w:lineRule="auto"/>
        <w:ind w:right="-15"/>
        <w:jc w:val="both"/>
        <w:rPr>
          <w:rFonts w:cs="Arial"/>
          <w:sz w:val="20"/>
          <w:szCs w:val="20"/>
        </w:rPr>
      </w:pPr>
      <w:r w:rsidRPr="00392E2D">
        <w:rPr>
          <w:rFonts w:cs="Arial"/>
          <w:sz w:val="20"/>
          <w:szCs w:val="20"/>
        </w:rPr>
        <w:t xml:space="preserve">que os bens não contenham substâncias perigosas em concentração acima da recomendada na diretiva </w:t>
      </w:r>
      <w:proofErr w:type="spellStart"/>
      <w:r w:rsidRPr="00392E2D">
        <w:rPr>
          <w:rFonts w:cs="Arial"/>
          <w:sz w:val="20"/>
          <w:szCs w:val="20"/>
        </w:rPr>
        <w:t>RoHS</w:t>
      </w:r>
      <w:proofErr w:type="spellEnd"/>
      <w:r w:rsidRPr="00392E2D">
        <w:rPr>
          <w:rFonts w:cs="Arial"/>
          <w:sz w:val="20"/>
          <w:szCs w:val="20"/>
        </w:rPr>
        <w:t xml:space="preserve"> (</w:t>
      </w:r>
      <w:proofErr w:type="spellStart"/>
      <w:r w:rsidRPr="00392E2D">
        <w:rPr>
          <w:rFonts w:cs="Arial"/>
          <w:sz w:val="20"/>
          <w:szCs w:val="20"/>
        </w:rPr>
        <w:t>Restriction</w:t>
      </w:r>
      <w:proofErr w:type="spellEnd"/>
      <w:r w:rsidRPr="00392E2D">
        <w:rPr>
          <w:rFonts w:cs="Arial"/>
          <w:sz w:val="20"/>
          <w:szCs w:val="20"/>
        </w:rPr>
        <w:t xml:space="preserve"> </w:t>
      </w:r>
      <w:proofErr w:type="spellStart"/>
      <w:r w:rsidRPr="00392E2D">
        <w:rPr>
          <w:rFonts w:cs="Arial"/>
          <w:sz w:val="20"/>
          <w:szCs w:val="20"/>
        </w:rPr>
        <w:t>of</w:t>
      </w:r>
      <w:proofErr w:type="spellEnd"/>
      <w:r w:rsidRPr="00392E2D">
        <w:rPr>
          <w:rFonts w:cs="Arial"/>
          <w:sz w:val="20"/>
          <w:szCs w:val="20"/>
        </w:rPr>
        <w:t xml:space="preserve"> </w:t>
      </w:r>
      <w:proofErr w:type="spellStart"/>
      <w:r w:rsidRPr="00392E2D">
        <w:rPr>
          <w:rFonts w:cs="Arial"/>
          <w:sz w:val="20"/>
          <w:szCs w:val="20"/>
        </w:rPr>
        <w:t>Certain</w:t>
      </w:r>
      <w:proofErr w:type="spellEnd"/>
      <w:r w:rsidRPr="00392E2D">
        <w:rPr>
          <w:rFonts w:cs="Arial"/>
          <w:sz w:val="20"/>
          <w:szCs w:val="20"/>
        </w:rPr>
        <w:t xml:space="preserve"> </w:t>
      </w:r>
      <w:proofErr w:type="spellStart"/>
      <w:r w:rsidRPr="00392E2D">
        <w:rPr>
          <w:rFonts w:cs="Arial"/>
          <w:sz w:val="20"/>
          <w:szCs w:val="20"/>
        </w:rPr>
        <w:t>Hazardous</w:t>
      </w:r>
      <w:proofErr w:type="spellEnd"/>
      <w:r w:rsidRPr="00392E2D">
        <w:rPr>
          <w:rFonts w:cs="Arial"/>
          <w:sz w:val="20"/>
          <w:szCs w:val="20"/>
        </w:rPr>
        <w:t xml:space="preserve"> </w:t>
      </w:r>
      <w:proofErr w:type="spellStart"/>
      <w:r w:rsidRPr="00392E2D">
        <w:rPr>
          <w:rFonts w:cs="Arial"/>
          <w:sz w:val="20"/>
          <w:szCs w:val="20"/>
        </w:rPr>
        <w:t>Substances</w:t>
      </w:r>
      <w:proofErr w:type="spellEnd"/>
      <w:r w:rsidRPr="00392E2D">
        <w:rPr>
          <w:rFonts w:cs="Arial"/>
          <w:sz w:val="20"/>
          <w:szCs w:val="20"/>
        </w:rPr>
        <w:t>), tais como mercúrio (Hg), chumbo (</w:t>
      </w:r>
      <w:proofErr w:type="spellStart"/>
      <w:r w:rsidRPr="00392E2D">
        <w:rPr>
          <w:rFonts w:cs="Arial"/>
          <w:sz w:val="20"/>
          <w:szCs w:val="20"/>
        </w:rPr>
        <w:t>Pb</w:t>
      </w:r>
      <w:proofErr w:type="spellEnd"/>
      <w:r w:rsidRPr="00392E2D">
        <w:rPr>
          <w:rFonts w:cs="Arial"/>
          <w:sz w:val="20"/>
          <w:szCs w:val="20"/>
        </w:rPr>
        <w:t xml:space="preserve">), cromo </w:t>
      </w:r>
      <w:proofErr w:type="spellStart"/>
      <w:r w:rsidRPr="00392E2D">
        <w:rPr>
          <w:rFonts w:cs="Arial"/>
          <w:sz w:val="20"/>
          <w:szCs w:val="20"/>
        </w:rPr>
        <w:t>hexavalente</w:t>
      </w:r>
      <w:proofErr w:type="spellEnd"/>
      <w:r w:rsidRPr="00392E2D">
        <w:rPr>
          <w:rFonts w:cs="Arial"/>
          <w:sz w:val="20"/>
          <w:szCs w:val="20"/>
        </w:rPr>
        <w:t xml:space="preserve"> (Cr(VI)), cádmio (</w:t>
      </w:r>
      <w:proofErr w:type="spellStart"/>
      <w:r w:rsidRPr="00392E2D">
        <w:rPr>
          <w:rFonts w:cs="Arial"/>
          <w:sz w:val="20"/>
          <w:szCs w:val="20"/>
        </w:rPr>
        <w:t>Cd</w:t>
      </w:r>
      <w:proofErr w:type="spellEnd"/>
      <w:r w:rsidRPr="00392E2D">
        <w:rPr>
          <w:rFonts w:cs="Arial"/>
          <w:sz w:val="20"/>
          <w:szCs w:val="20"/>
        </w:rPr>
        <w:t xml:space="preserve">), </w:t>
      </w:r>
      <w:proofErr w:type="spellStart"/>
      <w:r w:rsidRPr="00392E2D">
        <w:rPr>
          <w:rFonts w:cs="Arial"/>
          <w:sz w:val="20"/>
          <w:szCs w:val="20"/>
        </w:rPr>
        <w:t>bifenil-polibromados</w:t>
      </w:r>
      <w:proofErr w:type="spellEnd"/>
      <w:r w:rsidRPr="00392E2D">
        <w:rPr>
          <w:rFonts w:cs="Arial"/>
          <w:sz w:val="20"/>
          <w:szCs w:val="20"/>
        </w:rPr>
        <w:t xml:space="preserve"> (</w:t>
      </w:r>
      <w:proofErr w:type="spellStart"/>
      <w:r w:rsidRPr="00392E2D">
        <w:rPr>
          <w:rFonts w:cs="Arial"/>
          <w:sz w:val="20"/>
          <w:szCs w:val="20"/>
        </w:rPr>
        <w:t>PBBs</w:t>
      </w:r>
      <w:proofErr w:type="spellEnd"/>
      <w:r w:rsidRPr="00392E2D">
        <w:rPr>
          <w:rFonts w:cs="Arial"/>
          <w:sz w:val="20"/>
          <w:szCs w:val="20"/>
        </w:rPr>
        <w:t xml:space="preserve">), éteres </w:t>
      </w:r>
      <w:proofErr w:type="spellStart"/>
      <w:r w:rsidRPr="00392E2D">
        <w:rPr>
          <w:rFonts w:cs="Arial"/>
          <w:sz w:val="20"/>
          <w:szCs w:val="20"/>
        </w:rPr>
        <w:t>difenil-polibromados</w:t>
      </w:r>
      <w:proofErr w:type="spellEnd"/>
      <w:r w:rsidRPr="00392E2D">
        <w:rPr>
          <w:rFonts w:cs="Arial"/>
          <w:sz w:val="20"/>
          <w:szCs w:val="20"/>
        </w:rPr>
        <w:t xml:space="preserve"> (</w:t>
      </w:r>
      <w:proofErr w:type="spellStart"/>
      <w:r w:rsidRPr="00392E2D">
        <w:rPr>
          <w:rFonts w:cs="Arial"/>
          <w:sz w:val="20"/>
          <w:szCs w:val="20"/>
        </w:rPr>
        <w:t>PBDEs</w:t>
      </w:r>
      <w:proofErr w:type="spellEnd"/>
      <w:r w:rsidRPr="00392E2D">
        <w:rPr>
          <w:rFonts w:cs="Arial"/>
          <w:sz w:val="20"/>
          <w:szCs w:val="20"/>
        </w:rPr>
        <w:t>).</w:t>
      </w:r>
    </w:p>
    <w:p w14:paraId="05ABC3CF" w14:textId="3157B0C2" w:rsidR="00A56DF8" w:rsidRPr="00392E2D" w:rsidRDefault="00A56DF8" w:rsidP="00A56DF8">
      <w:pPr>
        <w:spacing w:before="120" w:after="120" w:line="276" w:lineRule="auto"/>
        <w:ind w:left="465"/>
        <w:jc w:val="both"/>
        <w:rPr>
          <w:rFonts w:cs="Times New Roman"/>
          <w:b/>
          <w:color w:val="000000"/>
          <w:sz w:val="20"/>
          <w:szCs w:val="20"/>
        </w:rPr>
      </w:pPr>
      <w:r w:rsidRPr="00392E2D">
        <w:rPr>
          <w:rFonts w:cs="Arial"/>
          <w:sz w:val="20"/>
          <w:szCs w:val="20"/>
        </w:rPr>
        <w:t>19.3 A comprovação do disposto neste artigo poderá ser feita mediante apresentação de certificação emitida por instituição pública oficial ou instituição credenciada, ou por qualquer outro meio de prova que ateste que o bem fornecido cumpre com as exigências deste Edital.</w:t>
      </w:r>
    </w:p>
    <w:p w14:paraId="69222031" w14:textId="77777777" w:rsidR="00C61E0E" w:rsidRPr="00392E2D" w:rsidRDefault="00C61E0E" w:rsidP="0037118C">
      <w:pPr>
        <w:numPr>
          <w:ilvl w:val="0"/>
          <w:numId w:val="1"/>
        </w:numPr>
        <w:spacing w:before="240" w:after="120"/>
        <w:ind w:right="-17"/>
        <w:jc w:val="both"/>
        <w:rPr>
          <w:rFonts w:cs="Times New Roman"/>
          <w:b/>
          <w:color w:val="000000"/>
          <w:sz w:val="20"/>
          <w:szCs w:val="20"/>
        </w:rPr>
      </w:pPr>
      <w:r w:rsidRPr="00392E2D">
        <w:rPr>
          <w:rFonts w:cs="Times New Roman"/>
          <w:b/>
          <w:color w:val="000000"/>
          <w:sz w:val="20"/>
          <w:szCs w:val="20"/>
        </w:rPr>
        <w:t>DAS DISPOSIÇÕES GERAIS</w:t>
      </w:r>
    </w:p>
    <w:p w14:paraId="5D39F142" w14:textId="77777777" w:rsidR="00C61E0E" w:rsidRPr="00392E2D" w:rsidRDefault="00C61E0E" w:rsidP="0037118C">
      <w:pPr>
        <w:numPr>
          <w:ilvl w:val="1"/>
          <w:numId w:val="1"/>
        </w:numPr>
        <w:spacing w:before="120" w:after="120"/>
        <w:ind w:left="0" w:firstLine="567"/>
        <w:jc w:val="both"/>
        <w:rPr>
          <w:rFonts w:cs="Times New Roman"/>
          <w:color w:val="000000"/>
          <w:sz w:val="20"/>
          <w:szCs w:val="20"/>
        </w:rPr>
      </w:pPr>
      <w:r w:rsidRPr="00392E2D">
        <w:rPr>
          <w:rFonts w:cs="Times New Roman"/>
          <w:color w:val="000000"/>
          <w:sz w:val="20"/>
          <w:szCs w:val="20"/>
        </w:rP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A homologação do resultado desta licitação não implicará direito à contratação.</w:t>
      </w:r>
    </w:p>
    <w:p w14:paraId="3E0EA95F"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w:t>
      </w:r>
      <w:r w:rsidR="007E7C59" w:rsidRPr="00392E2D">
        <w:rPr>
          <w:rFonts w:cs="Times New Roman"/>
          <w:color w:val="000000"/>
          <w:sz w:val="20"/>
          <w:szCs w:val="20"/>
        </w:rPr>
        <w:t>sultado do processo licitatório.</w:t>
      </w:r>
    </w:p>
    <w:p w14:paraId="1BE1C45A"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p>
    <w:p w14:paraId="3F368271"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29370969" w14:textId="77777777" w:rsidR="00C61E0E" w:rsidRPr="00392E2D" w:rsidRDefault="00C61E0E" w:rsidP="00647CA5">
      <w:pPr>
        <w:numPr>
          <w:ilvl w:val="1"/>
          <w:numId w:val="1"/>
        </w:numPr>
        <w:spacing w:before="120" w:after="120" w:line="276" w:lineRule="auto"/>
        <w:ind w:left="0" w:firstLine="567"/>
        <w:jc w:val="both"/>
        <w:rPr>
          <w:rFonts w:cs="Times New Roman"/>
          <w:color w:val="000000"/>
          <w:sz w:val="20"/>
          <w:szCs w:val="20"/>
        </w:rPr>
      </w:pPr>
      <w:r w:rsidRPr="00392E2D">
        <w:rPr>
          <w:rFonts w:cs="Times New Roman"/>
          <w:color w:val="000000"/>
          <w:sz w:val="20"/>
          <w:szCs w:val="20"/>
        </w:rPr>
        <w:t>Em caso de divergência entre disposições deste Edital e de seus anexos ou demais peças que compõem o processo, prevalecerá as deste Edital.</w:t>
      </w:r>
    </w:p>
    <w:p w14:paraId="3F70CB40" w14:textId="1712F75D" w:rsidR="007E7C59" w:rsidRPr="00392E2D" w:rsidRDefault="00C61E0E" w:rsidP="00763792">
      <w:pPr>
        <w:numPr>
          <w:ilvl w:val="1"/>
          <w:numId w:val="1"/>
        </w:numPr>
        <w:spacing w:line="360" w:lineRule="auto"/>
        <w:ind w:left="0" w:firstLine="567"/>
        <w:jc w:val="both"/>
        <w:rPr>
          <w:rFonts w:cs="Times New Roman"/>
          <w:color w:val="000000"/>
          <w:sz w:val="20"/>
          <w:szCs w:val="20"/>
        </w:rPr>
      </w:pPr>
      <w:r w:rsidRPr="00392E2D">
        <w:rPr>
          <w:rFonts w:cs="Times New Roman"/>
          <w:color w:val="000000"/>
          <w:sz w:val="20"/>
          <w:szCs w:val="20"/>
        </w:rPr>
        <w:t xml:space="preserve">O Edital está disponibilizado, na íntegra, no endereço eletrônico </w:t>
      </w:r>
      <w:r w:rsidR="00A56DF8" w:rsidRPr="00392E2D">
        <w:rPr>
          <w:rFonts w:cs="Arial"/>
          <w:sz w:val="20"/>
          <w:szCs w:val="20"/>
        </w:rPr>
        <w:t>www.comprasnet.gov.br, e também poderão ser lidos e/ou obtidos no endereço Rua Fernão Dias Paes Leme nº 11, Bairro: Calungá, Prédio Casa Paulo VI, Boa Vista-RR, CEP nº 69.303-220, nos dias úteis, no horário das 08 (oito) horas às 12 (doze) horas e das 14 (quatorze) horas às 18 (dezoito) horas</w:t>
      </w:r>
      <w:r w:rsidRPr="00392E2D">
        <w:rPr>
          <w:rFonts w:cs="Times New Roman"/>
          <w:color w:val="000000"/>
          <w:sz w:val="20"/>
          <w:szCs w:val="20"/>
        </w:rPr>
        <w:t>, mesmo endereço e período no qual os autos do processo administrativo permanecerão com vista franqueada aos interessados.</w:t>
      </w:r>
    </w:p>
    <w:p w14:paraId="65322260" w14:textId="77777777" w:rsidR="005C1659" w:rsidRPr="00392E2D" w:rsidRDefault="00C61E0E" w:rsidP="00763792">
      <w:pPr>
        <w:numPr>
          <w:ilvl w:val="1"/>
          <w:numId w:val="1"/>
        </w:numPr>
        <w:spacing w:line="360" w:lineRule="auto"/>
        <w:ind w:left="0" w:firstLine="567"/>
        <w:jc w:val="both"/>
        <w:rPr>
          <w:rFonts w:cs="Times New Roman"/>
          <w:color w:val="000000"/>
          <w:sz w:val="20"/>
          <w:szCs w:val="20"/>
        </w:rPr>
      </w:pPr>
      <w:r w:rsidRPr="00392E2D">
        <w:rPr>
          <w:rFonts w:cs="Times New Roman"/>
          <w:color w:val="000000"/>
          <w:sz w:val="20"/>
          <w:szCs w:val="20"/>
        </w:rPr>
        <w:t>Integram este Edital, para todos os fins e efeitos, os seguintes anexos:</w:t>
      </w:r>
    </w:p>
    <w:p w14:paraId="4F5DABB1" w14:textId="77777777" w:rsidR="000F104D" w:rsidRPr="00392E2D" w:rsidRDefault="007E7C59" w:rsidP="00763792">
      <w:pPr>
        <w:numPr>
          <w:ilvl w:val="2"/>
          <w:numId w:val="1"/>
        </w:numPr>
        <w:tabs>
          <w:tab w:val="left" w:pos="1440"/>
        </w:tabs>
        <w:autoSpaceDE w:val="0"/>
        <w:snapToGrid w:val="0"/>
        <w:spacing w:line="360" w:lineRule="auto"/>
        <w:ind w:left="1135" w:hanging="284"/>
        <w:jc w:val="both"/>
        <w:rPr>
          <w:rFonts w:cs="Times New Roman"/>
          <w:color w:val="000000"/>
          <w:sz w:val="20"/>
          <w:szCs w:val="20"/>
        </w:rPr>
      </w:pPr>
      <w:r w:rsidRPr="00392E2D">
        <w:rPr>
          <w:rFonts w:cs="Times New Roman"/>
          <w:color w:val="000000"/>
          <w:sz w:val="20"/>
          <w:szCs w:val="20"/>
        </w:rPr>
        <w:t>A</w:t>
      </w:r>
      <w:r w:rsidR="000F104D" w:rsidRPr="00392E2D">
        <w:rPr>
          <w:rFonts w:cs="Times New Roman"/>
          <w:color w:val="000000"/>
          <w:sz w:val="20"/>
          <w:szCs w:val="20"/>
        </w:rPr>
        <w:t>NEXO I - Termo de Referência;</w:t>
      </w:r>
    </w:p>
    <w:p w14:paraId="579097F1" w14:textId="77777777" w:rsidR="000F104D" w:rsidRPr="00392E2D" w:rsidRDefault="000F104D" w:rsidP="00763792">
      <w:pPr>
        <w:numPr>
          <w:ilvl w:val="2"/>
          <w:numId w:val="1"/>
        </w:numPr>
        <w:tabs>
          <w:tab w:val="left" w:pos="1440"/>
        </w:tabs>
        <w:autoSpaceDE w:val="0"/>
        <w:snapToGrid w:val="0"/>
        <w:spacing w:line="360" w:lineRule="auto"/>
        <w:ind w:left="1135" w:hanging="284"/>
        <w:jc w:val="both"/>
        <w:rPr>
          <w:rFonts w:cs="Times New Roman"/>
          <w:iCs/>
          <w:color w:val="000000"/>
          <w:sz w:val="20"/>
          <w:szCs w:val="20"/>
        </w:rPr>
      </w:pPr>
      <w:r w:rsidRPr="00392E2D">
        <w:rPr>
          <w:rFonts w:cs="Times New Roman"/>
          <w:bCs/>
          <w:iCs/>
          <w:color w:val="000000"/>
          <w:sz w:val="20"/>
          <w:szCs w:val="20"/>
        </w:rPr>
        <w:t>ANEXO II – Minuta de Termo de Contrato;</w:t>
      </w:r>
    </w:p>
    <w:p w14:paraId="6121CEF1" w14:textId="77777777" w:rsidR="000F104D" w:rsidRPr="00392E2D" w:rsidRDefault="000F104D" w:rsidP="00763792">
      <w:pPr>
        <w:numPr>
          <w:ilvl w:val="2"/>
          <w:numId w:val="1"/>
        </w:numPr>
        <w:tabs>
          <w:tab w:val="left" w:pos="1440"/>
        </w:tabs>
        <w:autoSpaceDE w:val="0"/>
        <w:snapToGrid w:val="0"/>
        <w:spacing w:line="360" w:lineRule="auto"/>
        <w:ind w:left="1135" w:hanging="284"/>
        <w:jc w:val="both"/>
        <w:rPr>
          <w:rFonts w:cs="Times New Roman"/>
          <w:iCs/>
          <w:color w:val="000000"/>
          <w:sz w:val="20"/>
          <w:szCs w:val="20"/>
        </w:rPr>
      </w:pPr>
      <w:r w:rsidRPr="00392E2D">
        <w:rPr>
          <w:rFonts w:cs="Times New Roman"/>
          <w:bCs/>
          <w:iCs/>
          <w:color w:val="000000"/>
          <w:sz w:val="20"/>
          <w:szCs w:val="20"/>
        </w:rPr>
        <w:t xml:space="preserve">ANEXO III – Termo de Conciliação Judicial firmado entre o Ministério </w:t>
      </w:r>
      <w:r w:rsidRPr="00392E2D">
        <w:rPr>
          <w:rFonts w:cs="Times New Roman"/>
          <w:color w:val="000000"/>
          <w:sz w:val="20"/>
          <w:szCs w:val="20"/>
        </w:rPr>
        <w:t>Público</w:t>
      </w:r>
      <w:r w:rsidRPr="00392E2D">
        <w:rPr>
          <w:rFonts w:cs="Times New Roman"/>
          <w:bCs/>
          <w:iCs/>
          <w:color w:val="000000"/>
          <w:sz w:val="20"/>
          <w:szCs w:val="20"/>
        </w:rPr>
        <w:t xml:space="preserve"> do Trabalho e a União;</w:t>
      </w:r>
    </w:p>
    <w:p w14:paraId="690CDDF2" w14:textId="6E2C1AF3" w:rsidR="000F104D" w:rsidRPr="00392E2D" w:rsidRDefault="000F104D" w:rsidP="00763792">
      <w:pPr>
        <w:numPr>
          <w:ilvl w:val="2"/>
          <w:numId w:val="1"/>
        </w:numPr>
        <w:tabs>
          <w:tab w:val="left" w:pos="1440"/>
        </w:tabs>
        <w:autoSpaceDE w:val="0"/>
        <w:snapToGrid w:val="0"/>
        <w:spacing w:line="360" w:lineRule="auto"/>
        <w:ind w:left="1135" w:hanging="284"/>
        <w:jc w:val="both"/>
        <w:rPr>
          <w:rFonts w:cs="Times New Roman"/>
          <w:iCs/>
          <w:color w:val="000000"/>
          <w:sz w:val="20"/>
          <w:szCs w:val="20"/>
        </w:rPr>
      </w:pPr>
      <w:r w:rsidRPr="00392E2D">
        <w:rPr>
          <w:rFonts w:cs="Times New Roman"/>
          <w:bCs/>
          <w:iCs/>
          <w:color w:val="000000"/>
          <w:sz w:val="20"/>
          <w:szCs w:val="20"/>
        </w:rPr>
        <w:t xml:space="preserve">ANEXO IV - Planilha </w:t>
      </w:r>
      <w:r w:rsidR="00845951">
        <w:rPr>
          <w:rFonts w:cs="Times New Roman"/>
          <w:bCs/>
          <w:iCs/>
          <w:color w:val="000000"/>
          <w:sz w:val="20"/>
          <w:szCs w:val="20"/>
        </w:rPr>
        <w:t>Orçamentária</w:t>
      </w:r>
      <w:r w:rsidRPr="00392E2D">
        <w:rPr>
          <w:rFonts w:cs="Times New Roman"/>
          <w:bCs/>
          <w:iCs/>
          <w:color w:val="000000"/>
          <w:sz w:val="20"/>
          <w:szCs w:val="20"/>
        </w:rPr>
        <w:t>;</w:t>
      </w:r>
    </w:p>
    <w:p w14:paraId="2DAB8A6C" w14:textId="77777777" w:rsidR="000F104D" w:rsidRPr="00392E2D" w:rsidRDefault="000F104D" w:rsidP="00763792">
      <w:pPr>
        <w:numPr>
          <w:ilvl w:val="2"/>
          <w:numId w:val="1"/>
        </w:numPr>
        <w:tabs>
          <w:tab w:val="left" w:pos="1440"/>
        </w:tabs>
        <w:autoSpaceDE w:val="0"/>
        <w:snapToGrid w:val="0"/>
        <w:spacing w:line="360" w:lineRule="auto"/>
        <w:ind w:left="1135" w:hanging="284"/>
        <w:jc w:val="both"/>
        <w:rPr>
          <w:rFonts w:cs="Times New Roman"/>
          <w:iCs/>
          <w:color w:val="000000"/>
          <w:sz w:val="20"/>
          <w:szCs w:val="20"/>
        </w:rPr>
      </w:pPr>
      <w:r w:rsidRPr="00392E2D">
        <w:rPr>
          <w:rFonts w:cs="Times New Roman"/>
          <w:bCs/>
          <w:iCs/>
          <w:color w:val="000000"/>
          <w:sz w:val="20"/>
          <w:szCs w:val="20"/>
        </w:rPr>
        <w:t xml:space="preserve">ANEXO V - Modelo de autorização para a utilização da garantia </w:t>
      </w:r>
      <w:r w:rsidR="00BC6EAE" w:rsidRPr="00392E2D">
        <w:rPr>
          <w:rFonts w:cs="Times New Roman"/>
          <w:bCs/>
          <w:iCs/>
          <w:color w:val="000000"/>
          <w:sz w:val="20"/>
          <w:szCs w:val="20"/>
        </w:rPr>
        <w:t xml:space="preserve">e de pagamento direto </w:t>
      </w:r>
      <w:r w:rsidRPr="00392E2D">
        <w:rPr>
          <w:rFonts w:cs="Times New Roman"/>
          <w:bCs/>
          <w:iCs/>
          <w:color w:val="000000"/>
          <w:sz w:val="20"/>
          <w:szCs w:val="20"/>
        </w:rPr>
        <w:t>(</w:t>
      </w:r>
      <w:proofErr w:type="spellStart"/>
      <w:r w:rsidRPr="00392E2D">
        <w:rPr>
          <w:rFonts w:cs="Times New Roman"/>
          <w:bCs/>
          <w:iCs/>
          <w:color w:val="000000"/>
          <w:sz w:val="20"/>
          <w:szCs w:val="20"/>
        </w:rPr>
        <w:t>arts</w:t>
      </w:r>
      <w:proofErr w:type="spellEnd"/>
      <w:r w:rsidRPr="00392E2D">
        <w:rPr>
          <w:rFonts w:cs="Times New Roman"/>
          <w:bCs/>
          <w:iCs/>
          <w:color w:val="000000"/>
          <w:sz w:val="20"/>
          <w:szCs w:val="20"/>
        </w:rPr>
        <w:t>. 19-A e 35 da IN SLTI/MPOG nº 2, de 2008)</w:t>
      </w:r>
      <w:r w:rsidR="00127D78" w:rsidRPr="00392E2D">
        <w:rPr>
          <w:rFonts w:cs="Times New Roman"/>
          <w:bCs/>
          <w:iCs/>
          <w:color w:val="000000"/>
          <w:sz w:val="20"/>
          <w:szCs w:val="20"/>
        </w:rPr>
        <w:t>;</w:t>
      </w:r>
    </w:p>
    <w:p w14:paraId="28EA0E3A" w14:textId="4B751ABF" w:rsidR="00127D78" w:rsidRPr="00392E2D" w:rsidRDefault="00127D78" w:rsidP="00763792">
      <w:pPr>
        <w:numPr>
          <w:ilvl w:val="2"/>
          <w:numId w:val="1"/>
        </w:numPr>
        <w:tabs>
          <w:tab w:val="left" w:pos="1440"/>
        </w:tabs>
        <w:autoSpaceDE w:val="0"/>
        <w:snapToGrid w:val="0"/>
        <w:spacing w:before="120" w:after="120" w:line="360" w:lineRule="auto"/>
        <w:ind w:left="1135" w:hanging="284"/>
        <w:jc w:val="both"/>
        <w:rPr>
          <w:rFonts w:cs="Times New Roman"/>
          <w:i/>
          <w:iCs/>
          <w:color w:val="000000"/>
          <w:sz w:val="20"/>
          <w:szCs w:val="20"/>
        </w:rPr>
      </w:pPr>
      <w:r w:rsidRPr="00392E2D">
        <w:rPr>
          <w:rFonts w:cs="Times New Roman"/>
          <w:bCs/>
          <w:i/>
          <w:iCs/>
          <w:color w:val="000000"/>
          <w:sz w:val="20"/>
          <w:szCs w:val="20"/>
        </w:rPr>
        <w:t>ANEXO VI – Modelo de Termo de Vistoria; (quando for o caso)</w:t>
      </w:r>
      <w:r w:rsidR="001C71D5" w:rsidRPr="00392E2D">
        <w:rPr>
          <w:rFonts w:cs="Times New Roman"/>
          <w:bCs/>
          <w:i/>
          <w:iCs/>
          <w:color w:val="000000"/>
          <w:sz w:val="20"/>
          <w:szCs w:val="20"/>
        </w:rPr>
        <w:t>;</w:t>
      </w:r>
    </w:p>
    <w:p w14:paraId="36309B5E" w14:textId="77777777" w:rsidR="00277FA1" w:rsidRPr="00392E2D" w:rsidRDefault="00277FA1" w:rsidP="00763792">
      <w:pPr>
        <w:numPr>
          <w:ilvl w:val="2"/>
          <w:numId w:val="1"/>
        </w:numPr>
        <w:tabs>
          <w:tab w:val="left" w:pos="1440"/>
        </w:tabs>
        <w:autoSpaceDE w:val="0"/>
        <w:snapToGrid w:val="0"/>
        <w:spacing w:before="120" w:after="120" w:line="360" w:lineRule="auto"/>
        <w:ind w:left="1135" w:hanging="284"/>
        <w:jc w:val="both"/>
        <w:rPr>
          <w:rFonts w:cs="Times New Roman"/>
          <w:i/>
          <w:iCs/>
          <w:color w:val="000000"/>
          <w:sz w:val="20"/>
          <w:szCs w:val="20"/>
        </w:rPr>
      </w:pPr>
      <w:r w:rsidRPr="00392E2D">
        <w:rPr>
          <w:rFonts w:cs="Times New Roman"/>
          <w:bCs/>
          <w:i/>
          <w:iCs/>
          <w:color w:val="000000"/>
          <w:sz w:val="20"/>
          <w:szCs w:val="20"/>
        </w:rPr>
        <w:t xml:space="preserve">ANEXO VII – Modelo de </w:t>
      </w:r>
      <w:r w:rsidRPr="00392E2D">
        <w:rPr>
          <w:rFonts w:cs="Times New Roman"/>
          <w:bCs/>
          <w:i/>
          <w:color w:val="000000"/>
          <w:sz w:val="20"/>
          <w:szCs w:val="20"/>
        </w:rPr>
        <w:t>re</w:t>
      </w:r>
      <w:r w:rsidR="005E1C1D" w:rsidRPr="00392E2D">
        <w:rPr>
          <w:rFonts w:cs="Times New Roman"/>
          <w:bCs/>
          <w:i/>
          <w:color w:val="000000"/>
          <w:sz w:val="20"/>
          <w:szCs w:val="20"/>
        </w:rPr>
        <w:t>lação de compromissos assumidos;</w:t>
      </w:r>
    </w:p>
    <w:p w14:paraId="01C525E4" w14:textId="668FE3BB" w:rsidR="000F104D" w:rsidRPr="00392E2D" w:rsidRDefault="000F104D" w:rsidP="00763792">
      <w:pPr>
        <w:numPr>
          <w:ilvl w:val="2"/>
          <w:numId w:val="1"/>
        </w:numPr>
        <w:tabs>
          <w:tab w:val="left" w:pos="1440"/>
        </w:tabs>
        <w:autoSpaceDE w:val="0"/>
        <w:snapToGrid w:val="0"/>
        <w:spacing w:before="120" w:after="120" w:line="360" w:lineRule="auto"/>
        <w:ind w:left="1135" w:hanging="284"/>
        <w:jc w:val="both"/>
        <w:rPr>
          <w:rFonts w:cs="Times New Roman"/>
          <w:i/>
          <w:iCs/>
          <w:sz w:val="20"/>
          <w:szCs w:val="20"/>
        </w:rPr>
      </w:pPr>
      <w:r w:rsidRPr="00392E2D">
        <w:rPr>
          <w:rFonts w:cs="Times New Roman"/>
          <w:i/>
          <w:iCs/>
          <w:sz w:val="20"/>
          <w:szCs w:val="20"/>
        </w:rPr>
        <w:t>ANEXO V</w:t>
      </w:r>
      <w:r w:rsidR="00127D78" w:rsidRPr="00392E2D">
        <w:rPr>
          <w:rFonts w:cs="Times New Roman"/>
          <w:i/>
          <w:iCs/>
          <w:sz w:val="20"/>
          <w:szCs w:val="20"/>
        </w:rPr>
        <w:t>I</w:t>
      </w:r>
      <w:r w:rsidR="00277FA1" w:rsidRPr="00392E2D">
        <w:rPr>
          <w:rFonts w:cs="Times New Roman"/>
          <w:i/>
          <w:iCs/>
          <w:sz w:val="20"/>
          <w:szCs w:val="20"/>
        </w:rPr>
        <w:t>I</w:t>
      </w:r>
      <w:r w:rsidRPr="00392E2D">
        <w:rPr>
          <w:rFonts w:cs="Times New Roman"/>
          <w:i/>
          <w:iCs/>
          <w:sz w:val="20"/>
          <w:szCs w:val="20"/>
        </w:rPr>
        <w:t xml:space="preserve">I – </w:t>
      </w:r>
      <w:r w:rsidR="001C71D5" w:rsidRPr="00392E2D">
        <w:rPr>
          <w:rFonts w:cs="Arial"/>
          <w:bCs/>
          <w:sz w:val="20"/>
          <w:szCs w:val="20"/>
        </w:rPr>
        <w:t>Modelo da Declaração Menor e Fato Impeditivo;</w:t>
      </w:r>
    </w:p>
    <w:p w14:paraId="5802F463" w14:textId="39206EAD" w:rsidR="001C71D5" w:rsidRPr="00392E2D" w:rsidRDefault="001C71D5" w:rsidP="00763792">
      <w:pPr>
        <w:numPr>
          <w:ilvl w:val="2"/>
          <w:numId w:val="1"/>
        </w:numPr>
        <w:tabs>
          <w:tab w:val="left" w:pos="1440"/>
        </w:tabs>
        <w:autoSpaceDE w:val="0"/>
        <w:snapToGrid w:val="0"/>
        <w:spacing w:before="120" w:after="120" w:line="360" w:lineRule="auto"/>
        <w:ind w:left="1135" w:hanging="284"/>
        <w:jc w:val="both"/>
        <w:rPr>
          <w:rFonts w:cs="Times New Roman"/>
          <w:i/>
          <w:iCs/>
          <w:sz w:val="20"/>
          <w:szCs w:val="20"/>
        </w:rPr>
      </w:pPr>
      <w:r w:rsidRPr="00392E2D">
        <w:rPr>
          <w:rFonts w:cs="Times New Roman"/>
          <w:i/>
          <w:iCs/>
          <w:sz w:val="20"/>
          <w:szCs w:val="20"/>
        </w:rPr>
        <w:lastRenderedPageBreak/>
        <w:t xml:space="preserve">ANEXO IX - </w:t>
      </w:r>
      <w:r w:rsidRPr="00392E2D">
        <w:rPr>
          <w:rFonts w:cs="Arial"/>
          <w:bCs/>
          <w:sz w:val="20"/>
          <w:szCs w:val="20"/>
        </w:rPr>
        <w:t>Declaração ME/EPP/Cooperativa;</w:t>
      </w:r>
    </w:p>
    <w:p w14:paraId="12DB5850" w14:textId="2C42B259" w:rsidR="001C71D5" w:rsidRPr="008A7169" w:rsidRDefault="001C71D5" w:rsidP="00763792">
      <w:pPr>
        <w:numPr>
          <w:ilvl w:val="2"/>
          <w:numId w:val="1"/>
        </w:numPr>
        <w:tabs>
          <w:tab w:val="left" w:pos="1440"/>
        </w:tabs>
        <w:autoSpaceDE w:val="0"/>
        <w:snapToGrid w:val="0"/>
        <w:spacing w:before="120" w:after="120" w:line="360" w:lineRule="auto"/>
        <w:ind w:left="1135" w:hanging="284"/>
        <w:jc w:val="both"/>
        <w:rPr>
          <w:rFonts w:cs="Times New Roman"/>
          <w:i/>
          <w:iCs/>
          <w:sz w:val="20"/>
          <w:szCs w:val="20"/>
        </w:rPr>
      </w:pPr>
      <w:r w:rsidRPr="00392E2D">
        <w:rPr>
          <w:rFonts w:cs="Times New Roman"/>
          <w:i/>
          <w:iCs/>
          <w:sz w:val="20"/>
          <w:szCs w:val="20"/>
        </w:rPr>
        <w:t>ANEXO X - D</w:t>
      </w:r>
      <w:r w:rsidRPr="00392E2D">
        <w:rPr>
          <w:rFonts w:cs="Arial"/>
          <w:bCs/>
          <w:sz w:val="20"/>
          <w:szCs w:val="20"/>
        </w:rPr>
        <w:t>eclaração de ciência de edital;</w:t>
      </w:r>
    </w:p>
    <w:p w14:paraId="679DB326" w14:textId="4C439879" w:rsidR="008A7169" w:rsidRDefault="005E4A12" w:rsidP="00763792">
      <w:pPr>
        <w:numPr>
          <w:ilvl w:val="2"/>
          <w:numId w:val="1"/>
        </w:numPr>
        <w:tabs>
          <w:tab w:val="left" w:pos="1440"/>
        </w:tabs>
        <w:autoSpaceDE w:val="0"/>
        <w:snapToGrid w:val="0"/>
        <w:spacing w:before="120" w:after="120" w:line="360" w:lineRule="auto"/>
        <w:ind w:left="1135" w:hanging="284"/>
        <w:jc w:val="both"/>
        <w:rPr>
          <w:rFonts w:cs="Times New Roman"/>
          <w:i/>
          <w:iCs/>
          <w:sz w:val="20"/>
          <w:szCs w:val="20"/>
        </w:rPr>
      </w:pPr>
      <w:r>
        <w:rPr>
          <w:rFonts w:cs="Times New Roman"/>
          <w:i/>
          <w:iCs/>
          <w:sz w:val="20"/>
          <w:szCs w:val="20"/>
        </w:rPr>
        <w:t>ANEXO XI</w:t>
      </w:r>
      <w:r w:rsidR="008A7169">
        <w:rPr>
          <w:rFonts w:cs="Times New Roman"/>
          <w:i/>
          <w:iCs/>
          <w:sz w:val="20"/>
          <w:szCs w:val="20"/>
        </w:rPr>
        <w:t xml:space="preserve"> -  </w:t>
      </w:r>
      <w:r w:rsidR="008A7169" w:rsidRPr="008A7169">
        <w:rPr>
          <w:rFonts w:cs="Times New Roman"/>
          <w:i/>
          <w:iCs/>
          <w:sz w:val="20"/>
          <w:szCs w:val="20"/>
        </w:rPr>
        <w:t>Declaração de Contratos Firmados com a Iniciativa Privada e a Administração Pública.</w:t>
      </w:r>
    </w:p>
    <w:p w14:paraId="25B95A0A" w14:textId="5358F524" w:rsidR="005E4A12" w:rsidRDefault="008A7169" w:rsidP="00763792">
      <w:pPr>
        <w:numPr>
          <w:ilvl w:val="2"/>
          <w:numId w:val="1"/>
        </w:numPr>
        <w:tabs>
          <w:tab w:val="left" w:pos="1440"/>
        </w:tabs>
        <w:autoSpaceDE w:val="0"/>
        <w:snapToGrid w:val="0"/>
        <w:spacing w:before="120" w:after="120" w:line="360" w:lineRule="auto"/>
        <w:ind w:left="1135" w:hanging="284"/>
        <w:jc w:val="both"/>
        <w:rPr>
          <w:rFonts w:cs="Times New Roman"/>
          <w:i/>
          <w:iCs/>
          <w:sz w:val="20"/>
          <w:szCs w:val="20"/>
        </w:rPr>
      </w:pPr>
      <w:r>
        <w:rPr>
          <w:rFonts w:cs="Times New Roman"/>
          <w:i/>
          <w:iCs/>
          <w:sz w:val="20"/>
          <w:szCs w:val="20"/>
        </w:rPr>
        <w:t xml:space="preserve">ANEXO XII </w:t>
      </w:r>
      <w:r w:rsidR="008E450D">
        <w:rPr>
          <w:rFonts w:cs="Times New Roman"/>
          <w:i/>
          <w:iCs/>
          <w:sz w:val="20"/>
          <w:szCs w:val="20"/>
        </w:rPr>
        <w:t>–</w:t>
      </w:r>
      <w:r w:rsidR="005E4A12">
        <w:rPr>
          <w:rFonts w:cs="Times New Roman"/>
          <w:i/>
          <w:iCs/>
          <w:sz w:val="20"/>
          <w:szCs w:val="20"/>
        </w:rPr>
        <w:t xml:space="preserve"> </w:t>
      </w:r>
      <w:r w:rsidR="008E450D">
        <w:rPr>
          <w:rFonts w:cs="Times New Roman"/>
          <w:i/>
          <w:iCs/>
          <w:sz w:val="20"/>
          <w:szCs w:val="20"/>
        </w:rPr>
        <w:t>Decl</w:t>
      </w:r>
      <w:r w:rsidR="00845951">
        <w:rPr>
          <w:rFonts w:cs="Times New Roman"/>
          <w:i/>
          <w:iCs/>
          <w:sz w:val="20"/>
          <w:szCs w:val="20"/>
        </w:rPr>
        <w:t>aração Independente de Proposta;</w:t>
      </w:r>
    </w:p>
    <w:p w14:paraId="5526E0F3" w14:textId="05A8EAE0" w:rsidR="00845951" w:rsidRPr="00392E2D" w:rsidRDefault="008A7169" w:rsidP="00845951">
      <w:pPr>
        <w:numPr>
          <w:ilvl w:val="2"/>
          <w:numId w:val="1"/>
        </w:numPr>
        <w:tabs>
          <w:tab w:val="left" w:pos="1440"/>
        </w:tabs>
        <w:autoSpaceDE w:val="0"/>
        <w:snapToGrid w:val="0"/>
        <w:spacing w:line="360" w:lineRule="auto"/>
        <w:ind w:left="1135" w:hanging="284"/>
        <w:jc w:val="both"/>
        <w:rPr>
          <w:rFonts w:cs="Times New Roman"/>
          <w:iCs/>
          <w:color w:val="000000"/>
          <w:sz w:val="20"/>
          <w:szCs w:val="20"/>
        </w:rPr>
      </w:pPr>
      <w:r>
        <w:rPr>
          <w:rFonts w:cs="Times New Roman"/>
          <w:bCs/>
          <w:iCs/>
          <w:color w:val="000000"/>
          <w:sz w:val="20"/>
          <w:szCs w:val="20"/>
        </w:rPr>
        <w:t>ANEXO XIII</w:t>
      </w:r>
      <w:r w:rsidR="00845951" w:rsidRPr="00392E2D">
        <w:rPr>
          <w:rFonts w:cs="Times New Roman"/>
          <w:bCs/>
          <w:iCs/>
          <w:color w:val="000000"/>
          <w:sz w:val="20"/>
          <w:szCs w:val="20"/>
        </w:rPr>
        <w:t xml:space="preserve"> </w:t>
      </w:r>
      <w:r>
        <w:rPr>
          <w:rFonts w:cs="Times New Roman"/>
          <w:bCs/>
          <w:iCs/>
          <w:color w:val="000000"/>
          <w:sz w:val="20"/>
          <w:szCs w:val="20"/>
        </w:rPr>
        <w:t>–</w:t>
      </w:r>
      <w:r w:rsidR="00845951" w:rsidRPr="00392E2D">
        <w:rPr>
          <w:rFonts w:cs="Times New Roman"/>
          <w:bCs/>
          <w:iCs/>
          <w:color w:val="000000"/>
          <w:sz w:val="20"/>
          <w:szCs w:val="20"/>
        </w:rPr>
        <w:t xml:space="preserve"> </w:t>
      </w:r>
      <w:r>
        <w:rPr>
          <w:rFonts w:cs="Times New Roman"/>
          <w:bCs/>
          <w:iCs/>
          <w:color w:val="000000"/>
          <w:sz w:val="20"/>
          <w:szCs w:val="20"/>
        </w:rPr>
        <w:t xml:space="preserve">Modelos de </w:t>
      </w:r>
      <w:r w:rsidR="00845951" w:rsidRPr="00392E2D">
        <w:rPr>
          <w:rFonts w:cs="Times New Roman"/>
          <w:bCs/>
          <w:iCs/>
          <w:color w:val="000000"/>
          <w:sz w:val="20"/>
          <w:szCs w:val="20"/>
        </w:rPr>
        <w:t>Planilha de Custos e Formação de Preços;</w:t>
      </w:r>
    </w:p>
    <w:p w14:paraId="1FE74015" w14:textId="4A73DE16" w:rsidR="00845951" w:rsidRDefault="008A7169" w:rsidP="00763792">
      <w:pPr>
        <w:numPr>
          <w:ilvl w:val="2"/>
          <w:numId w:val="1"/>
        </w:numPr>
        <w:tabs>
          <w:tab w:val="left" w:pos="1440"/>
        </w:tabs>
        <w:autoSpaceDE w:val="0"/>
        <w:snapToGrid w:val="0"/>
        <w:spacing w:before="120" w:after="120" w:line="360" w:lineRule="auto"/>
        <w:ind w:left="1135" w:hanging="284"/>
        <w:jc w:val="both"/>
        <w:rPr>
          <w:rFonts w:cs="Times New Roman"/>
          <w:bCs/>
          <w:iCs/>
          <w:color w:val="000000"/>
          <w:sz w:val="20"/>
          <w:szCs w:val="20"/>
        </w:rPr>
      </w:pPr>
      <w:r>
        <w:rPr>
          <w:rFonts w:cs="Times New Roman"/>
          <w:bCs/>
          <w:iCs/>
          <w:color w:val="000000"/>
          <w:sz w:val="20"/>
          <w:szCs w:val="20"/>
        </w:rPr>
        <w:t>ANEXO XIV-</w:t>
      </w:r>
      <w:r w:rsidR="00893030">
        <w:rPr>
          <w:rFonts w:cs="Times New Roman"/>
          <w:bCs/>
          <w:iCs/>
          <w:color w:val="000000"/>
          <w:sz w:val="20"/>
          <w:szCs w:val="20"/>
        </w:rPr>
        <w:t xml:space="preserve"> Memória d</w:t>
      </w:r>
      <w:r w:rsidR="00893030" w:rsidRPr="00893030">
        <w:rPr>
          <w:rFonts w:cs="Times New Roman"/>
          <w:bCs/>
          <w:iCs/>
          <w:color w:val="000000"/>
          <w:sz w:val="20"/>
          <w:szCs w:val="20"/>
        </w:rPr>
        <w:t>e Cálcul</w:t>
      </w:r>
      <w:r w:rsidR="00893030">
        <w:rPr>
          <w:rFonts w:cs="Times New Roman"/>
          <w:bCs/>
          <w:iCs/>
          <w:color w:val="000000"/>
          <w:sz w:val="20"/>
          <w:szCs w:val="20"/>
        </w:rPr>
        <w:t>o;</w:t>
      </w:r>
    </w:p>
    <w:p w14:paraId="5CF5AD6C" w14:textId="77777777" w:rsidR="00920121" w:rsidRDefault="00893030" w:rsidP="00763792">
      <w:pPr>
        <w:numPr>
          <w:ilvl w:val="2"/>
          <w:numId w:val="1"/>
        </w:numPr>
        <w:tabs>
          <w:tab w:val="left" w:pos="1440"/>
        </w:tabs>
        <w:autoSpaceDE w:val="0"/>
        <w:snapToGrid w:val="0"/>
        <w:spacing w:before="120" w:after="120" w:line="360" w:lineRule="auto"/>
        <w:ind w:left="1135" w:hanging="284"/>
        <w:jc w:val="both"/>
        <w:rPr>
          <w:rFonts w:cs="Times New Roman"/>
          <w:bCs/>
          <w:iCs/>
          <w:color w:val="000000"/>
          <w:sz w:val="20"/>
          <w:szCs w:val="20"/>
        </w:rPr>
      </w:pPr>
      <w:r>
        <w:rPr>
          <w:rFonts w:cs="Times New Roman"/>
          <w:bCs/>
          <w:iCs/>
          <w:color w:val="000000"/>
          <w:sz w:val="20"/>
          <w:szCs w:val="20"/>
        </w:rPr>
        <w:t>ANEXO XV</w:t>
      </w:r>
      <w:r w:rsidR="00920121">
        <w:rPr>
          <w:rFonts w:cs="Times New Roman"/>
          <w:bCs/>
          <w:iCs/>
          <w:color w:val="000000"/>
          <w:sz w:val="20"/>
          <w:szCs w:val="20"/>
        </w:rPr>
        <w:t xml:space="preserve"> - L</w:t>
      </w:r>
      <w:r w:rsidR="00920121" w:rsidRPr="00920121">
        <w:rPr>
          <w:rFonts w:cs="Times New Roman"/>
          <w:bCs/>
          <w:iCs/>
          <w:color w:val="000000"/>
          <w:sz w:val="20"/>
          <w:szCs w:val="20"/>
        </w:rPr>
        <w:t>ista de material/</w:t>
      </w:r>
      <w:proofErr w:type="spellStart"/>
      <w:r w:rsidR="00920121" w:rsidRPr="00920121">
        <w:rPr>
          <w:rFonts w:cs="Times New Roman"/>
          <w:bCs/>
          <w:iCs/>
          <w:color w:val="000000"/>
          <w:sz w:val="20"/>
          <w:szCs w:val="20"/>
        </w:rPr>
        <w:t>eq</w:t>
      </w:r>
      <w:r w:rsidR="00920121">
        <w:rPr>
          <w:rFonts w:cs="Times New Roman"/>
          <w:bCs/>
          <w:iCs/>
          <w:color w:val="000000"/>
          <w:sz w:val="20"/>
          <w:szCs w:val="20"/>
        </w:rPr>
        <w:t>uip</w:t>
      </w:r>
      <w:proofErr w:type="spellEnd"/>
      <w:r w:rsidR="00920121">
        <w:rPr>
          <w:rFonts w:cs="Times New Roman"/>
          <w:bCs/>
          <w:iCs/>
          <w:color w:val="000000"/>
          <w:sz w:val="20"/>
          <w:szCs w:val="20"/>
        </w:rPr>
        <w:t>. de limpeza e conservação;</w:t>
      </w:r>
    </w:p>
    <w:p w14:paraId="7F8FCB36" w14:textId="4A1B2113" w:rsidR="00893030" w:rsidRPr="00893030" w:rsidRDefault="00920121" w:rsidP="00763792">
      <w:pPr>
        <w:numPr>
          <w:ilvl w:val="2"/>
          <w:numId w:val="1"/>
        </w:numPr>
        <w:tabs>
          <w:tab w:val="left" w:pos="1440"/>
        </w:tabs>
        <w:autoSpaceDE w:val="0"/>
        <w:snapToGrid w:val="0"/>
        <w:spacing w:before="120" w:after="120" w:line="360" w:lineRule="auto"/>
        <w:ind w:left="1135" w:hanging="284"/>
        <w:jc w:val="both"/>
        <w:rPr>
          <w:rFonts w:cs="Times New Roman"/>
          <w:bCs/>
          <w:iCs/>
          <w:color w:val="000000"/>
          <w:sz w:val="20"/>
          <w:szCs w:val="20"/>
        </w:rPr>
      </w:pPr>
      <w:r w:rsidRPr="00920121">
        <w:rPr>
          <w:rFonts w:cs="Times New Roman"/>
          <w:bCs/>
          <w:iCs/>
          <w:color w:val="000000"/>
          <w:sz w:val="20"/>
          <w:szCs w:val="20"/>
        </w:rPr>
        <w:t xml:space="preserve"> </w:t>
      </w:r>
      <w:r>
        <w:rPr>
          <w:rFonts w:cs="Times New Roman"/>
          <w:bCs/>
          <w:iCs/>
          <w:color w:val="000000"/>
          <w:sz w:val="20"/>
          <w:szCs w:val="20"/>
        </w:rPr>
        <w:t xml:space="preserve">ANEXO XVI - </w:t>
      </w:r>
      <w:r w:rsidRPr="00920121">
        <w:rPr>
          <w:rFonts w:ascii="Arial" w:hAnsi="Arial" w:cs="Arial"/>
          <w:sz w:val="20"/>
          <w:szCs w:val="20"/>
        </w:rPr>
        <w:t>Conta Vinculada</w:t>
      </w:r>
    </w:p>
    <w:p w14:paraId="15561F37" w14:textId="6948CE79" w:rsidR="00A56DF8" w:rsidRPr="00392E2D" w:rsidRDefault="00A56DF8" w:rsidP="00A56DF8">
      <w:pPr>
        <w:spacing w:after="120" w:line="276" w:lineRule="auto"/>
        <w:ind w:left="360" w:right="-15"/>
        <w:jc w:val="right"/>
        <w:rPr>
          <w:rFonts w:cs="Times New Roman"/>
          <w:color w:val="000000"/>
          <w:sz w:val="20"/>
          <w:szCs w:val="20"/>
        </w:rPr>
      </w:pPr>
      <w:r w:rsidRPr="00392E2D">
        <w:rPr>
          <w:rFonts w:cs="Times New Roman"/>
          <w:color w:val="000000"/>
          <w:sz w:val="20"/>
          <w:szCs w:val="20"/>
        </w:rPr>
        <w:t xml:space="preserve">Boa Vista-RR, </w:t>
      </w:r>
      <w:r w:rsidR="00874B82">
        <w:rPr>
          <w:rFonts w:cs="Times New Roman"/>
          <w:color w:val="000000"/>
          <w:sz w:val="20"/>
          <w:szCs w:val="20"/>
        </w:rPr>
        <w:t xml:space="preserve">10 </w:t>
      </w:r>
      <w:r w:rsidR="0046094F" w:rsidRPr="00392E2D">
        <w:rPr>
          <w:rFonts w:cs="Times New Roman"/>
          <w:color w:val="000000"/>
          <w:sz w:val="20"/>
          <w:szCs w:val="20"/>
        </w:rPr>
        <w:t xml:space="preserve">de </w:t>
      </w:r>
      <w:r w:rsidR="00AC409B">
        <w:rPr>
          <w:rFonts w:cs="Times New Roman"/>
          <w:color w:val="000000"/>
          <w:sz w:val="20"/>
          <w:szCs w:val="20"/>
        </w:rPr>
        <w:t>dezembro</w:t>
      </w:r>
      <w:r w:rsidRPr="00392E2D">
        <w:rPr>
          <w:rFonts w:cs="Times New Roman"/>
          <w:color w:val="000000"/>
          <w:sz w:val="20"/>
          <w:szCs w:val="20"/>
        </w:rPr>
        <w:t xml:space="preserve"> de 2014.</w:t>
      </w:r>
    </w:p>
    <w:p w14:paraId="54D12F0E" w14:textId="77777777" w:rsidR="001C71D5" w:rsidRPr="00392E2D" w:rsidRDefault="001C71D5" w:rsidP="000F104D">
      <w:pPr>
        <w:spacing w:after="120" w:line="276" w:lineRule="auto"/>
        <w:ind w:left="360" w:right="-15"/>
        <w:rPr>
          <w:rFonts w:cs="Times New Roman"/>
          <w:color w:val="000000"/>
          <w:sz w:val="20"/>
          <w:szCs w:val="20"/>
        </w:rPr>
      </w:pPr>
    </w:p>
    <w:p w14:paraId="6FF56107" w14:textId="4A76508C" w:rsidR="00A56DF8" w:rsidRPr="00392E2D" w:rsidRDefault="0046094F" w:rsidP="00A56DF8">
      <w:pPr>
        <w:spacing w:after="120" w:line="276" w:lineRule="auto"/>
        <w:ind w:left="357" w:right="-17"/>
        <w:contextualSpacing/>
        <w:jc w:val="center"/>
        <w:rPr>
          <w:rFonts w:cs="Times New Roman"/>
          <w:b/>
          <w:color w:val="000000"/>
          <w:sz w:val="20"/>
          <w:szCs w:val="20"/>
        </w:rPr>
      </w:pPr>
      <w:r w:rsidRPr="00392E2D">
        <w:rPr>
          <w:rFonts w:cs="Times New Roman"/>
          <w:b/>
          <w:color w:val="000000"/>
          <w:sz w:val="20"/>
          <w:szCs w:val="20"/>
        </w:rPr>
        <w:t>Jerilly Paula Souto</w:t>
      </w:r>
    </w:p>
    <w:p w14:paraId="7EDD743E" w14:textId="564B46CC" w:rsidR="00A56DF8" w:rsidRPr="00392E2D" w:rsidRDefault="00A56DF8" w:rsidP="00A56DF8">
      <w:pPr>
        <w:spacing w:after="120" w:line="276" w:lineRule="auto"/>
        <w:ind w:left="357" w:right="-17"/>
        <w:contextualSpacing/>
        <w:jc w:val="center"/>
        <w:rPr>
          <w:rFonts w:cs="Times New Roman"/>
          <w:color w:val="000000"/>
          <w:sz w:val="20"/>
          <w:szCs w:val="20"/>
        </w:rPr>
      </w:pPr>
      <w:r w:rsidRPr="00392E2D">
        <w:rPr>
          <w:rFonts w:cs="Times New Roman"/>
          <w:color w:val="000000"/>
          <w:sz w:val="20"/>
          <w:szCs w:val="20"/>
        </w:rPr>
        <w:t>Assistente em Administração</w:t>
      </w:r>
    </w:p>
    <w:p w14:paraId="2925FA69"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31044AB0"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0CB212CA"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2687827C"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37A5A43E"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689AA627"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0FE518E3"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62F87376"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70725C24"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6E45CEF5"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07216CD7"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6A0AEFB9" w14:textId="77777777" w:rsidR="00947F13" w:rsidRDefault="00947F13" w:rsidP="00F61F3C">
      <w:pPr>
        <w:pStyle w:val="western"/>
        <w:ind w:right="-17"/>
        <w:jc w:val="center"/>
        <w:rPr>
          <w:rFonts w:ascii="Ecofont_Spranq_eco_Sans" w:hAnsi="Ecofont_Spranq_eco_Sans" w:cs="Arial"/>
          <w:b/>
          <w:bCs/>
          <w:color w:val="auto"/>
          <w:sz w:val="20"/>
          <w:szCs w:val="20"/>
        </w:rPr>
      </w:pPr>
    </w:p>
    <w:p w14:paraId="409B6D04" w14:textId="77777777" w:rsidR="00947F13" w:rsidRDefault="00947F13" w:rsidP="00F61F3C">
      <w:pPr>
        <w:pStyle w:val="western"/>
        <w:ind w:right="-17"/>
        <w:jc w:val="center"/>
        <w:rPr>
          <w:rFonts w:ascii="Ecofont_Spranq_eco_Sans" w:hAnsi="Ecofont_Spranq_eco_Sans" w:cs="Arial"/>
          <w:b/>
          <w:bCs/>
          <w:color w:val="auto"/>
          <w:sz w:val="20"/>
          <w:szCs w:val="20"/>
        </w:rPr>
      </w:pPr>
    </w:p>
    <w:p w14:paraId="25B20001" w14:textId="77777777" w:rsidR="00947F13" w:rsidRDefault="00947F13" w:rsidP="00F61F3C">
      <w:pPr>
        <w:pStyle w:val="western"/>
        <w:ind w:right="-17"/>
        <w:jc w:val="center"/>
        <w:rPr>
          <w:rFonts w:ascii="Ecofont_Spranq_eco_Sans" w:hAnsi="Ecofont_Spranq_eco_Sans" w:cs="Arial"/>
          <w:b/>
          <w:bCs/>
          <w:color w:val="auto"/>
          <w:sz w:val="20"/>
          <w:szCs w:val="20"/>
        </w:rPr>
      </w:pPr>
    </w:p>
    <w:p w14:paraId="285933DF" w14:textId="77777777" w:rsidR="00874B82" w:rsidRDefault="00874B82" w:rsidP="00F61F3C">
      <w:pPr>
        <w:pStyle w:val="western"/>
        <w:ind w:right="-17"/>
        <w:jc w:val="center"/>
        <w:rPr>
          <w:rFonts w:ascii="Ecofont_Spranq_eco_Sans" w:hAnsi="Ecofont_Spranq_eco_Sans" w:cs="Arial"/>
          <w:b/>
          <w:bCs/>
          <w:color w:val="auto"/>
          <w:sz w:val="20"/>
          <w:szCs w:val="20"/>
        </w:rPr>
      </w:pPr>
    </w:p>
    <w:p w14:paraId="00C4F818" w14:textId="52E51C3C" w:rsidR="0037118C" w:rsidRDefault="0037118C" w:rsidP="00F61F3C">
      <w:pPr>
        <w:pStyle w:val="western"/>
        <w:ind w:right="-17"/>
        <w:jc w:val="center"/>
        <w:rPr>
          <w:rFonts w:ascii="Ecofont_Spranq_eco_Sans" w:hAnsi="Ecofont_Spranq_eco_Sans" w:cs="Arial"/>
          <w:b/>
          <w:bCs/>
          <w:color w:val="auto"/>
          <w:sz w:val="20"/>
          <w:szCs w:val="20"/>
        </w:rPr>
      </w:pPr>
      <w:r>
        <w:rPr>
          <w:rFonts w:ascii="Ecofont_Spranq_eco_Sans" w:hAnsi="Ecofont_Spranq_eco_Sans" w:cs="Arial"/>
          <w:b/>
          <w:bCs/>
          <w:color w:val="auto"/>
          <w:sz w:val="20"/>
          <w:szCs w:val="20"/>
        </w:rPr>
        <w:lastRenderedPageBreak/>
        <w:t>ANEXO I</w:t>
      </w:r>
    </w:p>
    <w:p w14:paraId="2BA67570" w14:textId="38B70021" w:rsidR="00935B4E" w:rsidRPr="00F30EE1" w:rsidRDefault="00935B4E" w:rsidP="00935B4E">
      <w:pPr>
        <w:pStyle w:val="western"/>
        <w:ind w:right="-17"/>
        <w:jc w:val="center"/>
        <w:rPr>
          <w:rFonts w:ascii="Arial" w:hAnsi="Arial" w:cs="Arial"/>
          <w:color w:val="auto"/>
          <w:sz w:val="22"/>
          <w:szCs w:val="22"/>
        </w:rPr>
      </w:pPr>
      <w:r w:rsidRPr="00F30EE1">
        <w:rPr>
          <w:rFonts w:ascii="Arial" w:hAnsi="Arial" w:cs="Arial"/>
          <w:b/>
          <w:bCs/>
          <w:color w:val="auto"/>
          <w:sz w:val="22"/>
          <w:szCs w:val="22"/>
        </w:rPr>
        <w:t xml:space="preserve">TERMO DE REFERÊNCIA </w:t>
      </w:r>
    </w:p>
    <w:p w14:paraId="2BF416A4" w14:textId="77777777" w:rsidR="00935B4E" w:rsidRPr="00DC71BB" w:rsidRDefault="00935B4E" w:rsidP="00935B4E">
      <w:pPr>
        <w:pStyle w:val="western"/>
        <w:ind w:right="-17"/>
        <w:jc w:val="center"/>
        <w:rPr>
          <w:rFonts w:ascii="Arial" w:hAnsi="Arial" w:cs="Arial"/>
          <w:sz w:val="22"/>
          <w:szCs w:val="22"/>
        </w:rPr>
      </w:pPr>
      <w:r w:rsidRPr="00DC71BB">
        <w:rPr>
          <w:rFonts w:ascii="Arial" w:hAnsi="Arial" w:cs="Arial"/>
          <w:b/>
          <w:bCs/>
          <w:sz w:val="22"/>
          <w:szCs w:val="22"/>
        </w:rPr>
        <w:t xml:space="preserve">PRESTAÇÃO DE SERVIÇOS CONTÍNUO COM DEDICAÇÃO EXCLUSIVA DE MÃO DE OBRA - </w:t>
      </w:r>
      <w:r w:rsidRPr="00DC71BB">
        <w:rPr>
          <w:rFonts w:ascii="Arial" w:hAnsi="Arial" w:cs="Arial"/>
          <w:b/>
          <w:bCs/>
          <w:color w:val="000000"/>
          <w:sz w:val="22"/>
          <w:szCs w:val="22"/>
        </w:rPr>
        <w:t>LIMPEZA E CONSERVAÇÃO PREDIAL</w:t>
      </w:r>
    </w:p>
    <w:p w14:paraId="4E1559F5" w14:textId="77777777" w:rsidR="00935B4E" w:rsidRPr="00DC71BB" w:rsidRDefault="00935B4E" w:rsidP="00935B4E">
      <w:pPr>
        <w:pStyle w:val="NormalWeb"/>
        <w:numPr>
          <w:ilvl w:val="0"/>
          <w:numId w:val="5"/>
        </w:numPr>
        <w:spacing w:after="119" w:afterAutospacing="0" w:line="102" w:lineRule="atLeast"/>
        <w:ind w:right="-17"/>
        <w:rPr>
          <w:rFonts w:ascii="Arial" w:hAnsi="Arial" w:cs="Arial"/>
          <w:sz w:val="22"/>
          <w:szCs w:val="22"/>
        </w:rPr>
      </w:pPr>
      <w:r w:rsidRPr="00DC71BB">
        <w:rPr>
          <w:rFonts w:ascii="Arial" w:hAnsi="Arial" w:cs="Arial"/>
          <w:b/>
          <w:bCs/>
          <w:color w:val="000000"/>
          <w:sz w:val="22"/>
          <w:szCs w:val="22"/>
        </w:rPr>
        <w:t>INTRODUÇÃO</w:t>
      </w:r>
    </w:p>
    <w:p w14:paraId="2428F7AE"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1.1</w:t>
      </w:r>
      <w:r w:rsidRPr="00DC71BB">
        <w:rPr>
          <w:rFonts w:ascii="Arial" w:hAnsi="Arial" w:cs="Arial"/>
          <w:b/>
          <w:bCs/>
          <w:color w:val="000000"/>
          <w:sz w:val="22"/>
          <w:szCs w:val="22"/>
        </w:rPr>
        <w:t xml:space="preserve"> </w:t>
      </w:r>
      <w:r w:rsidRPr="00DC71BB">
        <w:rPr>
          <w:rFonts w:ascii="Arial" w:hAnsi="Arial" w:cs="Arial"/>
          <w:color w:val="000000"/>
          <w:sz w:val="22"/>
          <w:szCs w:val="22"/>
        </w:rPr>
        <w:t>A Contratação objeto da licitação visa à execução indireta com fornecimento de mão-de-obra, materiais, equipamentos, ferramentas e utensílios</w:t>
      </w:r>
      <w:r w:rsidRPr="00DC71BB">
        <w:rPr>
          <w:rFonts w:ascii="Arial" w:hAnsi="Arial" w:cs="Arial"/>
          <w:sz w:val="22"/>
          <w:szCs w:val="22"/>
        </w:rPr>
        <w:t xml:space="preserve"> para os serviços de limpeza e conservação predial (áreas interna, externas e esquadrias), nas dependências do Campus</w:t>
      </w:r>
      <w:r>
        <w:rPr>
          <w:rFonts w:ascii="Arial" w:hAnsi="Arial" w:cs="Arial"/>
          <w:sz w:val="22"/>
          <w:szCs w:val="22"/>
        </w:rPr>
        <w:t xml:space="preserve"> Boa Vista e Campus</w:t>
      </w:r>
      <w:r w:rsidRPr="00DC71BB">
        <w:rPr>
          <w:rFonts w:ascii="Arial" w:hAnsi="Arial" w:cs="Arial"/>
          <w:sz w:val="22"/>
          <w:szCs w:val="22"/>
        </w:rPr>
        <w:t xml:space="preserve"> Avançado de Bonfim, no</w:t>
      </w:r>
      <w:r>
        <w:rPr>
          <w:rFonts w:ascii="Arial" w:hAnsi="Arial" w:cs="Arial"/>
          <w:sz w:val="22"/>
          <w:szCs w:val="22"/>
        </w:rPr>
        <w:t>s</w:t>
      </w:r>
      <w:r w:rsidRPr="00DC71BB">
        <w:rPr>
          <w:rFonts w:ascii="Arial" w:hAnsi="Arial" w:cs="Arial"/>
          <w:sz w:val="22"/>
          <w:szCs w:val="22"/>
        </w:rPr>
        <w:t xml:space="preserve"> município</w:t>
      </w:r>
      <w:r>
        <w:rPr>
          <w:rFonts w:ascii="Arial" w:hAnsi="Arial" w:cs="Arial"/>
          <w:sz w:val="22"/>
          <w:szCs w:val="22"/>
        </w:rPr>
        <w:t>s</w:t>
      </w:r>
      <w:r w:rsidRPr="00DC71BB">
        <w:rPr>
          <w:rFonts w:ascii="Arial" w:hAnsi="Arial" w:cs="Arial"/>
          <w:sz w:val="22"/>
          <w:szCs w:val="22"/>
        </w:rPr>
        <w:t xml:space="preserve"> de </w:t>
      </w:r>
      <w:r>
        <w:rPr>
          <w:rFonts w:ascii="Arial" w:hAnsi="Arial" w:cs="Arial"/>
          <w:sz w:val="22"/>
          <w:szCs w:val="22"/>
        </w:rPr>
        <w:t xml:space="preserve">Boa Vista e </w:t>
      </w:r>
      <w:r w:rsidRPr="00DC71BB">
        <w:rPr>
          <w:rFonts w:ascii="Arial" w:hAnsi="Arial" w:cs="Arial"/>
          <w:sz w:val="22"/>
          <w:szCs w:val="22"/>
        </w:rPr>
        <w:t>Bonfim</w:t>
      </w:r>
      <w:r>
        <w:rPr>
          <w:rFonts w:ascii="Arial" w:hAnsi="Arial" w:cs="Arial"/>
          <w:sz w:val="22"/>
          <w:szCs w:val="22"/>
        </w:rPr>
        <w:t xml:space="preserve"> respectivamente</w:t>
      </w:r>
      <w:r w:rsidRPr="00DC71BB">
        <w:rPr>
          <w:rFonts w:ascii="Arial" w:hAnsi="Arial" w:cs="Arial"/>
          <w:sz w:val="22"/>
          <w:szCs w:val="22"/>
        </w:rPr>
        <w:t xml:space="preserve">, </w:t>
      </w:r>
      <w:r>
        <w:rPr>
          <w:rFonts w:ascii="Arial" w:hAnsi="Arial" w:cs="Arial"/>
          <w:sz w:val="22"/>
          <w:szCs w:val="22"/>
        </w:rPr>
        <w:t xml:space="preserve">no </w:t>
      </w:r>
      <w:r w:rsidRPr="00DC71BB">
        <w:rPr>
          <w:rFonts w:ascii="Arial" w:hAnsi="Arial" w:cs="Arial"/>
          <w:sz w:val="22"/>
          <w:szCs w:val="22"/>
        </w:rPr>
        <w:t>estado de Roraima.</w:t>
      </w:r>
    </w:p>
    <w:p w14:paraId="52B2825C" w14:textId="77777777" w:rsidR="00935B4E" w:rsidRPr="00DC71BB" w:rsidRDefault="00935B4E" w:rsidP="00935B4E">
      <w:pPr>
        <w:pStyle w:val="NormalWeb"/>
        <w:spacing w:after="0"/>
        <w:jc w:val="both"/>
        <w:rPr>
          <w:rFonts w:ascii="Arial" w:hAnsi="Arial" w:cs="Arial"/>
          <w:sz w:val="22"/>
          <w:szCs w:val="22"/>
        </w:rPr>
      </w:pPr>
      <w:r>
        <w:rPr>
          <w:rFonts w:ascii="Arial" w:hAnsi="Arial" w:cs="Arial"/>
          <w:sz w:val="22"/>
          <w:szCs w:val="22"/>
        </w:rPr>
        <w:t>1.2</w:t>
      </w:r>
      <w:r w:rsidRPr="00DC71BB">
        <w:rPr>
          <w:rFonts w:ascii="Arial" w:hAnsi="Arial" w:cs="Arial"/>
          <w:sz w:val="22"/>
          <w:szCs w:val="22"/>
        </w:rPr>
        <w:t xml:space="preserve"> Com base nas áreas físicas, a quantidade, qualidade e a disponibilidade de equipamentos, ferramentas, materiais e utensílios a serem empregados, constituem fatores preponderantes para a composição dos custos e dos preços ofertados e, consequentemente, propiciar ganhos de produtividade com mínimo de mão-de-obra, bem como a competitividade que se espera da licitação.</w:t>
      </w:r>
    </w:p>
    <w:p w14:paraId="253FED73" w14:textId="77777777" w:rsidR="00935B4E" w:rsidRPr="00DC71BB" w:rsidRDefault="00935B4E" w:rsidP="00935B4E">
      <w:pPr>
        <w:pStyle w:val="western"/>
        <w:numPr>
          <w:ilvl w:val="0"/>
          <w:numId w:val="6"/>
        </w:numPr>
        <w:ind w:right="-17"/>
        <w:rPr>
          <w:rFonts w:ascii="Arial" w:hAnsi="Arial" w:cs="Arial"/>
          <w:sz w:val="22"/>
          <w:szCs w:val="22"/>
        </w:rPr>
      </w:pPr>
      <w:r w:rsidRPr="00DC71BB">
        <w:rPr>
          <w:rFonts w:ascii="Arial" w:hAnsi="Arial" w:cs="Arial"/>
          <w:b/>
          <w:bCs/>
          <w:color w:val="000000"/>
          <w:sz w:val="22"/>
          <w:szCs w:val="22"/>
        </w:rPr>
        <w:t>OBJETO</w:t>
      </w:r>
    </w:p>
    <w:p w14:paraId="20850914" w14:textId="77777777" w:rsidR="00935B4E" w:rsidRPr="00DC71BB" w:rsidRDefault="00935B4E" w:rsidP="00935B4E">
      <w:pPr>
        <w:pStyle w:val="NormalWeb"/>
        <w:spacing w:after="0"/>
        <w:jc w:val="both"/>
        <w:rPr>
          <w:rFonts w:ascii="Arial" w:hAnsi="Arial" w:cs="Arial"/>
          <w:color w:val="000000"/>
          <w:sz w:val="22"/>
          <w:szCs w:val="22"/>
        </w:rPr>
      </w:pPr>
      <w:r w:rsidRPr="00DC71BB">
        <w:rPr>
          <w:rFonts w:ascii="Arial" w:hAnsi="Arial" w:cs="Arial"/>
          <w:color w:val="000000"/>
          <w:sz w:val="22"/>
          <w:szCs w:val="22"/>
        </w:rPr>
        <w:t>2.1</w:t>
      </w:r>
      <w:r>
        <w:rPr>
          <w:rFonts w:ascii="Arial" w:hAnsi="Arial" w:cs="Arial"/>
          <w:color w:val="000000"/>
          <w:sz w:val="22"/>
          <w:szCs w:val="22"/>
        </w:rPr>
        <w:t xml:space="preserve"> </w:t>
      </w:r>
      <w:r w:rsidRPr="00D1604B">
        <w:rPr>
          <w:rFonts w:ascii="Arial" w:hAnsi="Arial" w:cs="Arial"/>
          <w:color w:val="000000"/>
          <w:sz w:val="22"/>
          <w:szCs w:val="22"/>
        </w:rPr>
        <w:t xml:space="preserve">Contratação de </w:t>
      </w:r>
      <w:r>
        <w:rPr>
          <w:rFonts w:ascii="Arial" w:eastAsia="Times-Roman" w:hAnsi="Arial" w:cs="Times-Roman"/>
          <w:bCs/>
          <w:sz w:val="22"/>
          <w:szCs w:val="22"/>
        </w:rPr>
        <w:t>pessoa jurídica especializada na prestação dos serviços de</w:t>
      </w:r>
      <w:r w:rsidRPr="00D1604B">
        <w:rPr>
          <w:rFonts w:ascii="Arial" w:hAnsi="Arial" w:cs="Arial"/>
          <w:color w:val="000000"/>
          <w:sz w:val="22"/>
          <w:szCs w:val="22"/>
        </w:rPr>
        <w:t xml:space="preserve"> limpez</w:t>
      </w:r>
      <w:r>
        <w:rPr>
          <w:rFonts w:ascii="Arial" w:hAnsi="Arial" w:cs="Arial"/>
          <w:color w:val="000000"/>
          <w:sz w:val="22"/>
          <w:szCs w:val="22"/>
        </w:rPr>
        <w:t xml:space="preserve">a, conservação e </w:t>
      </w:r>
      <w:r w:rsidRPr="00E9169F">
        <w:rPr>
          <w:rFonts w:ascii="Arial" w:hAnsi="Arial" w:cs="Arial"/>
          <w:sz w:val="22"/>
          <w:szCs w:val="22"/>
        </w:rPr>
        <w:t>higienização</w:t>
      </w:r>
      <w:r>
        <w:rPr>
          <w:rFonts w:ascii="Arial" w:hAnsi="Arial" w:cs="Arial"/>
          <w:sz w:val="22"/>
          <w:szCs w:val="22"/>
        </w:rPr>
        <w:t xml:space="preserve">, </w:t>
      </w:r>
      <w:r>
        <w:rPr>
          <w:rFonts w:ascii="Arial" w:eastAsia="Times-Roman" w:hAnsi="Arial" w:cs="Times-Roman"/>
          <w:bCs/>
          <w:sz w:val="22"/>
          <w:szCs w:val="22"/>
        </w:rPr>
        <w:t>em regime de empreitada de menor preço global do LOTE,</w:t>
      </w:r>
      <w:r>
        <w:rPr>
          <w:rFonts w:ascii="Arial" w:hAnsi="Arial" w:cs="Arial"/>
          <w:sz w:val="22"/>
          <w:szCs w:val="22"/>
        </w:rPr>
        <w:t xml:space="preserve"> para atender as necessidades do </w:t>
      </w:r>
      <w:r w:rsidRPr="00284875">
        <w:rPr>
          <w:rFonts w:ascii="Arial" w:hAnsi="Arial" w:cs="Arial"/>
          <w:b/>
          <w:sz w:val="22"/>
          <w:szCs w:val="22"/>
        </w:rPr>
        <w:t>IFRR</w:t>
      </w:r>
      <w:r>
        <w:rPr>
          <w:rFonts w:ascii="Arial" w:hAnsi="Arial" w:cs="Arial"/>
          <w:sz w:val="22"/>
          <w:szCs w:val="22"/>
        </w:rPr>
        <w:t xml:space="preserve"> - </w:t>
      </w:r>
      <w:proofErr w:type="spellStart"/>
      <w:r w:rsidRPr="006E058F">
        <w:rPr>
          <w:rFonts w:ascii="Arial" w:eastAsia="Times-Roman" w:hAnsi="Arial" w:cs="Arial"/>
          <w:b/>
          <w:bCs/>
          <w:sz w:val="22"/>
          <w:szCs w:val="22"/>
        </w:rPr>
        <w:t>C</w:t>
      </w:r>
      <w:r>
        <w:rPr>
          <w:rFonts w:ascii="Arial" w:eastAsia="Times-Roman" w:hAnsi="Arial" w:cs="Arial"/>
          <w:b/>
          <w:bCs/>
          <w:sz w:val="22"/>
          <w:szCs w:val="22"/>
        </w:rPr>
        <w:t>â</w:t>
      </w:r>
      <w:r w:rsidRPr="006E058F">
        <w:rPr>
          <w:rFonts w:ascii="Arial" w:eastAsia="Times-Roman" w:hAnsi="Arial" w:cs="Arial"/>
          <w:b/>
          <w:bCs/>
          <w:sz w:val="22"/>
          <w:szCs w:val="22"/>
        </w:rPr>
        <w:t>mpus</w:t>
      </w:r>
      <w:proofErr w:type="spellEnd"/>
      <w:r w:rsidRPr="006E058F">
        <w:rPr>
          <w:rFonts w:ascii="Arial" w:eastAsia="Times-Roman" w:hAnsi="Arial" w:cs="Arial"/>
          <w:b/>
          <w:bCs/>
          <w:sz w:val="22"/>
          <w:szCs w:val="22"/>
        </w:rPr>
        <w:t xml:space="preserve"> Boa Vista</w:t>
      </w:r>
      <w:r>
        <w:rPr>
          <w:rFonts w:ascii="Arial" w:eastAsia="Times-Roman" w:hAnsi="Arial" w:cs="Arial"/>
          <w:bCs/>
          <w:sz w:val="22"/>
          <w:szCs w:val="22"/>
        </w:rPr>
        <w:t xml:space="preserve">, situado na Av. </w:t>
      </w:r>
      <w:proofErr w:type="spellStart"/>
      <w:r>
        <w:rPr>
          <w:rFonts w:ascii="Arial" w:eastAsia="Times-Roman" w:hAnsi="Arial" w:cs="Arial"/>
          <w:bCs/>
          <w:sz w:val="22"/>
          <w:szCs w:val="22"/>
        </w:rPr>
        <w:t>Glaycon</w:t>
      </w:r>
      <w:proofErr w:type="spellEnd"/>
      <w:r>
        <w:rPr>
          <w:rFonts w:ascii="Arial" w:eastAsia="Times-Roman" w:hAnsi="Arial" w:cs="Arial"/>
          <w:bCs/>
          <w:sz w:val="22"/>
          <w:szCs w:val="22"/>
        </w:rPr>
        <w:t xml:space="preserve"> de Paiva,2.496 Bairro: </w:t>
      </w:r>
      <w:proofErr w:type="spellStart"/>
      <w:r>
        <w:rPr>
          <w:rFonts w:ascii="Arial" w:eastAsia="Times-Roman" w:hAnsi="Arial" w:cs="Arial"/>
          <w:bCs/>
          <w:sz w:val="22"/>
          <w:szCs w:val="22"/>
        </w:rPr>
        <w:t>Pricumã</w:t>
      </w:r>
      <w:proofErr w:type="spellEnd"/>
      <w:r>
        <w:rPr>
          <w:rFonts w:ascii="Arial" w:eastAsia="Times-Roman" w:hAnsi="Arial" w:cs="Arial"/>
          <w:bCs/>
          <w:sz w:val="22"/>
          <w:szCs w:val="22"/>
        </w:rPr>
        <w:t xml:space="preserve"> – Boa Vista-Roraima e</w:t>
      </w:r>
      <w:r w:rsidRPr="00E9169F">
        <w:rPr>
          <w:rFonts w:ascii="Arial" w:hAnsi="Arial" w:cs="Arial"/>
          <w:sz w:val="22"/>
          <w:szCs w:val="22"/>
        </w:rPr>
        <w:t xml:space="preserve"> </w:t>
      </w:r>
      <w:r w:rsidRPr="005B22F5">
        <w:rPr>
          <w:rFonts w:ascii="Arial" w:hAnsi="Arial" w:cs="Arial"/>
          <w:b/>
          <w:sz w:val="22"/>
          <w:szCs w:val="22"/>
        </w:rPr>
        <w:t>Campus Avançado de Bonfim</w:t>
      </w:r>
      <w:r w:rsidRPr="00E9169F">
        <w:rPr>
          <w:rFonts w:ascii="Arial" w:hAnsi="Arial" w:cs="Arial"/>
          <w:sz w:val="22"/>
          <w:szCs w:val="22"/>
        </w:rPr>
        <w:t xml:space="preserve">, que funciona provisoriamente </w:t>
      </w:r>
      <w:r w:rsidRPr="00F30EE1">
        <w:rPr>
          <w:rFonts w:ascii="Arial" w:hAnsi="Arial" w:cs="Arial"/>
          <w:b/>
          <w:sz w:val="22"/>
          <w:szCs w:val="22"/>
        </w:rPr>
        <w:t>na Escola Estadual Argentina Castelo Branco, localizada à Avenida Rodrigo Pires Figueiredo, nº 41 – Centro, no município do Bonfim, estado de Roraima</w:t>
      </w:r>
      <w:r w:rsidRPr="00F30EE1">
        <w:rPr>
          <w:rFonts w:ascii="Arial" w:hAnsi="Arial" w:cs="Arial"/>
          <w:b/>
          <w:bCs/>
          <w:sz w:val="22"/>
          <w:szCs w:val="22"/>
        </w:rPr>
        <w:t>,</w:t>
      </w:r>
      <w:r w:rsidRPr="00E9169F">
        <w:rPr>
          <w:rFonts w:ascii="Arial" w:hAnsi="Arial" w:cs="Arial"/>
          <w:b/>
          <w:bCs/>
          <w:sz w:val="22"/>
          <w:szCs w:val="22"/>
        </w:rPr>
        <w:t xml:space="preserve"> </w:t>
      </w:r>
      <w:r>
        <w:rPr>
          <w:rFonts w:ascii="Arial" w:hAnsi="Arial" w:cs="Arial"/>
          <w:sz w:val="22"/>
          <w:szCs w:val="22"/>
        </w:rPr>
        <w:t xml:space="preserve">compreendendo o fornecimento de mão de obra, </w:t>
      </w:r>
      <w:r w:rsidRPr="00E9169F">
        <w:rPr>
          <w:rFonts w:ascii="Arial" w:hAnsi="Arial" w:cs="Arial"/>
          <w:sz w:val="22"/>
          <w:szCs w:val="22"/>
        </w:rPr>
        <w:t>material de consumo e equipamentos/utensílios ade</w:t>
      </w:r>
      <w:r>
        <w:rPr>
          <w:rFonts w:ascii="Arial" w:hAnsi="Arial" w:cs="Arial"/>
          <w:sz w:val="22"/>
          <w:szCs w:val="22"/>
        </w:rPr>
        <w:t xml:space="preserve">quados à execução dos trabalhos, </w:t>
      </w:r>
      <w:r>
        <w:rPr>
          <w:rFonts w:ascii="Arial" w:eastAsia="Times-Roman" w:hAnsi="Arial" w:cs="Times-Roman"/>
          <w:bCs/>
          <w:sz w:val="22"/>
          <w:szCs w:val="22"/>
        </w:rPr>
        <w:t>conforme estimativa de quantitativo e especificações técnicas previstas neste Termo de Referência</w:t>
      </w:r>
      <w:r w:rsidRPr="00DC71BB">
        <w:rPr>
          <w:rFonts w:ascii="Arial" w:hAnsi="Arial" w:cs="Arial"/>
          <w:color w:val="000000"/>
          <w:sz w:val="22"/>
          <w:szCs w:val="22"/>
        </w:rPr>
        <w:t>.</w:t>
      </w:r>
    </w:p>
    <w:p w14:paraId="2ABA15DD" w14:textId="77777777" w:rsidR="00935B4E" w:rsidRPr="00DC71BB" w:rsidRDefault="00935B4E" w:rsidP="00935B4E">
      <w:pPr>
        <w:pStyle w:val="western"/>
        <w:numPr>
          <w:ilvl w:val="0"/>
          <w:numId w:val="7"/>
        </w:numPr>
        <w:rPr>
          <w:rFonts w:ascii="Arial" w:hAnsi="Arial" w:cs="Arial"/>
          <w:sz w:val="22"/>
          <w:szCs w:val="22"/>
        </w:rPr>
      </w:pPr>
      <w:r w:rsidRPr="00DC71BB">
        <w:rPr>
          <w:rFonts w:ascii="Arial" w:hAnsi="Arial" w:cs="Arial"/>
          <w:b/>
          <w:bCs/>
          <w:sz w:val="22"/>
          <w:szCs w:val="22"/>
        </w:rPr>
        <w:t>JUSTIFICATIVA E OBJETIVO DA CONTRATAÇÃO</w:t>
      </w:r>
    </w:p>
    <w:p w14:paraId="3FE591B5" w14:textId="77777777" w:rsidR="00935B4E" w:rsidRPr="00DC71BB" w:rsidRDefault="00935B4E" w:rsidP="00935B4E">
      <w:pPr>
        <w:pStyle w:val="western"/>
        <w:numPr>
          <w:ilvl w:val="1"/>
          <w:numId w:val="14"/>
        </w:numPr>
        <w:spacing w:before="119" w:beforeAutospacing="0"/>
        <w:jc w:val="both"/>
        <w:rPr>
          <w:rFonts w:ascii="Arial" w:hAnsi="Arial" w:cs="Arial"/>
          <w:sz w:val="22"/>
          <w:szCs w:val="22"/>
        </w:rPr>
      </w:pPr>
      <w:r w:rsidRPr="00DC71BB">
        <w:rPr>
          <w:rFonts w:ascii="Arial" w:hAnsi="Arial" w:cs="Arial"/>
          <w:color w:val="000000"/>
          <w:sz w:val="22"/>
          <w:szCs w:val="22"/>
        </w:rPr>
        <w:t xml:space="preserve"> A terceirização dos serviços de limpeza e conservação dos edifícios das repartições públicas federais é possível ante a previsão expressa do Decreto n.º 2.271/97, o que é corroborado pela inexistência de quantitativo de mão-de-obra específica para este serviço em quadro permanente neste IFRR e também pela Lei n.º 9.632/98 que trata da extinção de Cargos na Administração Federal. O Decreto nº 2.271/97 em seu § 1° do artigo 1° e a IN SLTI/MPOG nº 02/2008 em seu artigo 7º, especifica os serviços propostos neste plano como sendo preferencialmente objeto de execução indireta, sendo dessa forma justificável a contratação de empresa terceirizada.</w:t>
      </w:r>
    </w:p>
    <w:p w14:paraId="65139F19" w14:textId="77777777" w:rsidR="00935B4E" w:rsidRPr="00DC71BB" w:rsidRDefault="00935B4E" w:rsidP="00935B4E">
      <w:pPr>
        <w:pStyle w:val="western"/>
        <w:numPr>
          <w:ilvl w:val="1"/>
          <w:numId w:val="14"/>
        </w:numPr>
        <w:spacing w:before="119" w:beforeAutospacing="0"/>
        <w:jc w:val="both"/>
        <w:rPr>
          <w:rFonts w:ascii="Arial" w:hAnsi="Arial" w:cs="Arial"/>
          <w:sz w:val="22"/>
          <w:szCs w:val="22"/>
        </w:rPr>
      </w:pPr>
      <w:r w:rsidRPr="00DC71BB">
        <w:rPr>
          <w:rFonts w:ascii="Arial" w:hAnsi="Arial" w:cs="Arial"/>
          <w:color w:val="000000"/>
          <w:sz w:val="22"/>
          <w:szCs w:val="22"/>
        </w:rPr>
        <w:t>A limpeza e a conservação são essenciais para que as unidades possam desempenhar suas atividades regimentais e atingir as metas organizacionais, além de proporcionar melhores condições de trabalho aos servidores, ambiente agradável para recebimento dos alunos e público em geral, também, a preservação do patrimônio público e da saúde dos que nele trabalham ou buscam atendimento.</w:t>
      </w:r>
    </w:p>
    <w:p w14:paraId="3CCB73D3" w14:textId="77777777" w:rsidR="00935B4E" w:rsidRPr="00DC71BB" w:rsidRDefault="00935B4E" w:rsidP="00935B4E">
      <w:pPr>
        <w:pStyle w:val="western"/>
        <w:numPr>
          <w:ilvl w:val="1"/>
          <w:numId w:val="14"/>
        </w:numPr>
        <w:spacing w:before="119" w:beforeAutospacing="0"/>
        <w:jc w:val="both"/>
        <w:rPr>
          <w:rFonts w:ascii="Arial" w:hAnsi="Arial" w:cs="Arial"/>
          <w:sz w:val="22"/>
          <w:szCs w:val="22"/>
        </w:rPr>
      </w:pPr>
      <w:r w:rsidRPr="00DC71BB">
        <w:rPr>
          <w:rFonts w:ascii="Arial" w:hAnsi="Arial" w:cs="Arial"/>
          <w:color w:val="000000"/>
          <w:sz w:val="22"/>
          <w:szCs w:val="22"/>
        </w:rPr>
        <w:t>A</w:t>
      </w:r>
      <w:r w:rsidRPr="00DC71BB">
        <w:rPr>
          <w:rFonts w:ascii="Arial" w:eastAsia="Arial" w:hAnsi="Arial" w:cs="Arial"/>
          <w:sz w:val="22"/>
          <w:szCs w:val="22"/>
        </w:rPr>
        <w:t xml:space="preserve"> contratação dos serviços faz-se necessário, </w:t>
      </w:r>
      <w:r w:rsidRPr="00DC71BB">
        <w:rPr>
          <w:rFonts w:ascii="Arial" w:hAnsi="Arial" w:cs="Arial"/>
          <w:sz w:val="22"/>
          <w:szCs w:val="22"/>
        </w:rPr>
        <w:t>para mantermos salubre o ambiente de trabalho, tanto para os servidores, alunos, colaboradores e pessoa</w:t>
      </w:r>
      <w:r>
        <w:rPr>
          <w:rFonts w:ascii="Arial" w:hAnsi="Arial" w:cs="Arial"/>
          <w:sz w:val="22"/>
          <w:szCs w:val="22"/>
        </w:rPr>
        <w:t>s que utilizam os serviços do CÂ</w:t>
      </w:r>
      <w:r w:rsidRPr="00DC71BB">
        <w:rPr>
          <w:rFonts w:ascii="Arial" w:hAnsi="Arial" w:cs="Arial"/>
          <w:sz w:val="22"/>
          <w:szCs w:val="22"/>
        </w:rPr>
        <w:t>MPUS</w:t>
      </w:r>
      <w:r>
        <w:rPr>
          <w:rFonts w:ascii="Arial" w:hAnsi="Arial" w:cs="Arial"/>
          <w:sz w:val="22"/>
          <w:szCs w:val="22"/>
        </w:rPr>
        <w:t xml:space="preserve"> BOA VISTA e CÂMPUS</w:t>
      </w:r>
      <w:r w:rsidRPr="00DC71BB">
        <w:rPr>
          <w:rFonts w:ascii="Arial" w:hAnsi="Arial" w:cs="Arial"/>
          <w:sz w:val="22"/>
          <w:szCs w:val="22"/>
        </w:rPr>
        <w:t xml:space="preserve"> AVANÇADO DE BONFIM, também, a preservação</w:t>
      </w:r>
      <w:r w:rsidRPr="00DC71BB">
        <w:rPr>
          <w:rFonts w:ascii="Arial" w:hAnsi="Arial" w:cs="Arial"/>
          <w:color w:val="000000"/>
          <w:sz w:val="22"/>
          <w:szCs w:val="22"/>
        </w:rPr>
        <w:t xml:space="preserve"> dos imóveis onde serão realizados esses serviços.</w:t>
      </w:r>
      <w:r w:rsidRPr="00DC71BB">
        <w:rPr>
          <w:rFonts w:ascii="Arial" w:eastAsia="Arial" w:hAnsi="Arial" w:cs="Arial"/>
          <w:sz w:val="22"/>
          <w:szCs w:val="22"/>
        </w:rPr>
        <w:t xml:space="preserve">  </w:t>
      </w:r>
      <w:r w:rsidRPr="00DC71BB">
        <w:rPr>
          <w:rFonts w:ascii="Arial" w:hAnsi="Arial" w:cs="Arial"/>
          <w:color w:val="000000"/>
          <w:sz w:val="22"/>
          <w:szCs w:val="22"/>
        </w:rPr>
        <w:t xml:space="preserve">A conservação e </w:t>
      </w:r>
      <w:r w:rsidRPr="00DC71BB">
        <w:rPr>
          <w:rFonts w:ascii="Arial" w:hAnsi="Arial" w:cs="Arial"/>
          <w:color w:val="000000"/>
          <w:sz w:val="22"/>
          <w:szCs w:val="22"/>
        </w:rPr>
        <w:lastRenderedPageBreak/>
        <w:t>limpeza é uma necessidade continuada para o bom funcionamento e cumprimento das atividades institucionais deste Órgão.</w:t>
      </w:r>
    </w:p>
    <w:p w14:paraId="64273526" w14:textId="77777777" w:rsidR="00935B4E" w:rsidRPr="00DC71BB" w:rsidRDefault="00935B4E" w:rsidP="00935B4E">
      <w:pPr>
        <w:pStyle w:val="western"/>
        <w:spacing w:before="119" w:beforeAutospacing="0"/>
        <w:ind w:left="360"/>
        <w:jc w:val="both"/>
        <w:rPr>
          <w:rFonts w:ascii="Arial" w:hAnsi="Arial" w:cs="Arial"/>
          <w:sz w:val="22"/>
          <w:szCs w:val="22"/>
        </w:rPr>
      </w:pPr>
    </w:p>
    <w:p w14:paraId="4F2EE84B" w14:textId="77777777" w:rsidR="00935B4E" w:rsidRPr="00DC71BB" w:rsidRDefault="00935B4E" w:rsidP="00935B4E">
      <w:pPr>
        <w:pStyle w:val="NormalWeb"/>
        <w:numPr>
          <w:ilvl w:val="0"/>
          <w:numId w:val="8"/>
        </w:numPr>
        <w:spacing w:before="119" w:beforeAutospacing="0" w:after="119" w:afterAutospacing="0" w:line="102" w:lineRule="atLeast"/>
        <w:rPr>
          <w:rFonts w:ascii="Arial" w:hAnsi="Arial" w:cs="Arial"/>
          <w:sz w:val="22"/>
          <w:szCs w:val="22"/>
        </w:rPr>
      </w:pPr>
      <w:r w:rsidRPr="00DC71BB">
        <w:rPr>
          <w:rFonts w:ascii="Arial" w:hAnsi="Arial" w:cs="Arial"/>
          <w:b/>
          <w:bCs/>
          <w:color w:val="000000"/>
          <w:sz w:val="22"/>
          <w:szCs w:val="22"/>
        </w:rPr>
        <w:t>FUNDAMENTAÇÃO LEGAL</w:t>
      </w:r>
    </w:p>
    <w:p w14:paraId="559257E4" w14:textId="77777777" w:rsidR="00935B4E" w:rsidRDefault="00935B4E" w:rsidP="00935B4E">
      <w:pPr>
        <w:pStyle w:val="NormalWeb"/>
        <w:numPr>
          <w:ilvl w:val="1"/>
          <w:numId w:val="15"/>
        </w:numPr>
        <w:spacing w:after="119" w:afterAutospacing="0" w:line="102" w:lineRule="atLeast"/>
        <w:jc w:val="both"/>
        <w:rPr>
          <w:rFonts w:ascii="Arial" w:hAnsi="Arial" w:cs="Arial"/>
          <w:sz w:val="22"/>
          <w:szCs w:val="22"/>
        </w:rPr>
      </w:pPr>
      <w:r w:rsidRPr="00DC71BB">
        <w:rPr>
          <w:rFonts w:ascii="Arial" w:hAnsi="Arial" w:cs="Arial"/>
          <w:sz w:val="22"/>
          <w:szCs w:val="22"/>
        </w:rPr>
        <w:t>A contratação de pessoa jurídica para a prestação dos serviços, objeto deste Termo de Referência, se enquadra como serviço comum para fins do disposto no artigo 4º do Decreto nº 5.450, de 31 de maio de 2005, observado o disposto na Lei 10.520, de 17/07/2002; na Lei nº 8.666, de 21 de junho de 1993 e suas alterações posteriores.</w:t>
      </w:r>
    </w:p>
    <w:p w14:paraId="6A42AD14" w14:textId="77777777" w:rsidR="00935B4E" w:rsidRDefault="00935B4E" w:rsidP="00935B4E">
      <w:pPr>
        <w:pStyle w:val="NormalWeb"/>
        <w:numPr>
          <w:ilvl w:val="1"/>
          <w:numId w:val="15"/>
        </w:numPr>
        <w:spacing w:after="0" w:afterAutospacing="0" w:line="102" w:lineRule="atLeast"/>
        <w:jc w:val="both"/>
        <w:rPr>
          <w:rFonts w:ascii="Arial" w:hAnsi="Arial" w:cs="Arial"/>
          <w:sz w:val="22"/>
          <w:szCs w:val="22"/>
        </w:rPr>
      </w:pPr>
      <w:r w:rsidRPr="00E24511">
        <w:rPr>
          <w:rFonts w:ascii="Arial" w:hAnsi="Arial" w:cs="Arial"/>
          <w:sz w:val="22"/>
          <w:szCs w:val="22"/>
        </w:rPr>
        <w:t>Este Termo de Referência foi elaborado em cumprimento ao disposto no inciso I e § 2º do artigo 9º do Decreto nº 5.450/2005 e no art. 15 da IN SLTI/MPOG nº 2/2008, alterada pela IN SLTI/MPOG nº 3/2009, IN nº 05/2009 e IN 06/2013, doravante chamada simplesmente de IN SLTI/MPOG nº 2/2008.</w:t>
      </w:r>
    </w:p>
    <w:p w14:paraId="1AF6BDA5" w14:textId="77777777" w:rsidR="00935B4E" w:rsidRDefault="00935B4E" w:rsidP="00935B4E">
      <w:pPr>
        <w:pStyle w:val="NormalWeb"/>
        <w:numPr>
          <w:ilvl w:val="1"/>
          <w:numId w:val="15"/>
        </w:numPr>
        <w:spacing w:after="0" w:afterAutospacing="0" w:line="102" w:lineRule="atLeast"/>
        <w:jc w:val="both"/>
        <w:rPr>
          <w:rFonts w:ascii="Arial" w:hAnsi="Arial" w:cs="Arial"/>
          <w:sz w:val="22"/>
          <w:szCs w:val="22"/>
        </w:rPr>
      </w:pPr>
      <w:r w:rsidRPr="00E24511">
        <w:rPr>
          <w:rFonts w:ascii="Arial" w:hAnsi="Arial" w:cs="Arial"/>
          <w:sz w:val="22"/>
          <w:szCs w:val="22"/>
        </w:rPr>
        <w:t>O Instituto Federal de Educação, Ciência e Tecnologia de Roraima pretende contratar, com base na Lei nº 10.520/2002, no Decreto nº 5.450/2005, no Decreto nº 2.271/1997, na IN SLTI/MPOG nº 2/2008 e sua alterações, na Lei Complementar 123/2006, no Decreto 6.207/2007 e subsidiariamente, na Lei nº 8.666/1993 e demais normas legais e regulamentares, pessoa jurídica para a prestação de serviços continuados para atender a Reitoria do IFRR.</w:t>
      </w:r>
    </w:p>
    <w:p w14:paraId="06D63391" w14:textId="77777777" w:rsidR="00935B4E" w:rsidRPr="00E24511" w:rsidRDefault="00935B4E" w:rsidP="00935B4E">
      <w:pPr>
        <w:pStyle w:val="NormalWeb"/>
        <w:numPr>
          <w:ilvl w:val="1"/>
          <w:numId w:val="15"/>
        </w:numPr>
        <w:spacing w:after="0" w:afterAutospacing="0" w:line="102" w:lineRule="atLeast"/>
        <w:jc w:val="both"/>
        <w:rPr>
          <w:rFonts w:ascii="Arial" w:hAnsi="Arial" w:cs="Arial"/>
          <w:sz w:val="22"/>
          <w:szCs w:val="22"/>
        </w:rPr>
      </w:pPr>
      <w:r w:rsidRPr="00E24511">
        <w:rPr>
          <w:rFonts w:ascii="Arial" w:hAnsi="Arial" w:cs="Arial"/>
          <w:sz w:val="22"/>
          <w:szCs w:val="22"/>
        </w:rPr>
        <w:t>A modalidade de licitação sugerida é o Pregão em sua forma Eletrônica. Com essa modalidade a Administração espera obter entre outros os seguintes benefícios: redução dos custos para a Administração; economia de recursos, financeiros, materiais, humanos; obtenção dos serviços na quantidade e qualidade pretendida e sem riscos à continuidade; dinamismo e rapidez de execução dos serviços; diminuição dos riscos de falta de materiais, entre outros.</w:t>
      </w:r>
    </w:p>
    <w:p w14:paraId="6285063C" w14:textId="77777777" w:rsidR="00935B4E" w:rsidRPr="00DC71BB" w:rsidRDefault="00935B4E" w:rsidP="00935B4E">
      <w:pPr>
        <w:pStyle w:val="western"/>
        <w:numPr>
          <w:ilvl w:val="0"/>
          <w:numId w:val="9"/>
        </w:numPr>
        <w:rPr>
          <w:rFonts w:ascii="Arial" w:hAnsi="Arial" w:cs="Arial"/>
          <w:sz w:val="22"/>
          <w:szCs w:val="22"/>
        </w:rPr>
      </w:pPr>
      <w:r w:rsidRPr="00DC71BB">
        <w:rPr>
          <w:rFonts w:ascii="Arial" w:hAnsi="Arial" w:cs="Arial"/>
          <w:b/>
          <w:bCs/>
          <w:color w:val="000000"/>
          <w:sz w:val="22"/>
          <w:szCs w:val="22"/>
        </w:rPr>
        <w:t>DA CLASSIFICAÇÃO DOS SERVIÇOS</w:t>
      </w:r>
    </w:p>
    <w:p w14:paraId="244D0D5B" w14:textId="77777777" w:rsidR="00935B4E" w:rsidRPr="00DC71BB" w:rsidRDefault="00935B4E" w:rsidP="00935B4E">
      <w:pPr>
        <w:pStyle w:val="western"/>
        <w:numPr>
          <w:ilvl w:val="1"/>
          <w:numId w:val="16"/>
        </w:numPr>
        <w:jc w:val="both"/>
        <w:rPr>
          <w:rFonts w:ascii="Arial" w:hAnsi="Arial" w:cs="Arial"/>
          <w:sz w:val="22"/>
          <w:szCs w:val="22"/>
        </w:rPr>
      </w:pPr>
      <w:r w:rsidRPr="00DC71BB">
        <w:rPr>
          <w:rFonts w:ascii="Arial" w:hAnsi="Arial" w:cs="Arial"/>
          <w:color w:val="000000"/>
          <w:sz w:val="22"/>
          <w:szCs w:val="22"/>
        </w:rPr>
        <w:t>Os serviços a serem contratados estão classificados como sendo de natureza comum nos termos do parágrafo único, art. 1°, da Lei 10.520/ 2002.</w:t>
      </w:r>
    </w:p>
    <w:p w14:paraId="3B062291" w14:textId="77777777" w:rsidR="00935B4E" w:rsidRPr="00DC71BB" w:rsidRDefault="00935B4E" w:rsidP="00935B4E">
      <w:pPr>
        <w:pStyle w:val="western"/>
        <w:numPr>
          <w:ilvl w:val="1"/>
          <w:numId w:val="16"/>
        </w:numPr>
        <w:spacing w:before="119" w:beforeAutospacing="0"/>
        <w:jc w:val="both"/>
        <w:rPr>
          <w:rFonts w:ascii="Arial" w:hAnsi="Arial" w:cs="Arial"/>
          <w:sz w:val="22"/>
          <w:szCs w:val="22"/>
        </w:rPr>
      </w:pPr>
      <w:r w:rsidRPr="00DC71BB">
        <w:rPr>
          <w:rFonts w:ascii="Arial" w:hAnsi="Arial" w:cs="Arial"/>
          <w:color w:val="000000"/>
          <w:sz w:val="22"/>
          <w:szCs w:val="22"/>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7568EB97" w14:textId="77777777" w:rsidR="00935B4E" w:rsidRPr="00DC71BB" w:rsidRDefault="00935B4E" w:rsidP="00935B4E">
      <w:pPr>
        <w:pStyle w:val="western"/>
        <w:numPr>
          <w:ilvl w:val="1"/>
          <w:numId w:val="16"/>
        </w:numPr>
        <w:spacing w:before="119" w:beforeAutospacing="0"/>
        <w:jc w:val="both"/>
        <w:rPr>
          <w:rFonts w:ascii="Arial" w:hAnsi="Arial" w:cs="Arial"/>
          <w:sz w:val="22"/>
          <w:szCs w:val="22"/>
        </w:rPr>
      </w:pPr>
      <w:r w:rsidRPr="00DC71BB">
        <w:rPr>
          <w:rFonts w:ascii="Arial" w:hAnsi="Arial" w:cs="Arial"/>
          <w:color w:val="000000"/>
          <w:sz w:val="22"/>
          <w:szCs w:val="22"/>
        </w:rPr>
        <w:t xml:space="preserve"> A prestação dos serviços não gera vínculo empregatício entre os empregados da Contratada e a Administração Contratante, vedando-se qualquer relação entre estes que caracterize pessoalidade e subordinação direta.</w:t>
      </w:r>
    </w:p>
    <w:p w14:paraId="5522F4AB" w14:textId="77777777" w:rsidR="00935B4E" w:rsidRDefault="00935B4E" w:rsidP="00935B4E">
      <w:pPr>
        <w:pStyle w:val="NormalWeb"/>
        <w:numPr>
          <w:ilvl w:val="0"/>
          <w:numId w:val="16"/>
        </w:numPr>
        <w:spacing w:before="238" w:beforeAutospacing="0" w:after="119" w:afterAutospacing="0" w:line="102" w:lineRule="atLeast"/>
        <w:ind w:left="709" w:hanging="283"/>
        <w:rPr>
          <w:rFonts w:ascii="Arial" w:hAnsi="Arial" w:cs="Arial"/>
          <w:sz w:val="22"/>
          <w:szCs w:val="22"/>
        </w:rPr>
      </w:pPr>
      <w:r w:rsidRPr="00DC71BB">
        <w:rPr>
          <w:rFonts w:ascii="Arial" w:hAnsi="Arial" w:cs="Arial"/>
          <w:b/>
          <w:bCs/>
          <w:color w:val="000000"/>
          <w:sz w:val="22"/>
          <w:szCs w:val="22"/>
        </w:rPr>
        <w:t>DA FORMA DE PRESTAÇÃO DOS SERVIÇOS</w:t>
      </w:r>
    </w:p>
    <w:p w14:paraId="391124DB" w14:textId="77777777" w:rsidR="00935B4E" w:rsidRPr="00E24511" w:rsidRDefault="00935B4E" w:rsidP="00935B4E">
      <w:pPr>
        <w:pStyle w:val="NormalWeb"/>
        <w:numPr>
          <w:ilvl w:val="1"/>
          <w:numId w:val="16"/>
        </w:numPr>
        <w:spacing w:before="238" w:beforeAutospacing="0" w:after="119" w:afterAutospacing="0" w:line="102" w:lineRule="atLeast"/>
        <w:rPr>
          <w:rFonts w:ascii="Arial" w:hAnsi="Arial" w:cs="Arial"/>
          <w:sz w:val="22"/>
          <w:szCs w:val="22"/>
        </w:rPr>
      </w:pPr>
      <w:r w:rsidRPr="00E24511">
        <w:rPr>
          <w:rFonts w:ascii="Arial" w:hAnsi="Arial" w:cs="Arial"/>
          <w:color w:val="000000"/>
          <w:sz w:val="22"/>
          <w:szCs w:val="22"/>
        </w:rPr>
        <w:t>Os serviços serão executados conforme discriminado abaixo:</w:t>
      </w:r>
    </w:p>
    <w:p w14:paraId="61BFAC24" w14:textId="77777777" w:rsidR="00935B4E" w:rsidRDefault="00935B4E" w:rsidP="00935B4E">
      <w:pPr>
        <w:pStyle w:val="western"/>
        <w:spacing w:after="0"/>
        <w:jc w:val="both"/>
        <w:rPr>
          <w:rFonts w:ascii="Arial" w:hAnsi="Arial" w:cs="Arial"/>
          <w:color w:val="auto"/>
          <w:sz w:val="22"/>
          <w:szCs w:val="22"/>
        </w:rPr>
      </w:pPr>
      <w:r w:rsidRPr="00DC71BB">
        <w:rPr>
          <w:rFonts w:ascii="Arial" w:hAnsi="Arial" w:cs="Arial"/>
          <w:color w:val="auto"/>
          <w:sz w:val="22"/>
          <w:szCs w:val="22"/>
        </w:rPr>
        <w:t xml:space="preserve">6.1.1. Os serviços serão prestados na sede do </w:t>
      </w:r>
      <w:r w:rsidRPr="00284875">
        <w:rPr>
          <w:rFonts w:ascii="Arial" w:hAnsi="Arial" w:cs="Arial"/>
          <w:b/>
          <w:color w:val="auto"/>
          <w:sz w:val="22"/>
          <w:szCs w:val="22"/>
        </w:rPr>
        <w:t>IFRR -</w:t>
      </w:r>
      <w:r>
        <w:rPr>
          <w:rFonts w:ascii="Arial" w:hAnsi="Arial" w:cs="Arial"/>
          <w:color w:val="auto"/>
          <w:sz w:val="22"/>
          <w:szCs w:val="22"/>
        </w:rPr>
        <w:t xml:space="preserve"> </w:t>
      </w:r>
      <w:proofErr w:type="spellStart"/>
      <w:r w:rsidRPr="006E058F">
        <w:rPr>
          <w:rFonts w:ascii="Arial" w:eastAsia="Times-Roman" w:hAnsi="Arial" w:cs="Arial"/>
          <w:b/>
          <w:bCs/>
          <w:sz w:val="22"/>
          <w:szCs w:val="22"/>
        </w:rPr>
        <w:t>C</w:t>
      </w:r>
      <w:r>
        <w:rPr>
          <w:rFonts w:ascii="Arial" w:eastAsia="Times-Roman" w:hAnsi="Arial" w:cs="Arial"/>
          <w:b/>
          <w:bCs/>
          <w:sz w:val="22"/>
          <w:szCs w:val="22"/>
        </w:rPr>
        <w:t>â</w:t>
      </w:r>
      <w:r w:rsidRPr="006E058F">
        <w:rPr>
          <w:rFonts w:ascii="Arial" w:eastAsia="Times-Roman" w:hAnsi="Arial" w:cs="Arial"/>
          <w:b/>
          <w:bCs/>
          <w:sz w:val="22"/>
          <w:szCs w:val="22"/>
        </w:rPr>
        <w:t>mpus</w:t>
      </w:r>
      <w:proofErr w:type="spellEnd"/>
      <w:r w:rsidRPr="006E058F">
        <w:rPr>
          <w:rFonts w:ascii="Arial" w:eastAsia="Times-Roman" w:hAnsi="Arial" w:cs="Arial"/>
          <w:b/>
          <w:bCs/>
          <w:sz w:val="22"/>
          <w:szCs w:val="22"/>
        </w:rPr>
        <w:t xml:space="preserve"> Boa Vista</w:t>
      </w:r>
      <w:r>
        <w:rPr>
          <w:rFonts w:ascii="Arial" w:eastAsia="Times-Roman" w:hAnsi="Arial" w:cs="Arial"/>
          <w:bCs/>
          <w:sz w:val="22"/>
          <w:szCs w:val="22"/>
        </w:rPr>
        <w:t xml:space="preserve">, situado na Av. </w:t>
      </w:r>
      <w:proofErr w:type="spellStart"/>
      <w:r>
        <w:rPr>
          <w:rFonts w:ascii="Arial" w:eastAsia="Times-Roman" w:hAnsi="Arial" w:cs="Arial"/>
          <w:bCs/>
          <w:sz w:val="22"/>
          <w:szCs w:val="22"/>
        </w:rPr>
        <w:t>Glaycon</w:t>
      </w:r>
      <w:proofErr w:type="spellEnd"/>
      <w:r>
        <w:rPr>
          <w:rFonts w:ascii="Arial" w:eastAsia="Times-Roman" w:hAnsi="Arial" w:cs="Arial"/>
          <w:bCs/>
          <w:sz w:val="22"/>
          <w:szCs w:val="22"/>
        </w:rPr>
        <w:t xml:space="preserve"> de Paiva, nº 2.496 Bairro: </w:t>
      </w:r>
      <w:proofErr w:type="spellStart"/>
      <w:r>
        <w:rPr>
          <w:rFonts w:ascii="Arial" w:eastAsia="Times-Roman" w:hAnsi="Arial" w:cs="Arial"/>
          <w:bCs/>
          <w:sz w:val="22"/>
          <w:szCs w:val="22"/>
        </w:rPr>
        <w:t>Pricumã</w:t>
      </w:r>
      <w:proofErr w:type="spellEnd"/>
      <w:r>
        <w:rPr>
          <w:rFonts w:ascii="Arial" w:eastAsia="Times-Roman" w:hAnsi="Arial" w:cs="Arial"/>
          <w:bCs/>
          <w:sz w:val="22"/>
          <w:szCs w:val="22"/>
        </w:rPr>
        <w:t xml:space="preserve"> – Boa Vista-Roraima e </w:t>
      </w:r>
      <w:r w:rsidRPr="0047039D">
        <w:rPr>
          <w:rFonts w:ascii="Arial" w:hAnsi="Arial" w:cs="Arial"/>
          <w:b/>
          <w:color w:val="auto"/>
          <w:sz w:val="22"/>
          <w:szCs w:val="22"/>
        </w:rPr>
        <w:t>Campus Avançado de Bonfim</w:t>
      </w:r>
      <w:r w:rsidRPr="00DC71BB">
        <w:rPr>
          <w:rFonts w:ascii="Arial" w:hAnsi="Arial" w:cs="Arial"/>
          <w:color w:val="auto"/>
          <w:sz w:val="22"/>
          <w:szCs w:val="22"/>
        </w:rPr>
        <w:t>, que funciona provisoriamente na Escola Estadual Argentina Castelo Branco, localizada à Avenida Rodrigo Pires Figueiredo, nº 41 – Centro, no município do Bonfim, estado de Roraima.</w:t>
      </w:r>
    </w:p>
    <w:p w14:paraId="113BBEF7" w14:textId="77777777" w:rsidR="00935B4E" w:rsidRDefault="00935B4E" w:rsidP="00935B4E">
      <w:pPr>
        <w:pStyle w:val="western"/>
        <w:spacing w:after="0"/>
        <w:jc w:val="both"/>
        <w:rPr>
          <w:rFonts w:ascii="Arial" w:hAnsi="Arial" w:cs="Arial"/>
          <w:color w:val="auto"/>
          <w:sz w:val="22"/>
          <w:szCs w:val="22"/>
        </w:rPr>
      </w:pPr>
    </w:p>
    <w:p w14:paraId="3C19D40F" w14:textId="77777777" w:rsidR="00935B4E" w:rsidRDefault="00935B4E" w:rsidP="00935B4E">
      <w:pPr>
        <w:pStyle w:val="western"/>
        <w:spacing w:after="0"/>
        <w:jc w:val="both"/>
        <w:rPr>
          <w:rFonts w:ascii="Arial" w:hAnsi="Arial" w:cs="Arial"/>
          <w:color w:val="auto"/>
          <w:sz w:val="22"/>
          <w:szCs w:val="22"/>
        </w:rPr>
      </w:pPr>
    </w:p>
    <w:p w14:paraId="45E9247B" w14:textId="77777777" w:rsidR="00935B4E" w:rsidRDefault="00935B4E" w:rsidP="00935B4E">
      <w:pPr>
        <w:pStyle w:val="western"/>
        <w:spacing w:after="0"/>
        <w:jc w:val="both"/>
        <w:rPr>
          <w:rFonts w:ascii="Arial" w:hAnsi="Arial" w:cs="Arial"/>
          <w:color w:val="auto"/>
          <w:sz w:val="22"/>
          <w:szCs w:val="22"/>
        </w:rPr>
      </w:pPr>
      <w:r>
        <w:rPr>
          <w:rFonts w:ascii="Arial" w:hAnsi="Arial" w:cs="Arial"/>
          <w:color w:val="auto"/>
          <w:sz w:val="22"/>
          <w:szCs w:val="22"/>
        </w:rPr>
        <w:t>6.1.2</w:t>
      </w:r>
      <w:r w:rsidRPr="00DC71BB">
        <w:rPr>
          <w:rFonts w:ascii="Arial" w:hAnsi="Arial" w:cs="Arial"/>
          <w:color w:val="auto"/>
          <w:sz w:val="22"/>
          <w:szCs w:val="22"/>
        </w:rPr>
        <w:t xml:space="preserve"> </w:t>
      </w:r>
      <w:r w:rsidRPr="00304F86">
        <w:rPr>
          <w:rFonts w:ascii="Arial" w:hAnsi="Arial" w:cs="Arial"/>
          <w:color w:val="auto"/>
          <w:sz w:val="22"/>
          <w:szCs w:val="22"/>
        </w:rPr>
        <w:t xml:space="preserve">O horário de execução dos serviços de limpeza ocorrerá das 6h às 22h, e aos sábados das 6h às 12h. A contratada deve adotar medidas e métodos que minimizem os impactos e interferências sobre atendimento ao público e as atividades internas do Órgão. </w:t>
      </w:r>
    </w:p>
    <w:p w14:paraId="1C296524" w14:textId="77777777" w:rsidR="00935B4E" w:rsidRPr="00DC71BB" w:rsidRDefault="00935B4E" w:rsidP="00935B4E">
      <w:pPr>
        <w:pStyle w:val="western"/>
        <w:spacing w:after="0"/>
        <w:jc w:val="both"/>
        <w:rPr>
          <w:rFonts w:ascii="Arial" w:hAnsi="Arial" w:cs="Arial"/>
          <w:color w:val="auto"/>
          <w:sz w:val="22"/>
          <w:szCs w:val="22"/>
        </w:rPr>
      </w:pPr>
      <w:r w:rsidRPr="00304F86">
        <w:rPr>
          <w:rFonts w:ascii="Arial" w:hAnsi="Arial" w:cs="Arial"/>
          <w:color w:val="auto"/>
          <w:sz w:val="22"/>
          <w:szCs w:val="22"/>
        </w:rPr>
        <w:t>6.1.3. Todo material, máquinas, ferramentas, implementos</w:t>
      </w:r>
      <w:r w:rsidRPr="00DC71BB">
        <w:rPr>
          <w:rFonts w:ascii="Arial" w:hAnsi="Arial" w:cs="Arial"/>
          <w:color w:val="auto"/>
          <w:sz w:val="22"/>
          <w:szCs w:val="22"/>
        </w:rPr>
        <w:t xml:space="preserve"> e utensílios, necessários a execução dos serviços, são de responsabilidade da contratada e deverão ficar disponíveis na quantidade e qualidade exigidas para atender o </w:t>
      </w:r>
      <w:r>
        <w:rPr>
          <w:rFonts w:ascii="Arial" w:hAnsi="Arial" w:cs="Arial"/>
          <w:color w:val="auto"/>
          <w:sz w:val="22"/>
          <w:szCs w:val="22"/>
        </w:rPr>
        <w:t xml:space="preserve">Campus Boa Vista e </w:t>
      </w:r>
      <w:r w:rsidRPr="00DC71BB">
        <w:rPr>
          <w:rFonts w:ascii="Arial" w:hAnsi="Arial" w:cs="Arial"/>
          <w:color w:val="auto"/>
          <w:sz w:val="22"/>
          <w:szCs w:val="22"/>
        </w:rPr>
        <w:t>Campus Avançado de Bonfim.</w:t>
      </w:r>
    </w:p>
    <w:p w14:paraId="7B19E37A" w14:textId="77777777" w:rsidR="00935B4E" w:rsidRPr="00DC71BB" w:rsidRDefault="00935B4E" w:rsidP="00935B4E">
      <w:pPr>
        <w:pStyle w:val="western"/>
        <w:spacing w:after="0"/>
        <w:jc w:val="both"/>
        <w:rPr>
          <w:rFonts w:ascii="Arial" w:hAnsi="Arial" w:cs="Arial"/>
          <w:color w:val="auto"/>
          <w:sz w:val="22"/>
          <w:szCs w:val="22"/>
        </w:rPr>
      </w:pPr>
      <w:r w:rsidRPr="00DC71BB">
        <w:rPr>
          <w:rFonts w:ascii="Arial" w:hAnsi="Arial" w:cs="Arial"/>
          <w:color w:val="auto"/>
          <w:sz w:val="22"/>
          <w:szCs w:val="22"/>
        </w:rPr>
        <w:t>6.1.4. As máquinas, ferramentas, etc., devem ser distribuídas no local de prestação de serviços até o 5º (quinto) dia útil após assinatura do contrato e substituídos em 05 (cinco) dias ao longo do contrato, quando apresentarem defeitos e/ou imperfeições que impossibilitem o uso a que se destinem.</w:t>
      </w:r>
    </w:p>
    <w:p w14:paraId="2B38B183" w14:textId="77777777" w:rsidR="00935B4E" w:rsidRPr="00DC71BB" w:rsidRDefault="00935B4E" w:rsidP="00935B4E">
      <w:pPr>
        <w:pStyle w:val="western"/>
        <w:spacing w:after="0"/>
        <w:jc w:val="both"/>
        <w:rPr>
          <w:rFonts w:ascii="Arial" w:hAnsi="Arial" w:cs="Arial"/>
          <w:color w:val="auto"/>
          <w:sz w:val="22"/>
          <w:szCs w:val="22"/>
        </w:rPr>
      </w:pPr>
      <w:r w:rsidRPr="00DC71BB">
        <w:rPr>
          <w:rFonts w:ascii="Arial" w:hAnsi="Arial" w:cs="Arial"/>
          <w:color w:val="auto"/>
          <w:sz w:val="22"/>
          <w:szCs w:val="22"/>
        </w:rPr>
        <w:t>6.1.5. Os materiais necessários à limpeza e conservação deverão ser entregues, até o último dia útil do mês anterior, correspondentes à execução dos serviços no mês seguinte, com a qualidade e em quantidade suficiente para possibilitar a limpeza e conservação satisfatoriamente.</w:t>
      </w:r>
    </w:p>
    <w:p w14:paraId="38FEC189" w14:textId="77777777" w:rsidR="00935B4E" w:rsidRPr="00DC71BB" w:rsidRDefault="00935B4E" w:rsidP="00935B4E">
      <w:pPr>
        <w:pStyle w:val="western"/>
        <w:spacing w:after="0"/>
        <w:jc w:val="both"/>
        <w:rPr>
          <w:rFonts w:ascii="Arial" w:hAnsi="Arial" w:cs="Arial"/>
          <w:color w:val="auto"/>
          <w:sz w:val="22"/>
          <w:szCs w:val="22"/>
        </w:rPr>
      </w:pPr>
      <w:r w:rsidRPr="00DC71BB">
        <w:rPr>
          <w:rFonts w:ascii="Arial" w:hAnsi="Arial" w:cs="Arial"/>
          <w:color w:val="auto"/>
          <w:sz w:val="22"/>
          <w:szCs w:val="22"/>
        </w:rPr>
        <w:t xml:space="preserve">6.1.6. Tanto materiais quanto máquinas e ferramentas, deverão ser entregues na respectiva unidade, acompanhados da relação, em duas vias, que indique o tipo, quantidade, unidade e marca, devendo ser confirmado o recebimento por meio de ateste (assinatura) do fiscal do contrato e na impossibilidade deste, de um servidor devidamente designado pelo </w:t>
      </w:r>
      <w:r>
        <w:rPr>
          <w:rFonts w:ascii="Arial" w:hAnsi="Arial" w:cs="Arial"/>
          <w:color w:val="auto"/>
          <w:sz w:val="22"/>
          <w:szCs w:val="22"/>
        </w:rPr>
        <w:t xml:space="preserve">Campus Boa Vista e </w:t>
      </w:r>
      <w:r w:rsidRPr="00DC71BB">
        <w:rPr>
          <w:rFonts w:ascii="Arial" w:hAnsi="Arial" w:cs="Arial"/>
          <w:color w:val="auto"/>
          <w:sz w:val="22"/>
          <w:szCs w:val="22"/>
        </w:rPr>
        <w:t>Campus Avançado de Bonfim.</w:t>
      </w:r>
    </w:p>
    <w:p w14:paraId="20538188"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6.1.7. Os serviços serão recebidos provisoriamente no prazo de 10 (dez) dias, pelo(a) responsável pelo acompanhamento e fiscalização do contrato, para efeito e posterior verificação de sua conformidade com as especificações constantes neste Termo de Referência, na proposta e no contrato a ser firmado.</w:t>
      </w:r>
    </w:p>
    <w:p w14:paraId="3E9D134D"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6.1.8. Os serviços serão recebidos definitivamente no prazo de 10 (dez) dias, contados do recebimento provisório, após a verificação da qualidade e quantidade do serviço executado e materiais empregados.</w:t>
      </w:r>
    </w:p>
    <w:p w14:paraId="2AFA4318"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6.1.9. Na hipótese da verificação a que se refere dos subitens anterior não ser procedida dentro do prazo fixado, reputar-se-á como realizada, consumando-se o recebimento definitivo no dia do esgotamento do prazo.</w:t>
      </w:r>
    </w:p>
    <w:p w14:paraId="5DECCC8E" w14:textId="77777777" w:rsidR="00935B4E" w:rsidRDefault="00935B4E" w:rsidP="00935B4E">
      <w:pPr>
        <w:pStyle w:val="western"/>
        <w:spacing w:after="0"/>
        <w:jc w:val="both"/>
        <w:rPr>
          <w:rFonts w:ascii="Arial" w:hAnsi="Arial" w:cs="Arial"/>
          <w:sz w:val="22"/>
          <w:szCs w:val="22"/>
        </w:rPr>
      </w:pPr>
      <w:r w:rsidRPr="00DC71BB">
        <w:rPr>
          <w:rFonts w:ascii="Arial" w:hAnsi="Arial" w:cs="Arial"/>
          <w:sz w:val="22"/>
          <w:szCs w:val="22"/>
        </w:rPr>
        <w:t>6.1.10. O recebimento provisório ou definitivo do objeto não exclui a responsabilidade da contratada pelos prejuízos resultantes da incorreta execução do contrato.</w:t>
      </w:r>
    </w:p>
    <w:p w14:paraId="60703F72" w14:textId="77777777" w:rsidR="00935B4E" w:rsidRDefault="00935B4E" w:rsidP="00935B4E">
      <w:pPr>
        <w:pStyle w:val="western"/>
        <w:spacing w:after="0"/>
        <w:jc w:val="both"/>
        <w:rPr>
          <w:rFonts w:ascii="Arial" w:hAnsi="Arial" w:cs="Arial"/>
          <w:sz w:val="22"/>
          <w:szCs w:val="22"/>
        </w:rPr>
      </w:pPr>
    </w:p>
    <w:p w14:paraId="4D3EECC7" w14:textId="77777777" w:rsidR="00935B4E" w:rsidRDefault="00935B4E" w:rsidP="00935B4E">
      <w:pPr>
        <w:pStyle w:val="western"/>
        <w:spacing w:after="0"/>
        <w:jc w:val="both"/>
        <w:rPr>
          <w:rFonts w:ascii="Arial" w:hAnsi="Arial" w:cs="Arial"/>
          <w:sz w:val="22"/>
          <w:szCs w:val="22"/>
        </w:rPr>
      </w:pPr>
    </w:p>
    <w:p w14:paraId="020E6B82" w14:textId="77777777" w:rsidR="00935B4E" w:rsidRDefault="00935B4E" w:rsidP="00935B4E">
      <w:pPr>
        <w:pStyle w:val="western"/>
        <w:spacing w:after="0"/>
        <w:jc w:val="both"/>
        <w:rPr>
          <w:rFonts w:ascii="Arial" w:hAnsi="Arial" w:cs="Arial"/>
          <w:sz w:val="22"/>
          <w:szCs w:val="22"/>
        </w:rPr>
      </w:pPr>
    </w:p>
    <w:p w14:paraId="7E3F0C33" w14:textId="77777777" w:rsidR="00935B4E" w:rsidRDefault="00935B4E" w:rsidP="00935B4E">
      <w:pPr>
        <w:pStyle w:val="western"/>
        <w:spacing w:after="0"/>
        <w:jc w:val="both"/>
        <w:rPr>
          <w:rFonts w:ascii="Arial" w:hAnsi="Arial" w:cs="Arial"/>
          <w:sz w:val="22"/>
          <w:szCs w:val="22"/>
        </w:rPr>
      </w:pPr>
    </w:p>
    <w:p w14:paraId="53C406A7" w14:textId="77777777" w:rsidR="00935B4E" w:rsidRDefault="00935B4E" w:rsidP="00935B4E">
      <w:pPr>
        <w:pStyle w:val="western"/>
        <w:spacing w:after="0"/>
        <w:jc w:val="both"/>
        <w:rPr>
          <w:rFonts w:ascii="Arial" w:hAnsi="Arial" w:cs="Arial"/>
          <w:sz w:val="22"/>
          <w:szCs w:val="22"/>
        </w:rPr>
      </w:pPr>
    </w:p>
    <w:p w14:paraId="22400478" w14:textId="77777777" w:rsidR="00935B4E" w:rsidRPr="00DC71BB" w:rsidRDefault="00935B4E" w:rsidP="00935B4E">
      <w:pPr>
        <w:pStyle w:val="western"/>
        <w:spacing w:after="0"/>
        <w:jc w:val="both"/>
        <w:rPr>
          <w:rFonts w:ascii="Arial" w:hAnsi="Arial" w:cs="Arial"/>
          <w:sz w:val="22"/>
          <w:szCs w:val="22"/>
        </w:rPr>
      </w:pPr>
    </w:p>
    <w:p w14:paraId="0CF8343B" w14:textId="77777777" w:rsidR="00935B4E" w:rsidRPr="002E4DB0" w:rsidRDefault="00935B4E" w:rsidP="00935B4E">
      <w:pPr>
        <w:pStyle w:val="NormalWeb"/>
        <w:numPr>
          <w:ilvl w:val="0"/>
          <w:numId w:val="11"/>
        </w:numPr>
        <w:spacing w:before="238" w:beforeAutospacing="0" w:after="119" w:afterAutospacing="0" w:line="102" w:lineRule="atLeast"/>
        <w:rPr>
          <w:rFonts w:ascii="Arial" w:hAnsi="Arial" w:cs="Arial"/>
          <w:sz w:val="22"/>
          <w:szCs w:val="22"/>
        </w:rPr>
      </w:pPr>
      <w:r w:rsidRPr="002E4DB0">
        <w:rPr>
          <w:rFonts w:ascii="Arial" w:hAnsi="Arial" w:cs="Arial"/>
          <w:b/>
          <w:bCs/>
          <w:sz w:val="22"/>
          <w:szCs w:val="22"/>
        </w:rPr>
        <w:t>DAS INFORMAÇÕES RELEVANTES PARA O DIMENSIONAMENTO DA PROPOSTA</w:t>
      </w:r>
    </w:p>
    <w:p w14:paraId="28F87D99" w14:textId="77777777" w:rsidR="00935B4E" w:rsidRPr="00084A68" w:rsidRDefault="00935B4E" w:rsidP="00935B4E">
      <w:pPr>
        <w:pStyle w:val="western"/>
        <w:numPr>
          <w:ilvl w:val="1"/>
          <w:numId w:val="17"/>
        </w:numPr>
        <w:jc w:val="both"/>
        <w:rPr>
          <w:rFonts w:ascii="Arial" w:hAnsi="Arial" w:cs="Arial"/>
          <w:b/>
          <w:color w:val="FF0000"/>
          <w:sz w:val="22"/>
          <w:szCs w:val="22"/>
        </w:rPr>
      </w:pPr>
      <w:r w:rsidRPr="002E4DB0">
        <w:rPr>
          <w:rFonts w:ascii="Arial" w:hAnsi="Arial" w:cs="Arial"/>
          <w:color w:val="auto"/>
          <w:sz w:val="22"/>
          <w:szCs w:val="22"/>
        </w:rPr>
        <w:t>As áreas</w:t>
      </w:r>
      <w:r w:rsidRPr="00084A68">
        <w:rPr>
          <w:rFonts w:ascii="Arial" w:hAnsi="Arial" w:cs="Arial"/>
          <w:color w:val="auto"/>
          <w:sz w:val="22"/>
          <w:szCs w:val="22"/>
        </w:rPr>
        <w:t xml:space="preserve"> a serem limpas no IFRR – Campus Boa Vista serão as especificadas abaixo, em consonância com a Instrução Normativa MPOG/SLTI nº 02, de 30 de abril de 2008 e suas </w:t>
      </w:r>
      <w:r>
        <w:rPr>
          <w:rFonts w:ascii="Arial" w:hAnsi="Arial" w:cs="Arial"/>
          <w:color w:val="auto"/>
          <w:sz w:val="22"/>
          <w:szCs w:val="22"/>
        </w:rPr>
        <w:t>alterações posteriores. D</w:t>
      </w:r>
      <w:r w:rsidRPr="00084A68">
        <w:rPr>
          <w:rFonts w:ascii="Arial" w:hAnsi="Arial" w:cs="Arial"/>
          <w:color w:val="auto"/>
          <w:sz w:val="22"/>
          <w:szCs w:val="22"/>
        </w:rPr>
        <w:t xml:space="preserve">e acordo com o artigo 44 </w:t>
      </w:r>
      <w:r>
        <w:rPr>
          <w:rFonts w:ascii="Arial" w:hAnsi="Arial" w:cs="Arial"/>
          <w:color w:val="auto"/>
          <w:sz w:val="22"/>
          <w:szCs w:val="22"/>
        </w:rPr>
        <w:t xml:space="preserve">§1º </w:t>
      </w:r>
      <w:r w:rsidRPr="00084A68">
        <w:rPr>
          <w:rFonts w:ascii="Arial" w:hAnsi="Arial" w:cs="Arial"/>
          <w:color w:val="auto"/>
          <w:sz w:val="22"/>
          <w:szCs w:val="22"/>
        </w:rPr>
        <w:t xml:space="preserve">da IN 02/2008 atualizada, </w:t>
      </w:r>
      <w:r w:rsidRPr="00AF7D82">
        <w:rPr>
          <w:rFonts w:ascii="Arial" w:hAnsi="Arial" w:cs="Arial"/>
          <w:b/>
          <w:color w:val="auto"/>
          <w:sz w:val="22"/>
          <w:szCs w:val="22"/>
          <w:highlight w:val="yellow"/>
        </w:rPr>
        <w:t>será adotada a relação de um encarregado para cada 30 (trinta) serventes:</w:t>
      </w:r>
    </w:p>
    <w:p w14:paraId="5FF718F8" w14:textId="77777777" w:rsidR="00935B4E" w:rsidRPr="00084A68" w:rsidRDefault="00935B4E" w:rsidP="00935B4E">
      <w:pPr>
        <w:pStyle w:val="western"/>
        <w:ind w:left="390"/>
        <w:jc w:val="center"/>
        <w:rPr>
          <w:rFonts w:ascii="Arial" w:hAnsi="Arial" w:cs="Arial"/>
          <w:b/>
          <w:color w:val="auto"/>
          <w:sz w:val="22"/>
          <w:szCs w:val="22"/>
        </w:rPr>
      </w:pPr>
      <w:r w:rsidRPr="00084A68">
        <w:rPr>
          <w:rFonts w:ascii="Arial" w:hAnsi="Arial" w:cs="Arial"/>
          <w:b/>
          <w:color w:val="auto"/>
          <w:sz w:val="22"/>
          <w:szCs w:val="22"/>
        </w:rPr>
        <w:t>LOTE I</w:t>
      </w:r>
    </w:p>
    <w:tbl>
      <w:tblPr>
        <w:tblW w:w="0" w:type="auto"/>
        <w:tblInd w:w="-22" w:type="dxa"/>
        <w:tblLayout w:type="fixed"/>
        <w:tblCellMar>
          <w:left w:w="120" w:type="dxa"/>
          <w:right w:w="120" w:type="dxa"/>
        </w:tblCellMar>
        <w:tblLook w:val="0000" w:firstRow="0" w:lastRow="0" w:firstColumn="0" w:lastColumn="0" w:noHBand="0" w:noVBand="0"/>
      </w:tblPr>
      <w:tblGrid>
        <w:gridCol w:w="4750"/>
        <w:gridCol w:w="2325"/>
        <w:gridCol w:w="2321"/>
      </w:tblGrid>
      <w:tr w:rsidR="00935B4E" w:rsidRPr="0036371C" w14:paraId="448B7E3E" w14:textId="77777777" w:rsidTr="00935B4E">
        <w:trPr>
          <w:cantSplit/>
          <w:trHeight w:val="360"/>
        </w:trPr>
        <w:tc>
          <w:tcPr>
            <w:tcW w:w="93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85B963" w14:textId="77777777" w:rsidR="00935B4E" w:rsidRPr="0036371C" w:rsidRDefault="00935B4E" w:rsidP="00935B4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spacing w:after="58"/>
              <w:ind w:hanging="1"/>
              <w:rPr>
                <w:rFonts w:ascii="Arial" w:hAnsi="Arial" w:cs="Arial"/>
                <w:b/>
                <w:sz w:val="22"/>
                <w:szCs w:val="22"/>
              </w:rPr>
            </w:pPr>
          </w:p>
          <w:p w14:paraId="1625D5E5" w14:textId="77777777" w:rsidR="00935B4E" w:rsidRPr="0036371C" w:rsidRDefault="00935B4E" w:rsidP="00935B4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58"/>
              <w:ind w:hanging="1"/>
              <w:rPr>
                <w:rFonts w:ascii="Arial" w:hAnsi="Arial" w:cs="Arial"/>
                <w:b/>
                <w:sz w:val="22"/>
                <w:szCs w:val="22"/>
              </w:rPr>
            </w:pPr>
            <w:r w:rsidRPr="0036371C">
              <w:rPr>
                <w:rFonts w:ascii="Arial" w:hAnsi="Arial" w:cs="Arial"/>
                <w:b/>
                <w:sz w:val="22"/>
                <w:szCs w:val="22"/>
              </w:rPr>
              <w:t>DESCRIÇÃO DAS ÁREAS, QUANTIDADE E PRODUTIVIDADE</w:t>
            </w:r>
          </w:p>
        </w:tc>
      </w:tr>
      <w:tr w:rsidR="00935B4E" w:rsidRPr="0036371C" w14:paraId="3CFE0D56" w14:textId="77777777" w:rsidTr="00935B4E">
        <w:trPr>
          <w:cantSplit/>
          <w:trHeight w:val="272"/>
        </w:trPr>
        <w:tc>
          <w:tcPr>
            <w:tcW w:w="4750" w:type="dxa"/>
            <w:tcBorders>
              <w:top w:val="single" w:sz="4" w:space="0" w:color="000000"/>
              <w:left w:val="single" w:sz="4" w:space="0" w:color="000000"/>
              <w:bottom w:val="single" w:sz="4" w:space="0" w:color="000000"/>
            </w:tcBorders>
            <w:shd w:val="clear" w:color="auto" w:fill="auto"/>
            <w:vAlign w:val="center"/>
          </w:tcPr>
          <w:p w14:paraId="3676F860" w14:textId="77777777" w:rsidR="00935B4E" w:rsidRPr="0036371C" w:rsidRDefault="00935B4E" w:rsidP="00935B4E">
            <w:pPr>
              <w:pStyle w:val="Ttulo4"/>
              <w:keepLines w:val="0"/>
              <w:numPr>
                <w:ilvl w:val="3"/>
                <w:numId w:val="4"/>
              </w:numPr>
              <w:tabs>
                <w:tab w:val="left" w:pos="5658"/>
              </w:tabs>
              <w:suppressAutoHyphens/>
              <w:snapToGrid w:val="0"/>
              <w:spacing w:before="240" w:after="60"/>
              <w:ind w:left="0" w:right="21" w:firstLine="0"/>
              <w:jc w:val="center"/>
              <w:rPr>
                <w:rFonts w:cs="Arial"/>
                <w:b w:val="0"/>
                <w:sz w:val="22"/>
                <w:szCs w:val="22"/>
              </w:rPr>
            </w:pPr>
            <w:r w:rsidRPr="0036371C">
              <w:rPr>
                <w:rFonts w:cs="Arial"/>
                <w:b w:val="0"/>
                <w:sz w:val="22"/>
                <w:szCs w:val="22"/>
              </w:rPr>
              <w:t>Tipo de Área</w:t>
            </w:r>
          </w:p>
        </w:tc>
        <w:tc>
          <w:tcPr>
            <w:tcW w:w="2325" w:type="dxa"/>
            <w:tcBorders>
              <w:top w:val="single" w:sz="4" w:space="0" w:color="000000"/>
              <w:left w:val="single" w:sz="4" w:space="0" w:color="000000"/>
              <w:bottom w:val="single" w:sz="4" w:space="0" w:color="000000"/>
            </w:tcBorders>
            <w:shd w:val="clear" w:color="auto" w:fill="auto"/>
            <w:vAlign w:val="center"/>
          </w:tcPr>
          <w:p w14:paraId="0D234B47" w14:textId="77777777" w:rsidR="00935B4E" w:rsidRPr="0036371C" w:rsidRDefault="00935B4E" w:rsidP="00935B4E">
            <w:pPr>
              <w:pStyle w:val="Ttulo4"/>
              <w:keepLines w:val="0"/>
              <w:numPr>
                <w:ilvl w:val="3"/>
                <w:numId w:val="4"/>
              </w:numPr>
              <w:tabs>
                <w:tab w:val="left" w:pos="5658"/>
              </w:tabs>
              <w:suppressAutoHyphens/>
              <w:snapToGrid w:val="0"/>
              <w:spacing w:before="240" w:after="60"/>
              <w:ind w:left="0" w:right="21" w:firstLine="0"/>
              <w:jc w:val="center"/>
              <w:rPr>
                <w:rFonts w:cs="Arial"/>
                <w:b w:val="0"/>
                <w:sz w:val="22"/>
                <w:szCs w:val="22"/>
              </w:rPr>
            </w:pPr>
            <w:r w:rsidRPr="0036371C">
              <w:rPr>
                <w:rFonts w:cs="Arial"/>
                <w:b w:val="0"/>
                <w:sz w:val="22"/>
                <w:szCs w:val="22"/>
              </w:rPr>
              <w:t>Quantidade (m²)</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9273" w14:textId="77777777" w:rsidR="00935B4E" w:rsidRPr="0036371C" w:rsidRDefault="00935B4E" w:rsidP="00935B4E">
            <w:pPr>
              <w:pStyle w:val="Ttulo4"/>
              <w:keepLines w:val="0"/>
              <w:numPr>
                <w:ilvl w:val="3"/>
                <w:numId w:val="4"/>
              </w:numPr>
              <w:tabs>
                <w:tab w:val="left" w:pos="5658"/>
              </w:tabs>
              <w:suppressAutoHyphens/>
              <w:snapToGrid w:val="0"/>
              <w:spacing w:before="240" w:after="60"/>
              <w:ind w:left="0" w:right="21" w:firstLine="0"/>
              <w:jc w:val="center"/>
              <w:rPr>
                <w:rFonts w:cs="Arial"/>
                <w:b w:val="0"/>
                <w:sz w:val="22"/>
                <w:szCs w:val="22"/>
              </w:rPr>
            </w:pPr>
            <w:r w:rsidRPr="0036371C">
              <w:rPr>
                <w:rFonts w:cs="Arial"/>
                <w:b w:val="0"/>
                <w:sz w:val="22"/>
                <w:szCs w:val="22"/>
              </w:rPr>
              <w:t>Produtividade</w:t>
            </w:r>
          </w:p>
        </w:tc>
      </w:tr>
      <w:tr w:rsidR="00935B4E" w:rsidRPr="0036371C" w14:paraId="48BD3BA3" w14:textId="77777777" w:rsidTr="00935B4E">
        <w:trPr>
          <w:cantSplit/>
          <w:trHeight w:val="575"/>
        </w:trPr>
        <w:tc>
          <w:tcPr>
            <w:tcW w:w="4750" w:type="dxa"/>
            <w:tcBorders>
              <w:top w:val="single" w:sz="4" w:space="0" w:color="000000"/>
              <w:left w:val="single" w:sz="4" w:space="0" w:color="000000"/>
              <w:bottom w:val="single" w:sz="4" w:space="0" w:color="000000"/>
            </w:tcBorders>
            <w:shd w:val="clear" w:color="auto" w:fill="auto"/>
          </w:tcPr>
          <w:p w14:paraId="7952619F" w14:textId="77777777" w:rsidR="00935B4E" w:rsidRPr="0036371C" w:rsidRDefault="00935B4E" w:rsidP="00935B4E">
            <w:pPr>
              <w:pStyle w:val="Ttulo1"/>
              <w:numPr>
                <w:ilvl w:val="0"/>
                <w:numId w:val="4"/>
              </w:numPr>
              <w:snapToGrid w:val="0"/>
              <w:spacing w:before="0" w:after="0"/>
              <w:jc w:val="center"/>
              <w:rPr>
                <w:rFonts w:ascii="Arial" w:hAnsi="Arial" w:cs="Arial"/>
                <w:b w:val="0"/>
                <w:sz w:val="22"/>
                <w:szCs w:val="22"/>
              </w:rPr>
            </w:pPr>
            <w:r w:rsidRPr="0036371C">
              <w:rPr>
                <w:rFonts w:ascii="Arial" w:hAnsi="Arial" w:cs="Arial"/>
                <w:b w:val="0"/>
                <w:sz w:val="22"/>
                <w:szCs w:val="22"/>
              </w:rPr>
              <w:t>Área interna</w:t>
            </w:r>
          </w:p>
          <w:p w14:paraId="6878189B" w14:textId="77777777" w:rsidR="00935B4E" w:rsidRPr="0036371C" w:rsidRDefault="00935B4E" w:rsidP="00935B4E">
            <w:pPr>
              <w:pStyle w:val="D"/>
              <w:rPr>
                <w:rFonts w:ascii="Arial" w:hAnsi="Arial" w:cs="Arial"/>
                <w:sz w:val="22"/>
                <w:szCs w:val="22"/>
              </w:rPr>
            </w:pPr>
            <w:r w:rsidRPr="0036371C">
              <w:rPr>
                <w:rFonts w:ascii="Arial" w:hAnsi="Arial" w:cs="Arial"/>
                <w:sz w:val="22"/>
                <w:szCs w:val="22"/>
              </w:rPr>
              <w:t>Área externa</w:t>
            </w:r>
          </w:p>
          <w:p w14:paraId="6254D849" w14:textId="77777777" w:rsidR="00935B4E" w:rsidRPr="0036371C" w:rsidRDefault="00935B4E" w:rsidP="00935B4E">
            <w:pPr>
              <w:widowControl w:val="0"/>
              <w:tabs>
                <w:tab w:val="left" w:pos="-1056"/>
                <w:tab w:val="left" w:pos="-348"/>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Arial" w:hAnsi="Arial" w:cs="Arial"/>
                <w:sz w:val="22"/>
                <w:szCs w:val="22"/>
              </w:rPr>
            </w:pPr>
            <w:r w:rsidRPr="0036371C">
              <w:rPr>
                <w:rFonts w:ascii="Arial" w:hAnsi="Arial" w:cs="Arial"/>
                <w:sz w:val="22"/>
                <w:szCs w:val="22"/>
              </w:rPr>
              <w:t>Área de esquadrias (face interna e externa)</w:t>
            </w:r>
          </w:p>
        </w:tc>
        <w:tc>
          <w:tcPr>
            <w:tcW w:w="2325" w:type="dxa"/>
            <w:tcBorders>
              <w:top w:val="single" w:sz="4" w:space="0" w:color="000000"/>
              <w:left w:val="single" w:sz="4" w:space="0" w:color="000000"/>
              <w:bottom w:val="single" w:sz="4" w:space="0" w:color="000000"/>
            </w:tcBorders>
            <w:shd w:val="clear" w:color="auto" w:fill="auto"/>
          </w:tcPr>
          <w:p w14:paraId="6BFA4A86" w14:textId="77777777" w:rsidR="00935B4E" w:rsidRPr="0036371C" w:rsidRDefault="00935B4E" w:rsidP="00935B4E">
            <w:pPr>
              <w:widowControl w:val="0"/>
              <w:tabs>
                <w:tab w:val="left" w:pos="-1056"/>
                <w:tab w:val="left" w:pos="-348"/>
                <w:tab w:val="left" w:pos="1068"/>
                <w:tab w:val="left" w:pos="1776"/>
                <w:tab w:val="left" w:pos="2007"/>
                <w:tab w:val="left" w:pos="2484"/>
                <w:tab w:val="left" w:pos="3900"/>
                <w:tab w:val="left" w:pos="4608"/>
                <w:tab w:val="left" w:pos="5316"/>
                <w:tab w:val="left" w:pos="6024"/>
                <w:tab w:val="left" w:pos="6732"/>
                <w:tab w:val="left" w:pos="7440"/>
                <w:tab w:val="left" w:pos="8148"/>
                <w:tab w:val="left" w:pos="8856"/>
                <w:tab w:val="left" w:pos="9564"/>
              </w:tabs>
              <w:snapToGrid w:val="0"/>
              <w:jc w:val="center"/>
              <w:rPr>
                <w:rFonts w:ascii="Arial" w:hAnsi="Arial" w:cs="Arial"/>
                <w:sz w:val="22"/>
                <w:szCs w:val="22"/>
              </w:rPr>
            </w:pPr>
            <w:r w:rsidRPr="0036371C">
              <w:rPr>
                <w:rFonts w:ascii="Arial" w:hAnsi="Arial" w:cs="Arial"/>
                <w:sz w:val="22"/>
                <w:szCs w:val="22"/>
              </w:rPr>
              <w:t>16.607,37</w:t>
            </w:r>
          </w:p>
          <w:p w14:paraId="7C09E6FE" w14:textId="77777777" w:rsidR="00935B4E" w:rsidRPr="0036371C" w:rsidRDefault="00935B4E" w:rsidP="00935B4E">
            <w:pPr>
              <w:pStyle w:val="D"/>
              <w:widowControl w:val="0"/>
              <w:tabs>
                <w:tab w:val="left" w:pos="-1056"/>
                <w:tab w:val="left" w:pos="-348"/>
                <w:tab w:val="left" w:pos="1068"/>
                <w:tab w:val="left" w:pos="1581"/>
                <w:tab w:val="left" w:pos="1865"/>
                <w:tab w:val="left" w:pos="2484"/>
                <w:tab w:val="left" w:pos="3900"/>
                <w:tab w:val="left" w:pos="4608"/>
                <w:tab w:val="left" w:pos="5316"/>
                <w:tab w:val="left" w:pos="6024"/>
                <w:tab w:val="left" w:pos="6732"/>
                <w:tab w:val="left" w:pos="7440"/>
                <w:tab w:val="left" w:pos="8148"/>
                <w:tab w:val="left" w:pos="8856"/>
                <w:tab w:val="left" w:pos="9564"/>
              </w:tabs>
              <w:rPr>
                <w:rFonts w:ascii="Arial" w:hAnsi="Arial" w:cs="Arial"/>
                <w:sz w:val="22"/>
                <w:szCs w:val="22"/>
              </w:rPr>
            </w:pPr>
            <w:r w:rsidRPr="0036371C">
              <w:rPr>
                <w:rFonts w:ascii="Arial" w:hAnsi="Arial" w:cs="Arial"/>
                <w:sz w:val="22"/>
                <w:szCs w:val="22"/>
              </w:rPr>
              <w:t>15.469,00</w:t>
            </w:r>
          </w:p>
          <w:p w14:paraId="22EFA944" w14:textId="77777777" w:rsidR="00935B4E" w:rsidRPr="0036371C" w:rsidRDefault="00935B4E" w:rsidP="00935B4E">
            <w:pPr>
              <w:pStyle w:val="D"/>
              <w:widowControl w:val="0"/>
              <w:tabs>
                <w:tab w:val="left" w:pos="-1056"/>
                <w:tab w:val="left" w:pos="-348"/>
                <w:tab w:val="left" w:pos="1068"/>
                <w:tab w:val="left" w:pos="1581"/>
                <w:tab w:val="left" w:pos="1865"/>
                <w:tab w:val="left" w:pos="2484"/>
                <w:tab w:val="left" w:pos="3900"/>
                <w:tab w:val="left" w:pos="4608"/>
                <w:tab w:val="left" w:pos="5316"/>
                <w:tab w:val="left" w:pos="6024"/>
                <w:tab w:val="left" w:pos="6732"/>
                <w:tab w:val="left" w:pos="7440"/>
                <w:tab w:val="left" w:pos="8148"/>
                <w:tab w:val="left" w:pos="8856"/>
                <w:tab w:val="left" w:pos="9564"/>
              </w:tabs>
              <w:rPr>
                <w:rFonts w:ascii="Arial" w:hAnsi="Arial" w:cs="Arial"/>
                <w:sz w:val="22"/>
                <w:szCs w:val="22"/>
              </w:rPr>
            </w:pPr>
            <w:r w:rsidRPr="0036371C">
              <w:rPr>
                <w:rFonts w:ascii="Arial" w:hAnsi="Arial" w:cs="Arial"/>
                <w:sz w:val="22"/>
                <w:szCs w:val="22"/>
              </w:rPr>
              <w:t>1.666,78</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14:paraId="5F3D6D71" w14:textId="77777777" w:rsidR="00935B4E" w:rsidRPr="0036371C" w:rsidRDefault="00935B4E" w:rsidP="00935B4E">
            <w:pPr>
              <w:snapToGrid w:val="0"/>
              <w:jc w:val="center"/>
              <w:rPr>
                <w:rFonts w:ascii="Arial" w:hAnsi="Arial" w:cs="Arial"/>
                <w:sz w:val="22"/>
                <w:szCs w:val="22"/>
              </w:rPr>
            </w:pPr>
            <w:r w:rsidRPr="0036371C">
              <w:rPr>
                <w:rFonts w:ascii="Arial" w:hAnsi="Arial" w:cs="Arial"/>
                <w:sz w:val="22"/>
                <w:szCs w:val="22"/>
              </w:rPr>
              <w:t>600 m²</w:t>
            </w:r>
          </w:p>
          <w:p w14:paraId="529C7CCA" w14:textId="77777777" w:rsidR="00935B4E" w:rsidRPr="0036371C" w:rsidRDefault="00935B4E" w:rsidP="00935B4E">
            <w:pPr>
              <w:jc w:val="center"/>
              <w:rPr>
                <w:rFonts w:ascii="Arial" w:hAnsi="Arial" w:cs="Arial"/>
                <w:sz w:val="22"/>
                <w:szCs w:val="22"/>
              </w:rPr>
            </w:pPr>
            <w:r w:rsidRPr="0036371C">
              <w:rPr>
                <w:rFonts w:ascii="Arial" w:hAnsi="Arial" w:cs="Arial"/>
                <w:sz w:val="22"/>
                <w:szCs w:val="22"/>
              </w:rPr>
              <w:t>1.200 m²</w:t>
            </w:r>
          </w:p>
          <w:p w14:paraId="586C2B12" w14:textId="77777777" w:rsidR="00935B4E" w:rsidRPr="0036371C" w:rsidRDefault="00935B4E" w:rsidP="00935B4E">
            <w:pPr>
              <w:widowControl w:val="0"/>
              <w:tabs>
                <w:tab w:val="left" w:pos="-1056"/>
                <w:tab w:val="left" w:pos="-348"/>
                <w:tab w:val="left" w:pos="1068"/>
                <w:tab w:val="left" w:pos="1581"/>
                <w:tab w:val="left" w:pos="1865"/>
                <w:tab w:val="left" w:pos="2484"/>
                <w:tab w:val="left" w:pos="3900"/>
                <w:tab w:val="left" w:pos="4608"/>
                <w:tab w:val="left" w:pos="5316"/>
                <w:tab w:val="left" w:pos="6024"/>
                <w:tab w:val="left" w:pos="6732"/>
                <w:tab w:val="left" w:pos="7440"/>
                <w:tab w:val="left" w:pos="8148"/>
                <w:tab w:val="left" w:pos="8856"/>
                <w:tab w:val="left" w:pos="9564"/>
              </w:tabs>
              <w:jc w:val="center"/>
              <w:rPr>
                <w:rFonts w:ascii="Arial" w:hAnsi="Arial" w:cs="Arial"/>
                <w:sz w:val="22"/>
                <w:szCs w:val="22"/>
              </w:rPr>
            </w:pPr>
            <w:r w:rsidRPr="0036371C">
              <w:rPr>
                <w:rFonts w:ascii="Arial" w:hAnsi="Arial" w:cs="Arial"/>
                <w:sz w:val="22"/>
                <w:szCs w:val="22"/>
              </w:rPr>
              <w:t>220 m²</w:t>
            </w:r>
          </w:p>
        </w:tc>
      </w:tr>
    </w:tbl>
    <w:p w14:paraId="1EA5BDD9" w14:textId="77777777" w:rsidR="00935B4E" w:rsidRDefault="00935B4E" w:rsidP="00935B4E">
      <w:pPr>
        <w:pStyle w:val="western"/>
        <w:ind w:left="390"/>
        <w:jc w:val="both"/>
        <w:rPr>
          <w:rFonts w:ascii="Arial" w:hAnsi="Arial" w:cs="Arial"/>
          <w:color w:val="FF0000"/>
          <w:sz w:val="22"/>
          <w:szCs w:val="22"/>
        </w:rPr>
      </w:pPr>
    </w:p>
    <w:p w14:paraId="5770FB4F" w14:textId="77777777" w:rsidR="00935B4E" w:rsidRPr="002E4DB0" w:rsidRDefault="00935B4E" w:rsidP="00935B4E">
      <w:pPr>
        <w:pStyle w:val="western"/>
        <w:numPr>
          <w:ilvl w:val="1"/>
          <w:numId w:val="17"/>
        </w:numPr>
        <w:jc w:val="both"/>
        <w:rPr>
          <w:rFonts w:ascii="Arial" w:hAnsi="Arial" w:cs="Arial"/>
          <w:color w:val="auto"/>
          <w:sz w:val="22"/>
          <w:szCs w:val="22"/>
        </w:rPr>
      </w:pPr>
      <w:r w:rsidRPr="002E4DB0">
        <w:rPr>
          <w:rFonts w:ascii="Arial" w:hAnsi="Arial" w:cs="Arial"/>
          <w:color w:val="auto"/>
          <w:sz w:val="22"/>
          <w:szCs w:val="22"/>
        </w:rPr>
        <w:t>As áreas a ser</w:t>
      </w:r>
      <w:r>
        <w:rPr>
          <w:rFonts w:ascii="Arial" w:hAnsi="Arial" w:cs="Arial"/>
          <w:color w:val="auto"/>
          <w:sz w:val="22"/>
          <w:szCs w:val="22"/>
        </w:rPr>
        <w:t>em</w:t>
      </w:r>
      <w:r w:rsidRPr="002E4DB0">
        <w:rPr>
          <w:rFonts w:ascii="Arial" w:hAnsi="Arial" w:cs="Arial"/>
          <w:color w:val="auto"/>
          <w:sz w:val="22"/>
          <w:szCs w:val="22"/>
        </w:rPr>
        <w:t xml:space="preserve"> limpas no IFRR – Campus Avançado de Bonfim serão as especificadas abaixo, em consonância com a Instrução Normativa MPOG/SLTI nº 02, de 30 de abril de 2008 e suas alterações posteriores</w:t>
      </w:r>
    </w:p>
    <w:p w14:paraId="2465D87F" w14:textId="77777777" w:rsidR="00935B4E" w:rsidRPr="00D53DD9" w:rsidRDefault="00935B4E" w:rsidP="00935B4E">
      <w:pPr>
        <w:pStyle w:val="western"/>
        <w:ind w:left="390"/>
        <w:jc w:val="center"/>
        <w:rPr>
          <w:rFonts w:ascii="Arial" w:hAnsi="Arial" w:cs="Arial"/>
          <w:b/>
          <w:color w:val="auto"/>
          <w:sz w:val="22"/>
          <w:szCs w:val="22"/>
        </w:rPr>
      </w:pPr>
      <w:r w:rsidRPr="00D53DD9">
        <w:rPr>
          <w:rFonts w:ascii="Arial" w:hAnsi="Arial" w:cs="Arial"/>
          <w:b/>
          <w:color w:val="auto"/>
          <w:sz w:val="22"/>
          <w:szCs w:val="22"/>
        </w:rPr>
        <w:t>LOTE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2368"/>
        <w:gridCol w:w="2405"/>
      </w:tblGrid>
      <w:tr w:rsidR="00935B4E" w:rsidRPr="00D642AB" w14:paraId="1BF51081" w14:textId="77777777" w:rsidTr="00935B4E">
        <w:tc>
          <w:tcPr>
            <w:tcW w:w="9494" w:type="dxa"/>
            <w:gridSpan w:val="3"/>
            <w:shd w:val="clear" w:color="auto" w:fill="auto"/>
          </w:tcPr>
          <w:p w14:paraId="722F4EF5" w14:textId="77777777" w:rsidR="00935B4E" w:rsidRPr="00D642AB" w:rsidRDefault="00935B4E" w:rsidP="00935B4E">
            <w:pPr>
              <w:autoSpaceDE w:val="0"/>
              <w:jc w:val="both"/>
              <w:rPr>
                <w:rFonts w:ascii="Arial" w:eastAsia="TimesNewRoman" w:hAnsi="Arial" w:cs="TimesNewRoman"/>
                <w:sz w:val="22"/>
                <w:szCs w:val="22"/>
              </w:rPr>
            </w:pPr>
            <w:r w:rsidRPr="00D642AB">
              <w:rPr>
                <w:rFonts w:ascii="Arial" w:hAnsi="Arial" w:cs="Arial"/>
                <w:b/>
                <w:sz w:val="22"/>
                <w:szCs w:val="22"/>
              </w:rPr>
              <w:t>DESCRIÇÃO DAS ÁREAS, QUANTIDADE E PRODUTIVIDADE</w:t>
            </w:r>
          </w:p>
        </w:tc>
      </w:tr>
      <w:tr w:rsidR="00935B4E" w:rsidRPr="00D642AB" w14:paraId="6BC5BE67" w14:textId="77777777" w:rsidTr="00935B4E">
        <w:tc>
          <w:tcPr>
            <w:tcW w:w="4644" w:type="dxa"/>
            <w:shd w:val="clear" w:color="auto" w:fill="auto"/>
            <w:vAlign w:val="center"/>
          </w:tcPr>
          <w:p w14:paraId="2386F650" w14:textId="77777777" w:rsidR="00935B4E" w:rsidRPr="00332E6A" w:rsidRDefault="00935B4E" w:rsidP="00935B4E">
            <w:pPr>
              <w:pStyle w:val="Ttulo4"/>
              <w:keepLines w:val="0"/>
              <w:numPr>
                <w:ilvl w:val="3"/>
                <w:numId w:val="4"/>
              </w:numPr>
              <w:tabs>
                <w:tab w:val="left" w:pos="5658"/>
              </w:tabs>
              <w:suppressAutoHyphens/>
              <w:snapToGrid w:val="0"/>
              <w:spacing w:before="240" w:after="60"/>
              <w:ind w:left="0" w:right="21" w:firstLine="0"/>
              <w:jc w:val="center"/>
              <w:rPr>
                <w:rFonts w:cs="Arial"/>
                <w:b w:val="0"/>
                <w:sz w:val="22"/>
                <w:szCs w:val="22"/>
              </w:rPr>
            </w:pPr>
            <w:r w:rsidRPr="00332E6A">
              <w:rPr>
                <w:rFonts w:cs="Arial"/>
                <w:b w:val="0"/>
                <w:sz w:val="22"/>
                <w:szCs w:val="22"/>
              </w:rPr>
              <w:t>Tipo de Área</w:t>
            </w:r>
          </w:p>
        </w:tc>
        <w:tc>
          <w:tcPr>
            <w:tcW w:w="2410" w:type="dxa"/>
            <w:shd w:val="clear" w:color="auto" w:fill="auto"/>
            <w:vAlign w:val="center"/>
          </w:tcPr>
          <w:p w14:paraId="0BA41F8D" w14:textId="77777777" w:rsidR="00935B4E" w:rsidRPr="00332E6A" w:rsidRDefault="00935B4E" w:rsidP="00935B4E">
            <w:pPr>
              <w:pStyle w:val="Ttulo4"/>
              <w:keepLines w:val="0"/>
              <w:numPr>
                <w:ilvl w:val="3"/>
                <w:numId w:val="4"/>
              </w:numPr>
              <w:tabs>
                <w:tab w:val="left" w:pos="5658"/>
              </w:tabs>
              <w:suppressAutoHyphens/>
              <w:snapToGrid w:val="0"/>
              <w:spacing w:before="240" w:after="60"/>
              <w:ind w:left="0" w:right="21" w:firstLine="0"/>
              <w:jc w:val="center"/>
              <w:rPr>
                <w:rFonts w:cs="Arial"/>
                <w:b w:val="0"/>
                <w:sz w:val="22"/>
                <w:szCs w:val="22"/>
              </w:rPr>
            </w:pPr>
            <w:r w:rsidRPr="00332E6A">
              <w:rPr>
                <w:rFonts w:cs="Arial"/>
                <w:b w:val="0"/>
                <w:sz w:val="22"/>
                <w:szCs w:val="22"/>
              </w:rPr>
              <w:t>Quantidade (m²)</w:t>
            </w:r>
          </w:p>
        </w:tc>
        <w:tc>
          <w:tcPr>
            <w:tcW w:w="2440" w:type="dxa"/>
            <w:shd w:val="clear" w:color="auto" w:fill="auto"/>
            <w:vAlign w:val="center"/>
          </w:tcPr>
          <w:p w14:paraId="325B1873" w14:textId="77777777" w:rsidR="00935B4E" w:rsidRPr="00332E6A" w:rsidRDefault="00935B4E" w:rsidP="00935B4E">
            <w:pPr>
              <w:pStyle w:val="Ttulo4"/>
              <w:keepLines w:val="0"/>
              <w:numPr>
                <w:ilvl w:val="3"/>
                <w:numId w:val="4"/>
              </w:numPr>
              <w:tabs>
                <w:tab w:val="left" w:pos="5658"/>
              </w:tabs>
              <w:suppressAutoHyphens/>
              <w:snapToGrid w:val="0"/>
              <w:spacing w:before="240" w:after="60"/>
              <w:ind w:left="0" w:right="21" w:firstLine="0"/>
              <w:jc w:val="center"/>
              <w:rPr>
                <w:rFonts w:cs="Arial"/>
                <w:b w:val="0"/>
                <w:sz w:val="22"/>
                <w:szCs w:val="22"/>
              </w:rPr>
            </w:pPr>
            <w:r w:rsidRPr="00332E6A">
              <w:rPr>
                <w:rFonts w:cs="Arial"/>
                <w:b w:val="0"/>
                <w:sz w:val="22"/>
                <w:szCs w:val="22"/>
              </w:rPr>
              <w:t>Produtividade</w:t>
            </w:r>
          </w:p>
        </w:tc>
      </w:tr>
      <w:tr w:rsidR="00935B4E" w:rsidRPr="00D642AB" w14:paraId="5D66EC31" w14:textId="77777777" w:rsidTr="00935B4E">
        <w:tc>
          <w:tcPr>
            <w:tcW w:w="4644" w:type="dxa"/>
            <w:shd w:val="clear" w:color="auto" w:fill="auto"/>
          </w:tcPr>
          <w:p w14:paraId="1C267253" w14:textId="77777777" w:rsidR="00935B4E" w:rsidRPr="00332E6A" w:rsidRDefault="00935B4E" w:rsidP="00935B4E">
            <w:pPr>
              <w:pStyle w:val="Ttulo1"/>
              <w:numPr>
                <w:ilvl w:val="0"/>
                <w:numId w:val="4"/>
              </w:numPr>
              <w:snapToGrid w:val="0"/>
              <w:spacing w:before="0" w:after="0"/>
              <w:jc w:val="center"/>
              <w:rPr>
                <w:rFonts w:ascii="Arial" w:hAnsi="Arial" w:cs="Arial"/>
                <w:b w:val="0"/>
                <w:sz w:val="22"/>
                <w:szCs w:val="22"/>
              </w:rPr>
            </w:pPr>
            <w:r w:rsidRPr="00332E6A">
              <w:rPr>
                <w:rFonts w:ascii="Arial" w:hAnsi="Arial" w:cs="Arial"/>
                <w:b w:val="0"/>
                <w:sz w:val="22"/>
                <w:szCs w:val="22"/>
              </w:rPr>
              <w:t>Área interna</w:t>
            </w:r>
          </w:p>
          <w:p w14:paraId="09FCAC34" w14:textId="77777777" w:rsidR="00935B4E" w:rsidRPr="00332E6A" w:rsidRDefault="00935B4E" w:rsidP="00935B4E">
            <w:pPr>
              <w:pStyle w:val="D"/>
              <w:rPr>
                <w:rFonts w:ascii="Arial" w:hAnsi="Arial" w:cs="Arial"/>
                <w:sz w:val="22"/>
                <w:szCs w:val="22"/>
              </w:rPr>
            </w:pPr>
            <w:r w:rsidRPr="00332E6A">
              <w:rPr>
                <w:rFonts w:ascii="Arial" w:hAnsi="Arial" w:cs="Arial"/>
                <w:sz w:val="22"/>
                <w:szCs w:val="22"/>
              </w:rPr>
              <w:t>Área externa</w:t>
            </w:r>
          </w:p>
          <w:p w14:paraId="3D66F665" w14:textId="77777777" w:rsidR="00935B4E" w:rsidRPr="00332E6A" w:rsidRDefault="00935B4E" w:rsidP="00935B4E">
            <w:pPr>
              <w:widowControl w:val="0"/>
              <w:tabs>
                <w:tab w:val="left" w:pos="-1056"/>
                <w:tab w:val="left" w:pos="-348"/>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Arial" w:hAnsi="Arial" w:cs="Arial"/>
                <w:sz w:val="22"/>
                <w:szCs w:val="22"/>
              </w:rPr>
            </w:pPr>
            <w:r w:rsidRPr="00332E6A">
              <w:rPr>
                <w:rFonts w:ascii="Arial" w:hAnsi="Arial" w:cs="Arial"/>
                <w:sz w:val="22"/>
                <w:szCs w:val="22"/>
              </w:rPr>
              <w:t>Área de esquadrias (face interna e externa)</w:t>
            </w:r>
          </w:p>
        </w:tc>
        <w:tc>
          <w:tcPr>
            <w:tcW w:w="2410" w:type="dxa"/>
            <w:shd w:val="clear" w:color="auto" w:fill="auto"/>
          </w:tcPr>
          <w:p w14:paraId="320760AD" w14:textId="77777777" w:rsidR="00935B4E" w:rsidRPr="00332E6A" w:rsidRDefault="00935B4E" w:rsidP="00935B4E">
            <w:pPr>
              <w:pStyle w:val="D"/>
              <w:widowControl w:val="0"/>
              <w:tabs>
                <w:tab w:val="left" w:pos="-1056"/>
                <w:tab w:val="left" w:pos="-348"/>
                <w:tab w:val="left" w:pos="1068"/>
                <w:tab w:val="left" w:pos="1581"/>
                <w:tab w:val="left" w:pos="1865"/>
                <w:tab w:val="left" w:pos="2484"/>
                <w:tab w:val="left" w:pos="3900"/>
                <w:tab w:val="left" w:pos="4608"/>
                <w:tab w:val="left" w:pos="5316"/>
                <w:tab w:val="left" w:pos="6024"/>
                <w:tab w:val="left" w:pos="6732"/>
                <w:tab w:val="left" w:pos="7440"/>
                <w:tab w:val="left" w:pos="8148"/>
                <w:tab w:val="left" w:pos="8856"/>
                <w:tab w:val="left" w:pos="9564"/>
              </w:tabs>
              <w:rPr>
                <w:rFonts w:ascii="Arial" w:hAnsi="Arial" w:cs="Arial"/>
                <w:sz w:val="22"/>
                <w:szCs w:val="22"/>
              </w:rPr>
            </w:pPr>
            <w:r w:rsidRPr="00332E6A">
              <w:rPr>
                <w:rFonts w:ascii="Arial" w:hAnsi="Arial" w:cs="Arial"/>
                <w:sz w:val="22"/>
                <w:szCs w:val="22"/>
              </w:rPr>
              <w:t>2.198,00</w:t>
            </w:r>
          </w:p>
          <w:p w14:paraId="60149A79" w14:textId="77777777" w:rsidR="00935B4E" w:rsidRPr="00332E6A" w:rsidRDefault="00935B4E" w:rsidP="00935B4E">
            <w:pPr>
              <w:widowControl w:val="0"/>
              <w:tabs>
                <w:tab w:val="left" w:pos="-1056"/>
                <w:tab w:val="left" w:pos="-348"/>
                <w:tab w:val="left" w:pos="1068"/>
                <w:tab w:val="left" w:pos="1776"/>
                <w:tab w:val="left" w:pos="2007"/>
                <w:tab w:val="left" w:pos="2484"/>
                <w:tab w:val="left" w:pos="3900"/>
                <w:tab w:val="left" w:pos="4608"/>
                <w:tab w:val="left" w:pos="5316"/>
                <w:tab w:val="left" w:pos="6024"/>
                <w:tab w:val="left" w:pos="6732"/>
                <w:tab w:val="left" w:pos="7440"/>
                <w:tab w:val="left" w:pos="8148"/>
                <w:tab w:val="left" w:pos="8856"/>
                <w:tab w:val="left" w:pos="9564"/>
              </w:tabs>
              <w:snapToGrid w:val="0"/>
              <w:jc w:val="center"/>
              <w:rPr>
                <w:rFonts w:ascii="Arial" w:hAnsi="Arial" w:cs="Arial"/>
                <w:sz w:val="22"/>
                <w:szCs w:val="22"/>
              </w:rPr>
            </w:pPr>
            <w:r w:rsidRPr="00332E6A">
              <w:rPr>
                <w:rFonts w:ascii="Arial" w:hAnsi="Arial" w:cs="Arial"/>
                <w:sz w:val="22"/>
                <w:szCs w:val="22"/>
              </w:rPr>
              <w:t>3.109,00</w:t>
            </w:r>
          </w:p>
          <w:p w14:paraId="1176F4B1" w14:textId="77777777" w:rsidR="00935B4E" w:rsidRPr="00332E6A" w:rsidRDefault="00935B4E" w:rsidP="00935B4E">
            <w:pPr>
              <w:pStyle w:val="D"/>
              <w:widowControl w:val="0"/>
              <w:tabs>
                <w:tab w:val="left" w:pos="-1056"/>
                <w:tab w:val="left" w:pos="-348"/>
                <w:tab w:val="left" w:pos="1068"/>
                <w:tab w:val="left" w:pos="1581"/>
                <w:tab w:val="left" w:pos="1865"/>
                <w:tab w:val="left" w:pos="2484"/>
                <w:tab w:val="left" w:pos="3900"/>
                <w:tab w:val="left" w:pos="4608"/>
                <w:tab w:val="left" w:pos="5316"/>
                <w:tab w:val="left" w:pos="6024"/>
                <w:tab w:val="left" w:pos="6732"/>
                <w:tab w:val="left" w:pos="7440"/>
                <w:tab w:val="left" w:pos="8148"/>
                <w:tab w:val="left" w:pos="8856"/>
                <w:tab w:val="left" w:pos="9564"/>
              </w:tabs>
              <w:rPr>
                <w:rFonts w:ascii="Arial" w:hAnsi="Arial" w:cs="Arial"/>
                <w:sz w:val="22"/>
                <w:szCs w:val="22"/>
              </w:rPr>
            </w:pPr>
            <w:r w:rsidRPr="00332E6A">
              <w:rPr>
                <w:rFonts w:ascii="Arial" w:hAnsi="Arial" w:cs="Arial"/>
                <w:sz w:val="22"/>
                <w:szCs w:val="22"/>
              </w:rPr>
              <w:t>1.304,00</w:t>
            </w:r>
          </w:p>
        </w:tc>
        <w:tc>
          <w:tcPr>
            <w:tcW w:w="2440" w:type="dxa"/>
            <w:shd w:val="clear" w:color="auto" w:fill="auto"/>
          </w:tcPr>
          <w:p w14:paraId="1B95F0E3" w14:textId="77777777" w:rsidR="00935B4E" w:rsidRPr="00332E6A" w:rsidRDefault="00935B4E" w:rsidP="00935B4E">
            <w:pPr>
              <w:snapToGrid w:val="0"/>
              <w:jc w:val="center"/>
              <w:rPr>
                <w:rFonts w:ascii="Arial" w:hAnsi="Arial" w:cs="Arial"/>
                <w:sz w:val="22"/>
                <w:szCs w:val="22"/>
              </w:rPr>
            </w:pPr>
            <w:r w:rsidRPr="00332E6A">
              <w:rPr>
                <w:rFonts w:ascii="Arial" w:hAnsi="Arial" w:cs="Arial"/>
                <w:sz w:val="22"/>
                <w:szCs w:val="22"/>
              </w:rPr>
              <w:t>600 m²</w:t>
            </w:r>
          </w:p>
          <w:p w14:paraId="6246EBFC" w14:textId="77777777" w:rsidR="00935B4E" w:rsidRPr="00332E6A" w:rsidRDefault="00935B4E" w:rsidP="00935B4E">
            <w:pPr>
              <w:jc w:val="center"/>
              <w:rPr>
                <w:rFonts w:ascii="Arial" w:hAnsi="Arial" w:cs="Arial"/>
                <w:sz w:val="22"/>
                <w:szCs w:val="22"/>
              </w:rPr>
            </w:pPr>
            <w:r w:rsidRPr="00332E6A">
              <w:rPr>
                <w:rFonts w:ascii="Arial" w:hAnsi="Arial" w:cs="Arial"/>
                <w:sz w:val="22"/>
                <w:szCs w:val="22"/>
              </w:rPr>
              <w:t>1.200 m²</w:t>
            </w:r>
          </w:p>
          <w:p w14:paraId="55D8133D" w14:textId="77777777" w:rsidR="00935B4E" w:rsidRPr="00332E6A" w:rsidRDefault="00935B4E" w:rsidP="00935B4E">
            <w:pPr>
              <w:widowControl w:val="0"/>
              <w:tabs>
                <w:tab w:val="left" w:pos="-1056"/>
                <w:tab w:val="left" w:pos="-348"/>
                <w:tab w:val="left" w:pos="1068"/>
                <w:tab w:val="left" w:pos="1581"/>
                <w:tab w:val="left" w:pos="1865"/>
                <w:tab w:val="left" w:pos="2484"/>
                <w:tab w:val="left" w:pos="3900"/>
                <w:tab w:val="left" w:pos="4608"/>
                <w:tab w:val="left" w:pos="5316"/>
                <w:tab w:val="left" w:pos="6024"/>
                <w:tab w:val="left" w:pos="6732"/>
                <w:tab w:val="left" w:pos="7440"/>
                <w:tab w:val="left" w:pos="8148"/>
                <w:tab w:val="left" w:pos="8856"/>
                <w:tab w:val="left" w:pos="9564"/>
              </w:tabs>
              <w:jc w:val="center"/>
              <w:rPr>
                <w:rFonts w:ascii="Arial" w:hAnsi="Arial" w:cs="Arial"/>
                <w:sz w:val="22"/>
                <w:szCs w:val="22"/>
              </w:rPr>
            </w:pPr>
            <w:r w:rsidRPr="00332E6A">
              <w:rPr>
                <w:rFonts w:ascii="Arial" w:hAnsi="Arial" w:cs="Arial"/>
                <w:sz w:val="22"/>
                <w:szCs w:val="22"/>
              </w:rPr>
              <w:t>220 m²</w:t>
            </w:r>
          </w:p>
        </w:tc>
      </w:tr>
    </w:tbl>
    <w:p w14:paraId="507FF642" w14:textId="77777777" w:rsidR="00935B4E" w:rsidRPr="00DC71BB" w:rsidRDefault="00935B4E" w:rsidP="00935B4E">
      <w:pPr>
        <w:pStyle w:val="NormalWeb"/>
        <w:numPr>
          <w:ilvl w:val="0"/>
          <w:numId w:val="11"/>
        </w:numPr>
        <w:spacing w:before="238" w:beforeAutospacing="0" w:after="119" w:afterAutospacing="0" w:line="102" w:lineRule="atLeast"/>
        <w:rPr>
          <w:rFonts w:ascii="Arial" w:hAnsi="Arial" w:cs="Arial"/>
          <w:sz w:val="22"/>
          <w:szCs w:val="22"/>
        </w:rPr>
      </w:pPr>
      <w:r w:rsidRPr="00DC71BB">
        <w:rPr>
          <w:rFonts w:ascii="Arial" w:hAnsi="Arial" w:cs="Arial"/>
          <w:b/>
          <w:bCs/>
          <w:sz w:val="22"/>
          <w:szCs w:val="22"/>
        </w:rPr>
        <w:t>DO VALOR MÁXIMO ADMITIDO PARA A CONTRATAÇÃO</w:t>
      </w:r>
    </w:p>
    <w:p w14:paraId="58170F60" w14:textId="77777777" w:rsidR="00935B4E" w:rsidRPr="00DC71BB" w:rsidRDefault="00935B4E" w:rsidP="00935B4E">
      <w:pPr>
        <w:pStyle w:val="western"/>
        <w:numPr>
          <w:ilvl w:val="1"/>
          <w:numId w:val="18"/>
        </w:numPr>
        <w:jc w:val="both"/>
        <w:rPr>
          <w:rFonts w:ascii="Arial" w:hAnsi="Arial" w:cs="Arial"/>
          <w:color w:val="auto"/>
          <w:sz w:val="22"/>
          <w:szCs w:val="22"/>
        </w:rPr>
      </w:pPr>
      <w:r w:rsidRPr="00DC71BB">
        <w:rPr>
          <w:rFonts w:ascii="Arial" w:hAnsi="Arial" w:cs="Arial"/>
          <w:color w:val="auto"/>
          <w:sz w:val="22"/>
          <w:szCs w:val="22"/>
        </w:rPr>
        <w:t>Os valores máximos admitidos para a contratação, atualmente, são os estabelecidos pela Portaria n</w:t>
      </w:r>
      <w:r w:rsidRPr="00DC71BB">
        <w:rPr>
          <w:rFonts w:ascii="Arial" w:hAnsi="Arial" w:cs="Arial"/>
          <w:strike/>
          <w:color w:val="auto"/>
          <w:sz w:val="22"/>
          <w:szCs w:val="22"/>
        </w:rPr>
        <w:t>º</w:t>
      </w:r>
      <w:r w:rsidRPr="00DC71BB">
        <w:rPr>
          <w:rFonts w:ascii="Arial" w:hAnsi="Arial" w:cs="Arial"/>
          <w:color w:val="auto"/>
          <w:sz w:val="22"/>
          <w:szCs w:val="22"/>
        </w:rPr>
        <w:t xml:space="preserve"> 66, de 29 de maio de 2014 da SLTI/MPOG, atualiza os valores limites para contratação de serviços de limpeza e conservação, para a Unidade Federativa de Roraima.</w:t>
      </w:r>
    </w:p>
    <w:p w14:paraId="07B5C812" w14:textId="77777777" w:rsidR="00935B4E" w:rsidRPr="00DC71BB" w:rsidRDefault="00935B4E" w:rsidP="00935B4E">
      <w:pPr>
        <w:pStyle w:val="western"/>
        <w:numPr>
          <w:ilvl w:val="1"/>
          <w:numId w:val="19"/>
        </w:numPr>
        <w:jc w:val="both"/>
        <w:rPr>
          <w:rFonts w:ascii="Arial" w:hAnsi="Arial" w:cs="Arial"/>
          <w:color w:val="auto"/>
          <w:sz w:val="22"/>
          <w:szCs w:val="22"/>
        </w:rPr>
      </w:pPr>
      <w:r w:rsidRPr="00DC71BB">
        <w:rPr>
          <w:rFonts w:ascii="Arial" w:hAnsi="Arial" w:cs="Arial"/>
          <w:color w:val="auto"/>
          <w:sz w:val="22"/>
          <w:szCs w:val="22"/>
        </w:rPr>
        <w:t>No caso de alteração dos valores regulamentados pela Portaria n</w:t>
      </w:r>
      <w:r w:rsidRPr="00DC71BB">
        <w:rPr>
          <w:rFonts w:ascii="Arial" w:hAnsi="Arial" w:cs="Arial"/>
          <w:strike/>
          <w:color w:val="auto"/>
          <w:sz w:val="22"/>
          <w:szCs w:val="22"/>
        </w:rPr>
        <w:t>º</w:t>
      </w:r>
      <w:r w:rsidRPr="00DC71BB">
        <w:rPr>
          <w:rFonts w:ascii="Arial" w:hAnsi="Arial" w:cs="Arial"/>
          <w:color w:val="auto"/>
          <w:sz w:val="22"/>
          <w:szCs w:val="22"/>
        </w:rPr>
        <w:t xml:space="preserve"> 66, de 29 de maio de 2014 da SLTI/MPOG, em data posterior à elaboração deste Termo de Referência e anterior à abertura do certame licitatório, fica estabelecido que os valores máximos sejam os resultantes da aplicação da norma posterior;</w:t>
      </w:r>
    </w:p>
    <w:p w14:paraId="63C9071F" w14:textId="77777777" w:rsidR="00935B4E" w:rsidRPr="00DC71BB" w:rsidRDefault="00935B4E" w:rsidP="00935B4E">
      <w:pPr>
        <w:pStyle w:val="western"/>
        <w:numPr>
          <w:ilvl w:val="1"/>
          <w:numId w:val="19"/>
        </w:numPr>
        <w:jc w:val="both"/>
        <w:rPr>
          <w:rFonts w:ascii="Arial" w:hAnsi="Arial" w:cs="Arial"/>
          <w:sz w:val="22"/>
          <w:szCs w:val="22"/>
        </w:rPr>
      </w:pPr>
      <w:r w:rsidRPr="00DC71BB">
        <w:rPr>
          <w:rFonts w:ascii="Arial" w:hAnsi="Arial" w:cs="Arial"/>
          <w:color w:val="000000"/>
          <w:sz w:val="22"/>
          <w:szCs w:val="22"/>
        </w:rPr>
        <w:t>Na realização do certame licitatório, as interessadas deverão ser instruídas a elaborar as propostas de preços de acordo com o tipo de área demandada, bem como informar o custo do homem-mês, em conformidade com a Instrução Normativa n° 02, de 30 de abril de 2008;</w:t>
      </w:r>
    </w:p>
    <w:p w14:paraId="32230D06" w14:textId="77777777" w:rsidR="00935B4E" w:rsidRPr="00DC71BB" w:rsidRDefault="00935B4E" w:rsidP="00935B4E">
      <w:pPr>
        <w:pStyle w:val="western"/>
        <w:numPr>
          <w:ilvl w:val="1"/>
          <w:numId w:val="19"/>
        </w:numPr>
        <w:jc w:val="both"/>
        <w:rPr>
          <w:rFonts w:ascii="Arial" w:hAnsi="Arial" w:cs="Arial"/>
          <w:sz w:val="22"/>
          <w:szCs w:val="22"/>
        </w:rPr>
      </w:pPr>
      <w:r w:rsidRPr="00DC71BB">
        <w:rPr>
          <w:rFonts w:ascii="Arial" w:hAnsi="Arial" w:cs="Arial"/>
          <w:color w:val="000000"/>
          <w:sz w:val="22"/>
          <w:szCs w:val="22"/>
        </w:rPr>
        <w:lastRenderedPageBreak/>
        <w:t>O preço mensal deverá ser demonstrado e calculado em Planilhas de Custos e Formação de Preços, cujo modelo integra o edital da licitação;</w:t>
      </w:r>
    </w:p>
    <w:p w14:paraId="05B77414" w14:textId="77777777" w:rsidR="00935B4E" w:rsidRPr="00DC71BB" w:rsidRDefault="00935B4E" w:rsidP="00935B4E">
      <w:pPr>
        <w:pStyle w:val="western"/>
        <w:numPr>
          <w:ilvl w:val="1"/>
          <w:numId w:val="19"/>
        </w:numPr>
        <w:jc w:val="both"/>
        <w:rPr>
          <w:rFonts w:ascii="Arial" w:hAnsi="Arial" w:cs="Arial"/>
          <w:sz w:val="22"/>
          <w:szCs w:val="22"/>
        </w:rPr>
      </w:pPr>
      <w:r w:rsidRPr="00DC71BB">
        <w:rPr>
          <w:rFonts w:ascii="Arial" w:hAnsi="Arial" w:cs="Arial"/>
          <w:color w:val="000000"/>
          <w:sz w:val="22"/>
          <w:szCs w:val="22"/>
        </w:rPr>
        <w:t>Em atendimento à recomendação provinda do Tribunal de Contas da União (TCU), exarada por meio do Acórdão 950/2007-TCU, em sessão do Plenário de 23/5/2007, Ata nº 21/2007, especialmente o contido no item 9.1, a licitante deverá abster-se de lançar nas Planilhas de Formação de Preços as parcelas relativas a gastos com os tributos Imposto de Renda Pessoa Jurídica (IRPJ) e Contribuição Social sobre o Lucro Líquido (CSLL), seja na composição da Bonificação de Despesas Indiretas (BDI).</w:t>
      </w:r>
    </w:p>
    <w:p w14:paraId="69ECCF06" w14:textId="77777777" w:rsidR="00935B4E" w:rsidRPr="00DC71BB" w:rsidRDefault="00935B4E" w:rsidP="00935B4E">
      <w:pPr>
        <w:pStyle w:val="NormalWeb"/>
        <w:numPr>
          <w:ilvl w:val="0"/>
          <w:numId w:val="19"/>
        </w:numPr>
        <w:spacing w:before="238" w:beforeAutospacing="0" w:after="119" w:afterAutospacing="0" w:line="102" w:lineRule="atLeast"/>
        <w:ind w:left="709" w:hanging="283"/>
        <w:rPr>
          <w:rFonts w:ascii="Arial" w:hAnsi="Arial" w:cs="Arial"/>
          <w:sz w:val="22"/>
          <w:szCs w:val="22"/>
        </w:rPr>
      </w:pPr>
      <w:r w:rsidRPr="00DC71BB">
        <w:rPr>
          <w:rFonts w:ascii="Arial" w:hAnsi="Arial" w:cs="Arial"/>
          <w:b/>
          <w:bCs/>
          <w:sz w:val="22"/>
          <w:szCs w:val="22"/>
        </w:rPr>
        <w:t>DO SINDICATO DE REPRESENTAÇÃO DA CATEGORIA</w:t>
      </w:r>
    </w:p>
    <w:p w14:paraId="3CCEF604" w14:textId="77777777" w:rsidR="00935B4E" w:rsidRPr="00DC71BB" w:rsidRDefault="00935B4E" w:rsidP="00935B4E">
      <w:pPr>
        <w:pStyle w:val="western"/>
        <w:numPr>
          <w:ilvl w:val="1"/>
          <w:numId w:val="46"/>
        </w:numPr>
        <w:ind w:left="426" w:hanging="426"/>
        <w:jc w:val="both"/>
        <w:rPr>
          <w:rFonts w:ascii="Arial" w:hAnsi="Arial" w:cs="Arial"/>
          <w:sz w:val="22"/>
          <w:szCs w:val="22"/>
        </w:rPr>
      </w:pPr>
      <w:r w:rsidRPr="00DC71BB">
        <w:rPr>
          <w:rFonts w:ascii="Arial" w:hAnsi="Arial" w:cs="Arial"/>
          <w:color w:val="000000"/>
          <w:sz w:val="22"/>
          <w:szCs w:val="22"/>
        </w:rPr>
        <w:t>A licitante deverá elaborar as planilhas de custos e de formação de preços baseados nos pisos salariais e demais exigências da Convenção Coletiva de Trabalho da categoria.</w:t>
      </w:r>
    </w:p>
    <w:p w14:paraId="6AC0D350" w14:textId="77777777" w:rsidR="00935B4E" w:rsidRPr="00DC71BB" w:rsidRDefault="00935B4E" w:rsidP="00935B4E">
      <w:pPr>
        <w:pStyle w:val="NormalWeb"/>
        <w:numPr>
          <w:ilvl w:val="0"/>
          <w:numId w:val="46"/>
        </w:numPr>
        <w:spacing w:before="238" w:beforeAutospacing="0" w:after="119" w:afterAutospacing="0" w:line="102" w:lineRule="atLeast"/>
        <w:ind w:left="993" w:hanging="567"/>
        <w:rPr>
          <w:rFonts w:ascii="Arial" w:hAnsi="Arial" w:cs="Arial"/>
          <w:sz w:val="22"/>
          <w:szCs w:val="22"/>
        </w:rPr>
      </w:pPr>
      <w:r w:rsidRPr="00DC71BB">
        <w:rPr>
          <w:rFonts w:ascii="Arial" w:hAnsi="Arial" w:cs="Arial"/>
          <w:b/>
          <w:bCs/>
          <w:sz w:val="22"/>
          <w:szCs w:val="22"/>
        </w:rPr>
        <w:t>DA METODOLOGIA DE AVALIAÇÃO DA EXECUÇÃO DOS SERVIÇOS</w:t>
      </w:r>
    </w:p>
    <w:p w14:paraId="0277986E" w14:textId="77777777" w:rsidR="00935B4E" w:rsidRPr="00DC71BB" w:rsidRDefault="00935B4E" w:rsidP="00935B4E">
      <w:pPr>
        <w:pStyle w:val="western"/>
        <w:numPr>
          <w:ilvl w:val="1"/>
          <w:numId w:val="20"/>
        </w:numPr>
        <w:spacing w:before="119" w:beforeAutospacing="0"/>
        <w:jc w:val="both"/>
        <w:rPr>
          <w:rFonts w:ascii="Arial" w:hAnsi="Arial" w:cs="Arial"/>
          <w:sz w:val="22"/>
          <w:szCs w:val="22"/>
        </w:rPr>
      </w:pPr>
      <w:r w:rsidRPr="00DC71BB">
        <w:rPr>
          <w:rFonts w:ascii="Arial" w:hAnsi="Arial" w:cs="Arial"/>
          <w:color w:val="000000"/>
          <w:sz w:val="22"/>
          <w:szCs w:val="22"/>
        </w:rPr>
        <w:t>Os índices de produtividade mínimos adotados são os estabelecidos pela IN SLTI/MPOG nº 02/08, no art. 44 e demais subitens, conforme demonstrado no quadro abaixo:</w:t>
      </w:r>
    </w:p>
    <w:tbl>
      <w:tblPr>
        <w:tblW w:w="7938" w:type="dxa"/>
        <w:tblCellSpacing w:w="0" w:type="dxa"/>
        <w:tblInd w:w="832" w:type="dxa"/>
        <w:tblCellMar>
          <w:top w:w="105" w:type="dxa"/>
          <w:left w:w="105" w:type="dxa"/>
          <w:bottom w:w="105" w:type="dxa"/>
          <w:right w:w="105" w:type="dxa"/>
        </w:tblCellMar>
        <w:tblLook w:val="04A0" w:firstRow="1" w:lastRow="0" w:firstColumn="1" w:lastColumn="0" w:noHBand="0" w:noVBand="1"/>
      </w:tblPr>
      <w:tblGrid>
        <w:gridCol w:w="2280"/>
        <w:gridCol w:w="656"/>
        <w:gridCol w:w="183"/>
        <w:gridCol w:w="4819"/>
      </w:tblGrid>
      <w:tr w:rsidR="00935B4E" w:rsidRPr="00DC71BB" w14:paraId="65CB27E4" w14:textId="77777777" w:rsidTr="00935B4E">
        <w:trPr>
          <w:tblCellSpacing w:w="0" w:type="dxa"/>
        </w:trPr>
        <w:tc>
          <w:tcPr>
            <w:tcW w:w="31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411F6ACF" w14:textId="77777777" w:rsidR="00935B4E" w:rsidRPr="00DC71BB" w:rsidRDefault="00935B4E" w:rsidP="00935B4E">
            <w:pPr>
              <w:pStyle w:val="western1"/>
              <w:spacing w:before="40" w:beforeAutospacing="0"/>
              <w:ind w:left="57" w:right="57"/>
              <w:jc w:val="center"/>
              <w:rPr>
                <w:rFonts w:ascii="Arial" w:hAnsi="Arial" w:cs="Arial"/>
                <w:sz w:val="22"/>
                <w:szCs w:val="22"/>
              </w:rPr>
            </w:pPr>
            <w:r w:rsidRPr="00DC71BB">
              <w:rPr>
                <w:rFonts w:ascii="Arial" w:hAnsi="Arial" w:cs="Arial"/>
                <w:b/>
                <w:bCs/>
                <w:sz w:val="22"/>
                <w:szCs w:val="22"/>
              </w:rPr>
              <w:t>TIPO DE ÁREA</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6D515F8A" w14:textId="77777777" w:rsidR="00935B4E" w:rsidRPr="00DC71BB" w:rsidRDefault="00935B4E" w:rsidP="00935B4E">
            <w:pPr>
              <w:pStyle w:val="western1"/>
              <w:spacing w:before="40" w:beforeAutospacing="0"/>
              <w:ind w:left="57" w:right="57"/>
              <w:jc w:val="center"/>
              <w:rPr>
                <w:rFonts w:ascii="Arial" w:hAnsi="Arial" w:cs="Arial"/>
                <w:sz w:val="22"/>
                <w:szCs w:val="22"/>
              </w:rPr>
            </w:pPr>
            <w:r w:rsidRPr="00DC71BB">
              <w:rPr>
                <w:rFonts w:ascii="Arial" w:hAnsi="Arial" w:cs="Arial"/>
                <w:b/>
                <w:bCs/>
                <w:sz w:val="22"/>
                <w:szCs w:val="22"/>
              </w:rPr>
              <w:t>QUANTITATIVO (m²)</w:t>
            </w:r>
          </w:p>
        </w:tc>
      </w:tr>
      <w:tr w:rsidR="00935B4E" w:rsidRPr="00DC71BB" w14:paraId="124952A0" w14:textId="77777777" w:rsidTr="00935B4E">
        <w:trPr>
          <w:trHeight w:val="180"/>
          <w:tblCellSpacing w:w="0" w:type="dxa"/>
        </w:trPr>
        <w:tc>
          <w:tcPr>
            <w:tcW w:w="31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3DC65249" w14:textId="77777777" w:rsidR="00935B4E" w:rsidRPr="00DC71BB" w:rsidRDefault="00935B4E" w:rsidP="00935B4E">
            <w:pPr>
              <w:pStyle w:val="western1"/>
              <w:spacing w:before="40" w:beforeAutospacing="0" w:line="180" w:lineRule="atLeast"/>
              <w:ind w:left="57" w:right="57"/>
              <w:rPr>
                <w:rFonts w:ascii="Arial" w:hAnsi="Arial" w:cs="Arial"/>
                <w:sz w:val="22"/>
                <w:szCs w:val="22"/>
              </w:rPr>
            </w:pPr>
            <w:r w:rsidRPr="00DC71BB">
              <w:rPr>
                <w:rFonts w:ascii="Arial" w:hAnsi="Arial" w:cs="Arial"/>
                <w:sz w:val="22"/>
                <w:szCs w:val="22"/>
              </w:rPr>
              <w:t>ÁREA INTERNA</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7C4F890B" w14:textId="77777777" w:rsidR="00935B4E" w:rsidRPr="00DC71BB" w:rsidRDefault="00935B4E" w:rsidP="00935B4E">
            <w:pPr>
              <w:pStyle w:val="western1"/>
              <w:spacing w:before="40" w:beforeAutospacing="0" w:line="180" w:lineRule="atLeast"/>
              <w:ind w:left="57" w:right="57"/>
              <w:jc w:val="center"/>
              <w:rPr>
                <w:rFonts w:ascii="Arial" w:hAnsi="Arial" w:cs="Arial"/>
                <w:sz w:val="22"/>
                <w:szCs w:val="22"/>
              </w:rPr>
            </w:pPr>
            <w:r w:rsidRPr="00DC71BB">
              <w:rPr>
                <w:rFonts w:ascii="Arial" w:hAnsi="Arial" w:cs="Arial"/>
                <w:sz w:val="22"/>
                <w:szCs w:val="22"/>
              </w:rPr>
              <w:t>600 m²/dia</w:t>
            </w:r>
          </w:p>
        </w:tc>
      </w:tr>
      <w:tr w:rsidR="00935B4E" w:rsidRPr="00DC71BB" w14:paraId="00E4D2FC" w14:textId="77777777" w:rsidTr="00935B4E">
        <w:trPr>
          <w:tblCellSpacing w:w="0" w:type="dxa"/>
        </w:trPr>
        <w:tc>
          <w:tcPr>
            <w:tcW w:w="31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21F37FB2" w14:textId="77777777" w:rsidR="00935B4E" w:rsidRPr="00DC71BB" w:rsidRDefault="00935B4E" w:rsidP="00935B4E">
            <w:pPr>
              <w:pStyle w:val="western1"/>
              <w:spacing w:before="40" w:beforeAutospacing="0"/>
              <w:ind w:left="57" w:right="57"/>
              <w:rPr>
                <w:rFonts w:ascii="Arial" w:hAnsi="Arial" w:cs="Arial"/>
                <w:sz w:val="22"/>
                <w:szCs w:val="22"/>
              </w:rPr>
            </w:pPr>
            <w:r w:rsidRPr="00DC71BB">
              <w:rPr>
                <w:rFonts w:ascii="Arial" w:hAnsi="Arial" w:cs="Arial"/>
                <w:sz w:val="22"/>
                <w:szCs w:val="22"/>
              </w:rPr>
              <w:t>ÁREA EXTERNA</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157692A7" w14:textId="77777777" w:rsidR="00935B4E" w:rsidRPr="00DC71BB" w:rsidRDefault="00935B4E" w:rsidP="00935B4E">
            <w:pPr>
              <w:pStyle w:val="western1"/>
              <w:spacing w:before="40" w:beforeAutospacing="0"/>
              <w:ind w:left="57" w:right="57"/>
              <w:jc w:val="center"/>
              <w:rPr>
                <w:rFonts w:ascii="Arial" w:hAnsi="Arial" w:cs="Arial"/>
                <w:sz w:val="22"/>
                <w:szCs w:val="22"/>
              </w:rPr>
            </w:pPr>
            <w:r w:rsidRPr="00DC71BB">
              <w:rPr>
                <w:rFonts w:ascii="Arial" w:hAnsi="Arial" w:cs="Arial"/>
                <w:sz w:val="22"/>
                <w:szCs w:val="22"/>
              </w:rPr>
              <w:t>1.200 m²/dia</w:t>
            </w:r>
          </w:p>
        </w:tc>
      </w:tr>
      <w:tr w:rsidR="00935B4E" w:rsidRPr="00DC71BB" w14:paraId="07670BF0" w14:textId="77777777" w:rsidTr="00935B4E">
        <w:trPr>
          <w:trHeight w:val="120"/>
          <w:tblCellSpacing w:w="0" w:type="dxa"/>
        </w:trPr>
        <w:tc>
          <w:tcPr>
            <w:tcW w:w="311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657EB781" w14:textId="77777777" w:rsidR="00935B4E" w:rsidRPr="00DC71BB" w:rsidRDefault="00935B4E" w:rsidP="00935B4E">
            <w:pPr>
              <w:pStyle w:val="western1"/>
              <w:spacing w:before="40" w:beforeAutospacing="0" w:line="120" w:lineRule="atLeast"/>
              <w:ind w:left="57" w:right="57"/>
              <w:rPr>
                <w:rFonts w:ascii="Arial" w:hAnsi="Arial" w:cs="Arial"/>
                <w:sz w:val="22"/>
                <w:szCs w:val="22"/>
              </w:rPr>
            </w:pPr>
            <w:r w:rsidRPr="00DC71BB">
              <w:rPr>
                <w:rFonts w:ascii="Arial" w:hAnsi="Arial" w:cs="Arial"/>
                <w:sz w:val="22"/>
                <w:szCs w:val="22"/>
              </w:rPr>
              <w:t>ÁREA ESQUADRIAS</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4952C547" w14:textId="77777777" w:rsidR="00935B4E" w:rsidRPr="00DC71BB" w:rsidRDefault="00935B4E" w:rsidP="00935B4E">
            <w:pPr>
              <w:pStyle w:val="western1"/>
              <w:spacing w:before="40" w:beforeAutospacing="0" w:line="120" w:lineRule="atLeast"/>
              <w:ind w:left="57" w:right="57"/>
              <w:jc w:val="center"/>
              <w:rPr>
                <w:rFonts w:ascii="Arial" w:hAnsi="Arial" w:cs="Arial"/>
                <w:sz w:val="22"/>
                <w:szCs w:val="22"/>
              </w:rPr>
            </w:pPr>
            <w:r w:rsidRPr="00DC71BB">
              <w:rPr>
                <w:rFonts w:ascii="Arial" w:hAnsi="Arial" w:cs="Arial"/>
                <w:sz w:val="22"/>
                <w:szCs w:val="22"/>
              </w:rPr>
              <w:t>220 m²/dia</w:t>
            </w:r>
          </w:p>
        </w:tc>
      </w:tr>
      <w:tr w:rsidR="00935B4E" w:rsidRPr="00DC71BB" w14:paraId="08FC25AD" w14:textId="77777777" w:rsidTr="00935B4E">
        <w:trPr>
          <w:tblCellSpacing w:w="0" w:type="dxa"/>
        </w:trPr>
        <w:tc>
          <w:tcPr>
            <w:tcW w:w="793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1741B32F" w14:textId="77777777" w:rsidR="00935B4E" w:rsidRPr="00DC71BB" w:rsidRDefault="00935B4E" w:rsidP="00935B4E">
            <w:pPr>
              <w:pStyle w:val="western1"/>
              <w:spacing w:before="40" w:beforeAutospacing="0" w:after="40"/>
              <w:ind w:left="57" w:right="57"/>
              <w:rPr>
                <w:rFonts w:ascii="Arial" w:hAnsi="Arial" w:cs="Arial"/>
                <w:sz w:val="22"/>
                <w:szCs w:val="22"/>
              </w:rPr>
            </w:pPr>
            <w:r w:rsidRPr="00DC71BB">
              <w:rPr>
                <w:rFonts w:ascii="Arial" w:hAnsi="Arial" w:cs="Arial"/>
                <w:b/>
                <w:bCs/>
                <w:sz w:val="22"/>
                <w:szCs w:val="22"/>
              </w:rPr>
              <w:t>As áreas delimitadas acima correspondem aos seguintes locais de uso compartilhado:</w:t>
            </w:r>
          </w:p>
          <w:p w14:paraId="4E83C001" w14:textId="77777777" w:rsidR="00935B4E" w:rsidRPr="005C51E0" w:rsidRDefault="00935B4E" w:rsidP="00935B4E">
            <w:pPr>
              <w:pStyle w:val="western1"/>
              <w:spacing w:before="40" w:beforeAutospacing="0" w:after="40"/>
              <w:ind w:left="57" w:right="57"/>
              <w:rPr>
                <w:rFonts w:ascii="Arial" w:hAnsi="Arial" w:cs="Arial"/>
                <w:color w:val="auto"/>
                <w:sz w:val="22"/>
                <w:szCs w:val="22"/>
              </w:rPr>
            </w:pPr>
            <w:r w:rsidRPr="00DC71BB">
              <w:rPr>
                <w:rFonts w:ascii="Arial" w:hAnsi="Arial" w:cs="Arial"/>
                <w:b/>
                <w:bCs/>
                <w:sz w:val="22"/>
                <w:szCs w:val="22"/>
                <w:u w:val="single"/>
              </w:rPr>
              <w:t>Interna:</w:t>
            </w:r>
            <w:r w:rsidRPr="00DC71BB">
              <w:rPr>
                <w:rFonts w:ascii="Arial" w:hAnsi="Arial" w:cs="Arial"/>
                <w:b/>
                <w:bCs/>
                <w:sz w:val="22"/>
                <w:szCs w:val="22"/>
              </w:rPr>
              <w:t xml:space="preserve"> recepção, auditório, </w:t>
            </w:r>
            <w:r w:rsidRPr="005C51E0">
              <w:rPr>
                <w:rFonts w:ascii="Arial" w:hAnsi="Arial" w:cs="Arial"/>
                <w:b/>
                <w:bCs/>
                <w:color w:val="auto"/>
                <w:sz w:val="22"/>
                <w:szCs w:val="22"/>
              </w:rPr>
              <w:t>ginásio, salas de aula, salas administrativas, corredores e bateria de banheiro.</w:t>
            </w:r>
          </w:p>
          <w:p w14:paraId="2F69CD77" w14:textId="77777777" w:rsidR="00935B4E" w:rsidRPr="00DC71BB" w:rsidRDefault="00935B4E" w:rsidP="00935B4E">
            <w:pPr>
              <w:pStyle w:val="western1"/>
              <w:spacing w:before="40" w:beforeAutospacing="0"/>
              <w:ind w:left="57" w:right="57"/>
              <w:rPr>
                <w:rFonts w:ascii="Arial" w:hAnsi="Arial" w:cs="Arial"/>
                <w:sz w:val="22"/>
                <w:szCs w:val="22"/>
              </w:rPr>
            </w:pPr>
            <w:r w:rsidRPr="005C51E0">
              <w:rPr>
                <w:rFonts w:ascii="Arial" w:hAnsi="Arial" w:cs="Arial"/>
                <w:b/>
                <w:bCs/>
                <w:color w:val="auto"/>
                <w:sz w:val="22"/>
                <w:szCs w:val="22"/>
                <w:u w:val="single"/>
              </w:rPr>
              <w:t>Externa:</w:t>
            </w:r>
            <w:r w:rsidRPr="005C51E0">
              <w:rPr>
                <w:rFonts w:ascii="Arial" w:hAnsi="Arial" w:cs="Arial"/>
                <w:b/>
                <w:bCs/>
                <w:color w:val="auto"/>
                <w:sz w:val="22"/>
                <w:szCs w:val="22"/>
              </w:rPr>
              <w:t xml:space="preserve"> área livre.</w:t>
            </w:r>
          </w:p>
        </w:tc>
      </w:tr>
      <w:tr w:rsidR="00935B4E" w:rsidRPr="00DC71BB" w14:paraId="04061082" w14:textId="77777777" w:rsidTr="00935B4E">
        <w:trPr>
          <w:tblCellSpacing w:w="0" w:type="dxa"/>
        </w:trPr>
        <w:tc>
          <w:tcPr>
            <w:tcW w:w="7938" w:type="dxa"/>
            <w:gridSpan w:val="4"/>
            <w:tcBorders>
              <w:top w:val="nil"/>
              <w:left w:val="single" w:sz="6" w:space="0" w:color="00000A"/>
              <w:bottom w:val="nil"/>
              <w:right w:val="single" w:sz="6" w:space="0" w:color="00000A"/>
            </w:tcBorders>
            <w:shd w:val="clear" w:color="auto" w:fill="FFFFFF"/>
            <w:tcMar>
              <w:top w:w="0" w:type="dxa"/>
              <w:left w:w="108" w:type="dxa"/>
              <w:bottom w:w="0" w:type="dxa"/>
              <w:right w:w="108" w:type="dxa"/>
            </w:tcMar>
            <w:vAlign w:val="center"/>
            <w:hideMark/>
          </w:tcPr>
          <w:p w14:paraId="4C3E1059" w14:textId="77777777" w:rsidR="00935B4E" w:rsidRPr="00DC71BB" w:rsidRDefault="00935B4E" w:rsidP="00935B4E">
            <w:pPr>
              <w:pStyle w:val="western1"/>
              <w:rPr>
                <w:rFonts w:ascii="Arial" w:hAnsi="Arial" w:cs="Arial"/>
                <w:sz w:val="22"/>
                <w:szCs w:val="22"/>
              </w:rPr>
            </w:pPr>
          </w:p>
        </w:tc>
      </w:tr>
      <w:tr w:rsidR="00935B4E" w:rsidRPr="00DC71BB" w14:paraId="33C66CEF" w14:textId="77777777" w:rsidTr="00935B4E">
        <w:trPr>
          <w:tblCellSpacing w:w="0" w:type="dxa"/>
        </w:trPr>
        <w:tc>
          <w:tcPr>
            <w:tcW w:w="2280" w:type="dxa"/>
            <w:tcBorders>
              <w:top w:val="single" w:sz="6" w:space="0" w:color="00000A"/>
              <w:left w:val="single" w:sz="6" w:space="0" w:color="00000A"/>
              <w:bottom w:val="nil"/>
              <w:right w:val="single" w:sz="6" w:space="0" w:color="00000A"/>
            </w:tcBorders>
            <w:shd w:val="clear" w:color="auto" w:fill="FFFFFF"/>
            <w:tcMar>
              <w:top w:w="0" w:type="dxa"/>
              <w:left w:w="108" w:type="dxa"/>
              <w:bottom w:w="0" w:type="dxa"/>
              <w:right w:w="108" w:type="dxa"/>
            </w:tcMar>
            <w:vAlign w:val="center"/>
            <w:hideMark/>
          </w:tcPr>
          <w:p w14:paraId="77B40D76" w14:textId="77777777" w:rsidR="00935B4E" w:rsidRPr="00DC71BB" w:rsidRDefault="00935B4E" w:rsidP="00935B4E">
            <w:pPr>
              <w:pStyle w:val="western1"/>
              <w:rPr>
                <w:rFonts w:ascii="Arial" w:hAnsi="Arial" w:cs="Arial"/>
                <w:sz w:val="22"/>
                <w:szCs w:val="22"/>
              </w:rPr>
            </w:pPr>
          </w:p>
        </w:tc>
        <w:tc>
          <w:tcPr>
            <w:tcW w:w="656" w:type="dxa"/>
            <w:tcBorders>
              <w:top w:val="single" w:sz="6" w:space="0" w:color="00000A"/>
              <w:left w:val="nil"/>
              <w:bottom w:val="nil"/>
              <w:right w:val="single" w:sz="6" w:space="0" w:color="00000A"/>
            </w:tcBorders>
            <w:shd w:val="clear" w:color="auto" w:fill="FFFFFF"/>
            <w:tcMar>
              <w:top w:w="0" w:type="dxa"/>
              <w:left w:w="0" w:type="dxa"/>
              <w:bottom w:w="0" w:type="dxa"/>
              <w:right w:w="108" w:type="dxa"/>
            </w:tcMar>
            <w:vAlign w:val="center"/>
            <w:hideMark/>
          </w:tcPr>
          <w:p w14:paraId="51755796" w14:textId="77777777" w:rsidR="00935B4E" w:rsidRPr="00DC71BB" w:rsidRDefault="00935B4E" w:rsidP="00935B4E">
            <w:pPr>
              <w:pStyle w:val="western1"/>
              <w:rPr>
                <w:rFonts w:ascii="Arial" w:hAnsi="Arial" w:cs="Arial"/>
                <w:sz w:val="22"/>
                <w:szCs w:val="22"/>
              </w:rPr>
            </w:pPr>
          </w:p>
        </w:tc>
        <w:tc>
          <w:tcPr>
            <w:tcW w:w="5002" w:type="dxa"/>
            <w:gridSpan w:val="2"/>
            <w:tcBorders>
              <w:top w:val="single" w:sz="6" w:space="0" w:color="00000A"/>
              <w:left w:val="nil"/>
              <w:bottom w:val="nil"/>
              <w:right w:val="single" w:sz="6" w:space="0" w:color="00000A"/>
            </w:tcBorders>
            <w:shd w:val="clear" w:color="auto" w:fill="FFFFFF"/>
            <w:tcMar>
              <w:top w:w="0" w:type="dxa"/>
              <w:left w:w="0" w:type="dxa"/>
              <w:bottom w:w="0" w:type="dxa"/>
              <w:right w:w="108" w:type="dxa"/>
            </w:tcMar>
            <w:vAlign w:val="center"/>
            <w:hideMark/>
          </w:tcPr>
          <w:p w14:paraId="1DADE8BD" w14:textId="77777777" w:rsidR="00935B4E" w:rsidRPr="00DC71BB" w:rsidRDefault="00935B4E" w:rsidP="00935B4E">
            <w:pPr>
              <w:pStyle w:val="western1"/>
              <w:rPr>
                <w:rFonts w:ascii="Arial" w:hAnsi="Arial" w:cs="Arial"/>
                <w:sz w:val="22"/>
                <w:szCs w:val="22"/>
              </w:rPr>
            </w:pPr>
          </w:p>
        </w:tc>
      </w:tr>
    </w:tbl>
    <w:p w14:paraId="5E4DD13B" w14:textId="77777777" w:rsidR="00935B4E" w:rsidRPr="00DC71BB" w:rsidRDefault="00935B4E" w:rsidP="00935B4E">
      <w:pPr>
        <w:pStyle w:val="western"/>
        <w:numPr>
          <w:ilvl w:val="1"/>
          <w:numId w:val="20"/>
        </w:numPr>
        <w:jc w:val="both"/>
        <w:rPr>
          <w:rFonts w:ascii="Arial" w:hAnsi="Arial" w:cs="Arial"/>
          <w:sz w:val="22"/>
          <w:szCs w:val="22"/>
        </w:rPr>
      </w:pPr>
      <w:r w:rsidRPr="00DC71BB">
        <w:rPr>
          <w:rFonts w:ascii="Arial" w:hAnsi="Arial" w:cs="Arial"/>
          <w:color w:val="000000"/>
          <w:sz w:val="22"/>
          <w:szCs w:val="22"/>
        </w:rPr>
        <w:t>O Fiscal do Contrato acompanhará e fará análise das avaliações, solicitando da contratada as medidas necessárias ao bom desempenho do contrato. O não atendimento às solicitações sujeitará à contratada as penalidades contratuais.</w:t>
      </w:r>
    </w:p>
    <w:p w14:paraId="6A60BE6A"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10.3. A avaliação da qualidade e o aceite dos serviços serão de responsabilidade da fiscalização dos contratos por meio de instrumentos de controle que compreendam a mensuração, entre outros, dos seguintes aspectos:</w:t>
      </w:r>
    </w:p>
    <w:p w14:paraId="1C75DDA0"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a)Resultados alcançados em relação ao contratado, com a verificação dos prazos de execução e da qualidade demandada;</w:t>
      </w:r>
    </w:p>
    <w:p w14:paraId="70C3F2ED"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b) Os recursos humanos empregados em função da quantidade e da formação profissional exigida;</w:t>
      </w:r>
    </w:p>
    <w:p w14:paraId="284B69F5" w14:textId="77777777" w:rsidR="00935B4E" w:rsidRPr="00DC71BB" w:rsidRDefault="00935B4E" w:rsidP="00935B4E">
      <w:pPr>
        <w:pStyle w:val="western"/>
        <w:spacing w:after="0"/>
        <w:rPr>
          <w:rFonts w:ascii="Arial" w:hAnsi="Arial" w:cs="Arial"/>
          <w:sz w:val="22"/>
          <w:szCs w:val="22"/>
        </w:rPr>
      </w:pPr>
      <w:r w:rsidRPr="00DC71BB">
        <w:rPr>
          <w:rFonts w:ascii="Arial" w:hAnsi="Arial" w:cs="Arial"/>
          <w:sz w:val="22"/>
          <w:szCs w:val="22"/>
        </w:rPr>
        <w:t>c) Adequação dos serviços prestados à rotina de execução estabelecida;</w:t>
      </w:r>
    </w:p>
    <w:p w14:paraId="702C9938" w14:textId="77777777" w:rsidR="00935B4E" w:rsidRPr="00DC71BB" w:rsidRDefault="00935B4E" w:rsidP="00935B4E">
      <w:pPr>
        <w:pStyle w:val="western"/>
        <w:spacing w:after="0"/>
        <w:rPr>
          <w:rFonts w:ascii="Arial" w:hAnsi="Arial" w:cs="Arial"/>
          <w:sz w:val="22"/>
          <w:szCs w:val="22"/>
        </w:rPr>
      </w:pPr>
      <w:r w:rsidRPr="00DC71BB">
        <w:rPr>
          <w:rFonts w:ascii="Arial" w:hAnsi="Arial" w:cs="Arial"/>
          <w:sz w:val="22"/>
          <w:szCs w:val="22"/>
        </w:rPr>
        <w:t>d) Cumprimento das demais obrigações decorrentes do contrato, e</w:t>
      </w:r>
    </w:p>
    <w:p w14:paraId="79FEE28A" w14:textId="77777777" w:rsidR="00935B4E" w:rsidRPr="00DC71BB" w:rsidRDefault="00935B4E" w:rsidP="00935B4E">
      <w:pPr>
        <w:pStyle w:val="western"/>
        <w:spacing w:after="0"/>
        <w:rPr>
          <w:rFonts w:ascii="Arial" w:hAnsi="Arial" w:cs="Arial"/>
          <w:sz w:val="22"/>
          <w:szCs w:val="22"/>
        </w:rPr>
      </w:pPr>
      <w:r w:rsidRPr="00DC71BB">
        <w:rPr>
          <w:rFonts w:ascii="Arial" w:hAnsi="Arial" w:cs="Arial"/>
          <w:sz w:val="22"/>
          <w:szCs w:val="22"/>
        </w:rPr>
        <w:t>e) Satisfação do público usuário.</w:t>
      </w:r>
    </w:p>
    <w:p w14:paraId="4245C93C"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lastRenderedPageBreak/>
        <w:t>10.4. A fiscalização do contrato verificará a qualidade e aceite dos serviços por intermédio do RELATÓRIO MENSAL DE ACOMPANHAMENTO DE CONTRATOS.</w:t>
      </w:r>
    </w:p>
    <w:p w14:paraId="0A45DB71" w14:textId="77777777" w:rsidR="00935B4E" w:rsidRPr="00DC71BB" w:rsidRDefault="00935B4E" w:rsidP="00935B4E">
      <w:pPr>
        <w:pStyle w:val="NormalWeb"/>
        <w:numPr>
          <w:ilvl w:val="0"/>
          <w:numId w:val="12"/>
        </w:numPr>
        <w:spacing w:before="238" w:beforeAutospacing="0" w:after="119" w:afterAutospacing="0" w:line="102" w:lineRule="atLeast"/>
        <w:rPr>
          <w:rFonts w:ascii="Arial" w:hAnsi="Arial" w:cs="Arial"/>
          <w:sz w:val="22"/>
          <w:szCs w:val="22"/>
        </w:rPr>
      </w:pPr>
      <w:r w:rsidRPr="00DC71BB">
        <w:rPr>
          <w:rFonts w:ascii="Arial" w:hAnsi="Arial" w:cs="Arial"/>
          <w:b/>
          <w:bCs/>
          <w:color w:val="000000"/>
          <w:sz w:val="22"/>
          <w:szCs w:val="22"/>
        </w:rPr>
        <w:t>DOS UNIFORMES</w:t>
      </w:r>
    </w:p>
    <w:p w14:paraId="35002CF5" w14:textId="77777777" w:rsidR="00935B4E" w:rsidRPr="00DC71BB" w:rsidRDefault="00935B4E" w:rsidP="00935B4E">
      <w:pPr>
        <w:pStyle w:val="western"/>
        <w:numPr>
          <w:ilvl w:val="1"/>
          <w:numId w:val="21"/>
        </w:numPr>
        <w:spacing w:before="119" w:beforeAutospacing="0"/>
        <w:jc w:val="both"/>
        <w:rPr>
          <w:rFonts w:ascii="Arial" w:hAnsi="Arial" w:cs="Arial"/>
          <w:sz w:val="22"/>
          <w:szCs w:val="22"/>
        </w:rPr>
      </w:pPr>
      <w:r w:rsidRPr="00DC71BB">
        <w:rPr>
          <w:rFonts w:ascii="Arial" w:hAnsi="Arial" w:cs="Arial"/>
          <w:color w:val="000000"/>
          <w:sz w:val="22"/>
          <w:szCs w:val="22"/>
        </w:rPr>
        <w:t>Os uniformes a serem fornecidos pela Contratada a seus empregados deverão ser de qualidade e condizentes com a atividade a ser desempenhada no órgão Contratante, compreendendo peças para todas as estações climáticas do ano, sem qualquer repasse do custo para o empregado, observando o disposto nos itens seguintes:</w:t>
      </w:r>
    </w:p>
    <w:p w14:paraId="62C9819A" w14:textId="77777777" w:rsidR="00935B4E" w:rsidRPr="00DC71BB" w:rsidRDefault="00935B4E" w:rsidP="00935B4E">
      <w:pPr>
        <w:pStyle w:val="western"/>
        <w:numPr>
          <w:ilvl w:val="2"/>
          <w:numId w:val="21"/>
        </w:numPr>
        <w:spacing w:before="119" w:beforeAutospacing="0"/>
        <w:rPr>
          <w:rFonts w:ascii="Arial" w:hAnsi="Arial" w:cs="Arial"/>
          <w:sz w:val="22"/>
          <w:szCs w:val="22"/>
        </w:rPr>
      </w:pPr>
      <w:r w:rsidRPr="00DC71BB">
        <w:rPr>
          <w:rFonts w:ascii="Arial" w:hAnsi="Arial" w:cs="Arial"/>
          <w:color w:val="000000"/>
          <w:sz w:val="22"/>
          <w:szCs w:val="22"/>
        </w:rPr>
        <w:t>O uniforme deverá compreender as seguintes peças do vestuário:</w:t>
      </w:r>
    </w:p>
    <w:p w14:paraId="677DDF8A" w14:textId="77777777" w:rsidR="00935B4E" w:rsidRPr="00DC71BB" w:rsidRDefault="00935B4E" w:rsidP="00935B4E">
      <w:pPr>
        <w:pStyle w:val="NormalWeb"/>
        <w:numPr>
          <w:ilvl w:val="0"/>
          <w:numId w:val="13"/>
        </w:numPr>
        <w:spacing w:before="119" w:beforeAutospacing="0" w:after="119" w:afterAutospacing="0" w:line="102" w:lineRule="atLeast"/>
        <w:jc w:val="both"/>
        <w:rPr>
          <w:rFonts w:ascii="Arial" w:hAnsi="Arial" w:cs="Arial"/>
          <w:sz w:val="22"/>
          <w:szCs w:val="22"/>
        </w:rPr>
      </w:pPr>
      <w:r w:rsidRPr="00DC71BB">
        <w:rPr>
          <w:rFonts w:ascii="Arial" w:hAnsi="Arial" w:cs="Arial"/>
          <w:sz w:val="22"/>
          <w:szCs w:val="22"/>
        </w:rPr>
        <w:t>0</w:t>
      </w:r>
      <w:r>
        <w:rPr>
          <w:rFonts w:ascii="Arial" w:hAnsi="Arial" w:cs="Arial"/>
          <w:sz w:val="22"/>
          <w:szCs w:val="22"/>
        </w:rPr>
        <w:t>2 (dua</w:t>
      </w:r>
      <w:r w:rsidRPr="00DC71BB">
        <w:rPr>
          <w:rFonts w:ascii="Arial" w:hAnsi="Arial" w:cs="Arial"/>
          <w:sz w:val="22"/>
          <w:szCs w:val="22"/>
        </w:rPr>
        <w:t>s) calças e 0</w:t>
      </w:r>
      <w:r>
        <w:rPr>
          <w:rFonts w:ascii="Arial" w:hAnsi="Arial" w:cs="Arial"/>
          <w:sz w:val="22"/>
          <w:szCs w:val="22"/>
        </w:rPr>
        <w:t>2 (dua</w:t>
      </w:r>
      <w:r w:rsidRPr="00DC71BB">
        <w:rPr>
          <w:rFonts w:ascii="Arial" w:hAnsi="Arial" w:cs="Arial"/>
          <w:sz w:val="22"/>
          <w:szCs w:val="22"/>
        </w:rPr>
        <w:t>s) blusas femininas em tecido e modelagem compatíveis com as atividades desempenhadas, com nome e logotipo de identificação da empresa</w:t>
      </w:r>
    </w:p>
    <w:p w14:paraId="62F58EDE" w14:textId="77777777" w:rsidR="00935B4E" w:rsidRPr="00DC71BB" w:rsidRDefault="00935B4E" w:rsidP="00935B4E">
      <w:pPr>
        <w:pStyle w:val="NormalWeb"/>
        <w:numPr>
          <w:ilvl w:val="0"/>
          <w:numId w:val="13"/>
        </w:numPr>
        <w:spacing w:before="119" w:beforeAutospacing="0" w:after="119" w:afterAutospacing="0" w:line="102" w:lineRule="atLeast"/>
        <w:jc w:val="both"/>
        <w:rPr>
          <w:rFonts w:ascii="Arial" w:hAnsi="Arial" w:cs="Arial"/>
          <w:sz w:val="22"/>
          <w:szCs w:val="22"/>
        </w:rPr>
      </w:pPr>
      <w:r>
        <w:rPr>
          <w:rFonts w:ascii="Arial" w:hAnsi="Arial" w:cs="Arial"/>
          <w:sz w:val="22"/>
          <w:szCs w:val="22"/>
        </w:rPr>
        <w:t>02 (dua</w:t>
      </w:r>
      <w:r w:rsidRPr="00DC71BB">
        <w:rPr>
          <w:rFonts w:ascii="Arial" w:hAnsi="Arial" w:cs="Arial"/>
          <w:sz w:val="22"/>
          <w:szCs w:val="22"/>
        </w:rPr>
        <w:t>s)</w:t>
      </w:r>
      <w:r>
        <w:rPr>
          <w:rFonts w:ascii="Arial" w:hAnsi="Arial" w:cs="Arial"/>
          <w:sz w:val="22"/>
          <w:szCs w:val="22"/>
        </w:rPr>
        <w:t xml:space="preserve"> </w:t>
      </w:r>
      <w:r w:rsidRPr="00DC71BB">
        <w:rPr>
          <w:rFonts w:ascii="Arial" w:hAnsi="Arial" w:cs="Arial"/>
          <w:sz w:val="22"/>
          <w:szCs w:val="22"/>
        </w:rPr>
        <w:t>calças e 0</w:t>
      </w:r>
      <w:r>
        <w:rPr>
          <w:rFonts w:ascii="Arial" w:hAnsi="Arial" w:cs="Arial"/>
          <w:sz w:val="22"/>
          <w:szCs w:val="22"/>
        </w:rPr>
        <w:t>2 (dua</w:t>
      </w:r>
      <w:r w:rsidRPr="00DC71BB">
        <w:rPr>
          <w:rFonts w:ascii="Arial" w:hAnsi="Arial" w:cs="Arial"/>
          <w:sz w:val="22"/>
          <w:szCs w:val="22"/>
        </w:rPr>
        <w:t>s) blusas masculinas em tecido e modelagem compatíveis com as atividades desempenhadas, com nome e logotipo de identificação da empresa.</w:t>
      </w:r>
    </w:p>
    <w:p w14:paraId="0176BD68" w14:textId="77777777" w:rsidR="00935B4E" w:rsidRPr="00DC71BB" w:rsidRDefault="00935B4E" w:rsidP="00935B4E">
      <w:pPr>
        <w:pStyle w:val="NormalWeb"/>
        <w:numPr>
          <w:ilvl w:val="0"/>
          <w:numId w:val="13"/>
        </w:numPr>
        <w:spacing w:before="119" w:beforeAutospacing="0" w:after="119" w:afterAutospacing="0" w:line="102" w:lineRule="atLeast"/>
        <w:jc w:val="both"/>
        <w:rPr>
          <w:rFonts w:ascii="Arial" w:hAnsi="Arial" w:cs="Arial"/>
          <w:sz w:val="22"/>
          <w:szCs w:val="22"/>
        </w:rPr>
      </w:pPr>
      <w:r w:rsidRPr="00DC71BB">
        <w:rPr>
          <w:rFonts w:ascii="Arial" w:hAnsi="Arial" w:cs="Arial"/>
          <w:sz w:val="22"/>
          <w:szCs w:val="22"/>
        </w:rPr>
        <w:t>02 (dois) pares de sapato fechado, em couro sintético macio, na cor preta, solado de borracha macia, flexível e antiderrapante</w:t>
      </w:r>
      <w:r w:rsidRPr="00DC71BB">
        <w:rPr>
          <w:rFonts w:ascii="Arial" w:hAnsi="Arial" w:cs="Arial"/>
          <w:color w:val="000000"/>
          <w:sz w:val="22"/>
          <w:szCs w:val="22"/>
        </w:rPr>
        <w:t>;</w:t>
      </w:r>
    </w:p>
    <w:p w14:paraId="434D01B1" w14:textId="77777777" w:rsidR="00935B4E" w:rsidRPr="00DC71BB" w:rsidRDefault="00935B4E" w:rsidP="00935B4E">
      <w:pPr>
        <w:pStyle w:val="NormalWeb"/>
        <w:numPr>
          <w:ilvl w:val="0"/>
          <w:numId w:val="13"/>
        </w:numPr>
        <w:spacing w:before="119" w:beforeAutospacing="0" w:after="119" w:afterAutospacing="0" w:line="102" w:lineRule="atLeast"/>
        <w:rPr>
          <w:rFonts w:ascii="Arial" w:hAnsi="Arial" w:cs="Arial"/>
          <w:sz w:val="22"/>
          <w:szCs w:val="22"/>
        </w:rPr>
      </w:pPr>
      <w:r w:rsidRPr="00DC71BB">
        <w:rPr>
          <w:rFonts w:ascii="Arial" w:hAnsi="Arial" w:cs="Arial"/>
          <w:sz w:val="22"/>
          <w:szCs w:val="22"/>
        </w:rPr>
        <w:t>01 (um) par de botas de borracha, leve, macia, flexível e antiderrapante</w:t>
      </w:r>
      <w:r w:rsidRPr="00DC71BB">
        <w:rPr>
          <w:rFonts w:ascii="Arial" w:hAnsi="Arial" w:cs="Arial"/>
          <w:color w:val="000000"/>
          <w:sz w:val="22"/>
          <w:szCs w:val="22"/>
        </w:rPr>
        <w:t>;</w:t>
      </w:r>
    </w:p>
    <w:p w14:paraId="7C46C501" w14:textId="77777777" w:rsidR="00935B4E" w:rsidRPr="00DC71BB" w:rsidRDefault="00935B4E" w:rsidP="00935B4E">
      <w:pPr>
        <w:pStyle w:val="western"/>
        <w:numPr>
          <w:ilvl w:val="0"/>
          <w:numId w:val="13"/>
        </w:numPr>
        <w:jc w:val="both"/>
        <w:rPr>
          <w:rFonts w:ascii="Arial" w:hAnsi="Arial" w:cs="Arial"/>
          <w:sz w:val="22"/>
          <w:szCs w:val="22"/>
        </w:rPr>
      </w:pPr>
      <w:r w:rsidRPr="00DC71BB">
        <w:rPr>
          <w:rFonts w:ascii="Arial" w:hAnsi="Arial" w:cs="Arial"/>
          <w:color w:val="000000"/>
          <w:sz w:val="22"/>
          <w:szCs w:val="22"/>
        </w:rPr>
        <w:t>(um) crachá</w:t>
      </w:r>
      <w:r w:rsidRPr="00DC71BB">
        <w:rPr>
          <w:rFonts w:ascii="Arial" w:hAnsi="Arial" w:cs="Arial"/>
          <w:sz w:val="22"/>
          <w:szCs w:val="22"/>
        </w:rPr>
        <w:t xml:space="preserve"> em PVC, com foto e logomarca da empresa e identificação do empregado;</w:t>
      </w:r>
    </w:p>
    <w:p w14:paraId="4200BDA3" w14:textId="77777777" w:rsidR="00935B4E" w:rsidRPr="00DC71BB" w:rsidRDefault="00935B4E" w:rsidP="00935B4E">
      <w:pPr>
        <w:pStyle w:val="NormalWeb"/>
        <w:numPr>
          <w:ilvl w:val="0"/>
          <w:numId w:val="13"/>
        </w:numPr>
        <w:spacing w:after="119" w:afterAutospacing="0" w:line="102" w:lineRule="atLeast"/>
        <w:rPr>
          <w:rFonts w:ascii="Arial" w:hAnsi="Arial" w:cs="Arial"/>
          <w:sz w:val="22"/>
          <w:szCs w:val="22"/>
        </w:rPr>
      </w:pPr>
      <w:r w:rsidRPr="00DC71BB">
        <w:rPr>
          <w:rFonts w:ascii="Arial" w:hAnsi="Arial" w:cs="Arial"/>
          <w:color w:val="000000"/>
          <w:sz w:val="22"/>
          <w:szCs w:val="22"/>
        </w:rPr>
        <w:t xml:space="preserve">Meias tipo esportivas cano curto/soquete, confeccionadas com um mínimo de sessenta por cento em fios de algodão cor escura (preta ou azul marinho, </w:t>
      </w:r>
      <w:proofErr w:type="spellStart"/>
      <w:r w:rsidRPr="00DC71BB">
        <w:rPr>
          <w:rFonts w:ascii="Arial" w:hAnsi="Arial" w:cs="Arial"/>
          <w:color w:val="000000"/>
          <w:sz w:val="22"/>
          <w:szCs w:val="22"/>
        </w:rPr>
        <w:t>etc</w:t>
      </w:r>
      <w:proofErr w:type="spellEnd"/>
      <w:r w:rsidRPr="00DC71BB">
        <w:rPr>
          <w:rFonts w:ascii="Arial" w:hAnsi="Arial" w:cs="Arial"/>
          <w:color w:val="000000"/>
          <w:sz w:val="22"/>
          <w:szCs w:val="22"/>
        </w:rPr>
        <w:t>);</w:t>
      </w:r>
    </w:p>
    <w:p w14:paraId="3177DCE0" w14:textId="77777777" w:rsidR="00935B4E" w:rsidRPr="00DC71BB" w:rsidRDefault="00935B4E" w:rsidP="00935B4E">
      <w:pPr>
        <w:pStyle w:val="NormalWeb"/>
        <w:numPr>
          <w:ilvl w:val="1"/>
          <w:numId w:val="21"/>
        </w:numPr>
        <w:spacing w:after="119" w:afterAutospacing="0" w:line="102" w:lineRule="atLeast"/>
        <w:rPr>
          <w:rFonts w:ascii="Arial" w:hAnsi="Arial" w:cs="Arial"/>
          <w:sz w:val="22"/>
          <w:szCs w:val="22"/>
        </w:rPr>
      </w:pPr>
      <w:r w:rsidRPr="00DC71BB">
        <w:rPr>
          <w:rFonts w:ascii="Arial" w:hAnsi="Arial" w:cs="Arial"/>
          <w:color w:val="000000"/>
          <w:sz w:val="22"/>
          <w:szCs w:val="22"/>
        </w:rPr>
        <w:t>O fornecimento será semestral, para cada funcionário alocado para a prestação dos serviços contratados.</w:t>
      </w:r>
    </w:p>
    <w:p w14:paraId="5E613BDD" w14:textId="77777777" w:rsidR="00935B4E" w:rsidRPr="00DC71BB" w:rsidRDefault="00935B4E" w:rsidP="00935B4E">
      <w:pPr>
        <w:pStyle w:val="western"/>
        <w:numPr>
          <w:ilvl w:val="1"/>
          <w:numId w:val="21"/>
        </w:numPr>
        <w:jc w:val="both"/>
        <w:rPr>
          <w:rFonts w:ascii="Arial" w:hAnsi="Arial" w:cs="Arial"/>
          <w:sz w:val="22"/>
          <w:szCs w:val="22"/>
        </w:rPr>
      </w:pPr>
      <w:r w:rsidRPr="00DC71BB">
        <w:rPr>
          <w:rFonts w:ascii="Arial" w:hAnsi="Arial" w:cs="Arial"/>
          <w:sz w:val="22"/>
          <w:szCs w:val="22"/>
        </w:rPr>
        <w:t>Durante a execução dos serviços, a empresa deverá, além do fornecimento semestral previsto neste termo de referência, substituir peças do uniforme que estiverem com defeito ou estragadas, e que comprometam a apresentação pessoal dos funcionários, no prazo máximo de 72 (setenta e duas) horas após ser notificada;</w:t>
      </w:r>
    </w:p>
    <w:p w14:paraId="534279DB" w14:textId="77777777" w:rsidR="00935B4E" w:rsidRPr="00DC71BB" w:rsidRDefault="00935B4E" w:rsidP="00935B4E">
      <w:pPr>
        <w:pStyle w:val="western"/>
        <w:numPr>
          <w:ilvl w:val="1"/>
          <w:numId w:val="21"/>
        </w:numPr>
        <w:jc w:val="both"/>
        <w:rPr>
          <w:rFonts w:ascii="Arial" w:hAnsi="Arial" w:cs="Arial"/>
          <w:sz w:val="22"/>
          <w:szCs w:val="22"/>
        </w:rPr>
      </w:pPr>
      <w:r w:rsidRPr="00DC71BB">
        <w:rPr>
          <w:rFonts w:ascii="Arial" w:hAnsi="Arial" w:cs="Arial"/>
          <w:sz w:val="22"/>
          <w:szCs w:val="22"/>
        </w:rPr>
        <w:t>Os uniformes deverão ser entregues, em sua totalidade, no prazo máximo de 05 (cinco) dias corridos após o início do contrato, sendo repostos, em igual quantidade, a cada seis meses, a contar do início da prestação dos serviços;</w:t>
      </w:r>
    </w:p>
    <w:p w14:paraId="3849A7F7" w14:textId="77777777" w:rsidR="00935B4E" w:rsidRPr="00DC71BB" w:rsidRDefault="00935B4E" w:rsidP="00935B4E">
      <w:pPr>
        <w:pStyle w:val="western"/>
        <w:numPr>
          <w:ilvl w:val="1"/>
          <w:numId w:val="21"/>
        </w:numPr>
        <w:jc w:val="both"/>
        <w:rPr>
          <w:rFonts w:ascii="Arial" w:hAnsi="Arial" w:cs="Arial"/>
          <w:sz w:val="22"/>
          <w:szCs w:val="22"/>
        </w:rPr>
      </w:pPr>
      <w:r w:rsidRPr="00DC71BB">
        <w:rPr>
          <w:rFonts w:ascii="Arial" w:hAnsi="Arial" w:cs="Arial"/>
          <w:sz w:val="22"/>
          <w:szCs w:val="22"/>
        </w:rPr>
        <w:t>Para comprovação dos fornecimentos, a empresa deverá encaminhar ao Departamento de Administração por ocasião do fornecimento semestral do uniforme, lista contendo a quantidade e descrição do uniforme entregue, bem como recibo com assinatura do funcionário alocado para a prestação dos serviços contratados;</w:t>
      </w:r>
    </w:p>
    <w:p w14:paraId="7CBD8DA9" w14:textId="77777777" w:rsidR="00935B4E" w:rsidRPr="00DC71BB" w:rsidRDefault="00935B4E" w:rsidP="00935B4E">
      <w:pPr>
        <w:pStyle w:val="NormalWeb"/>
        <w:numPr>
          <w:ilvl w:val="1"/>
          <w:numId w:val="21"/>
        </w:numPr>
        <w:spacing w:before="119" w:beforeAutospacing="0" w:after="119" w:afterAutospacing="0" w:line="102" w:lineRule="atLeast"/>
        <w:jc w:val="both"/>
        <w:rPr>
          <w:rFonts w:ascii="Arial" w:hAnsi="Arial" w:cs="Arial"/>
          <w:sz w:val="22"/>
          <w:szCs w:val="22"/>
        </w:rPr>
      </w:pPr>
      <w:r w:rsidRPr="00DC71BB">
        <w:rPr>
          <w:rFonts w:ascii="Arial" w:hAnsi="Arial" w:cs="Arial"/>
          <w:color w:val="000000"/>
          <w:sz w:val="22"/>
          <w:szCs w:val="22"/>
        </w:rPr>
        <w:t>No caso de empregada gestante, os uniformes deverão ser apropriados para a situação, substituindo-os sempre que estiverem apertados.</w:t>
      </w:r>
    </w:p>
    <w:p w14:paraId="0EF091EC" w14:textId="77777777" w:rsidR="00935B4E" w:rsidRPr="00DC71BB" w:rsidRDefault="00935B4E" w:rsidP="00935B4E">
      <w:pPr>
        <w:pStyle w:val="western"/>
        <w:spacing w:before="119" w:beforeAutospacing="0"/>
        <w:ind w:left="851" w:hanging="142"/>
        <w:rPr>
          <w:rFonts w:ascii="Arial" w:hAnsi="Arial" w:cs="Arial"/>
          <w:sz w:val="22"/>
          <w:szCs w:val="22"/>
        </w:rPr>
      </w:pPr>
      <w:r w:rsidRPr="00DC71BB">
        <w:rPr>
          <w:rFonts w:ascii="Arial" w:hAnsi="Arial" w:cs="Arial"/>
          <w:b/>
          <w:bCs/>
          <w:color w:val="000000"/>
          <w:sz w:val="22"/>
          <w:szCs w:val="22"/>
        </w:rPr>
        <w:t>12</w:t>
      </w:r>
      <w:r>
        <w:rPr>
          <w:rFonts w:ascii="Arial" w:hAnsi="Arial" w:cs="Arial"/>
          <w:b/>
          <w:bCs/>
          <w:color w:val="000000"/>
          <w:sz w:val="22"/>
          <w:szCs w:val="22"/>
        </w:rPr>
        <w:t>.</w:t>
      </w:r>
      <w:r w:rsidRPr="00DC71BB">
        <w:rPr>
          <w:rFonts w:ascii="Arial" w:hAnsi="Arial" w:cs="Arial"/>
          <w:b/>
          <w:bCs/>
          <w:color w:val="000000"/>
          <w:sz w:val="22"/>
          <w:szCs w:val="22"/>
        </w:rPr>
        <w:t xml:space="preserve"> DOS MATERIAIS A SEREM DISPONIBILIZADOS </w:t>
      </w:r>
    </w:p>
    <w:p w14:paraId="3E1AB239" w14:textId="77777777" w:rsidR="00935B4E" w:rsidRPr="00DC71BB" w:rsidRDefault="00935B4E" w:rsidP="00935B4E">
      <w:pPr>
        <w:pStyle w:val="NormalWeb"/>
        <w:spacing w:before="119" w:beforeAutospacing="0"/>
        <w:ind w:left="426" w:hanging="426"/>
        <w:jc w:val="both"/>
        <w:rPr>
          <w:rFonts w:ascii="Arial" w:hAnsi="Arial" w:cs="Arial"/>
          <w:sz w:val="22"/>
          <w:szCs w:val="22"/>
        </w:rPr>
      </w:pPr>
      <w:r w:rsidRPr="00DC71BB">
        <w:rPr>
          <w:rFonts w:ascii="Arial" w:hAnsi="Arial" w:cs="Arial"/>
          <w:sz w:val="22"/>
          <w:szCs w:val="22"/>
        </w:rPr>
        <w:t>12.1 Para a perfeita execução dos serviços, a Contratada deverá disponibilizar os materiais, equipamentos, ferramentas e utensílios necessários, nas quantidades estimadas e qualidades estabelecidas, conforme anexo I, promovendo sua substituição quando necessário;</w:t>
      </w:r>
    </w:p>
    <w:p w14:paraId="213403FC" w14:textId="77777777" w:rsidR="00935B4E" w:rsidRPr="00DC71BB" w:rsidRDefault="00935B4E" w:rsidP="00935B4E">
      <w:pPr>
        <w:pStyle w:val="NormalWeb"/>
        <w:numPr>
          <w:ilvl w:val="1"/>
          <w:numId w:val="22"/>
        </w:numPr>
        <w:spacing w:after="119" w:afterAutospacing="0" w:line="102" w:lineRule="atLeast"/>
        <w:jc w:val="both"/>
        <w:rPr>
          <w:rFonts w:ascii="Arial" w:hAnsi="Arial" w:cs="Arial"/>
          <w:sz w:val="22"/>
          <w:szCs w:val="22"/>
        </w:rPr>
      </w:pPr>
      <w:r>
        <w:rPr>
          <w:rFonts w:ascii="Arial" w:hAnsi="Arial" w:cs="Arial"/>
          <w:color w:val="000000"/>
          <w:sz w:val="22"/>
          <w:szCs w:val="22"/>
        </w:rPr>
        <w:t xml:space="preserve"> </w:t>
      </w:r>
      <w:r w:rsidRPr="00DC71BB">
        <w:rPr>
          <w:rFonts w:ascii="Arial" w:hAnsi="Arial" w:cs="Arial"/>
          <w:color w:val="000000"/>
          <w:sz w:val="22"/>
          <w:szCs w:val="22"/>
        </w:rPr>
        <w:t>A relação dos materiais de consumo, equipamentos e utensílios é apenas uma estimativa dos quantitativos mínimos e necessários a serem fornecidos e utilizados na execução dos serviços, cabendo ao licitante preenchê-la com os preços unitários, marca e totais por ele proposto;</w:t>
      </w:r>
    </w:p>
    <w:p w14:paraId="638994C4" w14:textId="77777777" w:rsidR="00935B4E" w:rsidRPr="00DC71BB" w:rsidRDefault="00935B4E" w:rsidP="00935B4E">
      <w:pPr>
        <w:pStyle w:val="western"/>
        <w:numPr>
          <w:ilvl w:val="1"/>
          <w:numId w:val="22"/>
        </w:numPr>
        <w:jc w:val="both"/>
        <w:rPr>
          <w:rFonts w:ascii="Arial" w:hAnsi="Arial" w:cs="Arial"/>
          <w:sz w:val="22"/>
          <w:szCs w:val="22"/>
        </w:rPr>
      </w:pPr>
      <w:r>
        <w:rPr>
          <w:rFonts w:ascii="Arial" w:hAnsi="Arial" w:cs="Arial"/>
          <w:color w:val="000000"/>
          <w:sz w:val="22"/>
          <w:szCs w:val="22"/>
        </w:rPr>
        <w:lastRenderedPageBreak/>
        <w:t xml:space="preserve"> </w:t>
      </w:r>
      <w:r w:rsidRPr="00DC71BB">
        <w:rPr>
          <w:rFonts w:ascii="Arial" w:hAnsi="Arial" w:cs="Arial"/>
          <w:color w:val="000000"/>
          <w:sz w:val="22"/>
          <w:szCs w:val="22"/>
        </w:rPr>
        <w:t>A descrição de marca de produto de limpeza e higienização ou de máquinas e ferramentas destinam-se a referenciar aspectos de qualidade e produtividade e representam as que foram efetivamente pesquisadas para composição de custos pela Administração;</w:t>
      </w:r>
    </w:p>
    <w:p w14:paraId="301D0237" w14:textId="77777777" w:rsidR="00935B4E" w:rsidRPr="00DC71BB" w:rsidRDefault="00935B4E" w:rsidP="00935B4E">
      <w:pPr>
        <w:pStyle w:val="western"/>
        <w:numPr>
          <w:ilvl w:val="1"/>
          <w:numId w:val="22"/>
        </w:numPr>
        <w:jc w:val="both"/>
        <w:rPr>
          <w:rFonts w:ascii="Arial" w:hAnsi="Arial" w:cs="Arial"/>
          <w:sz w:val="22"/>
          <w:szCs w:val="22"/>
        </w:rPr>
      </w:pPr>
      <w:r>
        <w:rPr>
          <w:rFonts w:ascii="Arial" w:hAnsi="Arial" w:cs="Arial"/>
          <w:color w:val="000000"/>
          <w:sz w:val="22"/>
          <w:szCs w:val="22"/>
        </w:rPr>
        <w:t xml:space="preserve"> </w:t>
      </w:r>
      <w:r w:rsidRPr="00DC71BB">
        <w:rPr>
          <w:rFonts w:ascii="Arial" w:hAnsi="Arial" w:cs="Arial"/>
          <w:color w:val="000000"/>
          <w:sz w:val="22"/>
          <w:szCs w:val="22"/>
        </w:rPr>
        <w:t>A relação constante no anexo I é básica, devendo a licitante vencedora responsabilizar-se pelo fornecimento de todos os materiais</w:t>
      </w:r>
      <w:r w:rsidRPr="00DC71BB">
        <w:rPr>
          <w:rFonts w:ascii="Arial" w:hAnsi="Arial" w:cs="Arial"/>
          <w:color w:val="000000"/>
          <w:sz w:val="22"/>
          <w:szCs w:val="22"/>
          <w:u w:val="single"/>
        </w:rPr>
        <w:t>, incluindo o emprego de outros não previstos</w:t>
      </w:r>
      <w:r w:rsidRPr="00DC71BB">
        <w:rPr>
          <w:rFonts w:ascii="Arial" w:hAnsi="Arial" w:cs="Arial"/>
          <w:color w:val="000000"/>
          <w:sz w:val="22"/>
          <w:szCs w:val="22"/>
        </w:rPr>
        <w:t>, nas quantidades necessárias à perfeita execução dos serviços ou sempre que for necessário;</w:t>
      </w:r>
    </w:p>
    <w:p w14:paraId="63EAB7BE" w14:textId="77777777" w:rsidR="00935B4E" w:rsidRPr="00DC71BB" w:rsidRDefault="00935B4E" w:rsidP="00935B4E">
      <w:pPr>
        <w:pStyle w:val="western"/>
        <w:numPr>
          <w:ilvl w:val="1"/>
          <w:numId w:val="22"/>
        </w:numPr>
        <w:jc w:val="both"/>
        <w:rPr>
          <w:rFonts w:ascii="Arial" w:hAnsi="Arial" w:cs="Arial"/>
          <w:color w:val="auto"/>
          <w:sz w:val="22"/>
          <w:szCs w:val="22"/>
        </w:rPr>
      </w:pPr>
      <w:r>
        <w:rPr>
          <w:rFonts w:ascii="Arial" w:hAnsi="Arial" w:cs="Arial"/>
          <w:color w:val="auto"/>
          <w:sz w:val="22"/>
          <w:szCs w:val="22"/>
        </w:rPr>
        <w:t xml:space="preserve"> </w:t>
      </w:r>
      <w:r w:rsidRPr="00DC71BB">
        <w:rPr>
          <w:rFonts w:ascii="Arial" w:hAnsi="Arial" w:cs="Arial"/>
          <w:color w:val="auto"/>
          <w:sz w:val="22"/>
          <w:szCs w:val="22"/>
        </w:rPr>
        <w:t>As marcas dos produtos deverão ser indicadas na proposta, conforme anexo I do edital e mantidas nas entregas dos mesmos durante a execução do contrato;</w:t>
      </w:r>
    </w:p>
    <w:p w14:paraId="3E97E3F7" w14:textId="77777777" w:rsidR="00935B4E" w:rsidRPr="00DC71BB" w:rsidRDefault="00935B4E" w:rsidP="00935B4E">
      <w:pPr>
        <w:pStyle w:val="western"/>
        <w:numPr>
          <w:ilvl w:val="1"/>
          <w:numId w:val="22"/>
        </w:numPr>
        <w:jc w:val="both"/>
        <w:rPr>
          <w:rFonts w:ascii="Arial" w:hAnsi="Arial" w:cs="Arial"/>
          <w:sz w:val="22"/>
          <w:szCs w:val="22"/>
        </w:rPr>
      </w:pPr>
      <w:r w:rsidRPr="00DC71BB">
        <w:rPr>
          <w:rFonts w:ascii="Arial" w:hAnsi="Arial" w:cs="Arial"/>
          <w:color w:val="auto"/>
          <w:sz w:val="22"/>
          <w:szCs w:val="22"/>
        </w:rPr>
        <w:t>A indicação de marcas no quadro constante no anexo I aponta para o produto pesquisado pela Administração, mas não obriga a licitante a formar seu preço com</w:t>
      </w:r>
      <w:r w:rsidRPr="00DC71BB">
        <w:rPr>
          <w:rFonts w:ascii="Arial" w:hAnsi="Arial" w:cs="Arial"/>
          <w:color w:val="000000"/>
          <w:sz w:val="22"/>
          <w:szCs w:val="22"/>
        </w:rPr>
        <w:t xml:space="preserve"> observância estrita das mesmas, podendo utilizar similares desde que de mesma qualidade ou superior;</w:t>
      </w:r>
    </w:p>
    <w:p w14:paraId="641162CE" w14:textId="77777777" w:rsidR="00935B4E" w:rsidRPr="00DC71BB" w:rsidRDefault="00935B4E" w:rsidP="00935B4E">
      <w:pPr>
        <w:pStyle w:val="western"/>
        <w:numPr>
          <w:ilvl w:val="1"/>
          <w:numId w:val="22"/>
        </w:numPr>
        <w:jc w:val="both"/>
        <w:rPr>
          <w:rFonts w:ascii="Arial" w:hAnsi="Arial" w:cs="Arial"/>
          <w:sz w:val="22"/>
          <w:szCs w:val="22"/>
        </w:rPr>
      </w:pPr>
      <w:r w:rsidRPr="00DC71BB">
        <w:rPr>
          <w:rFonts w:ascii="Arial" w:hAnsi="Arial" w:cs="Arial"/>
          <w:color w:val="000000"/>
          <w:sz w:val="22"/>
          <w:szCs w:val="22"/>
        </w:rPr>
        <w:t>Os materiais/equipamentos deverão ser estocados no local de execução dos serviços, em quantidade suficiente ao atendimento da demanda, com a qualidade definida na proposta e sugerida neste Termo de Referência;</w:t>
      </w:r>
    </w:p>
    <w:p w14:paraId="0A085E25" w14:textId="77777777" w:rsidR="00935B4E" w:rsidRPr="00DC71BB" w:rsidRDefault="00935B4E" w:rsidP="00935B4E">
      <w:pPr>
        <w:pStyle w:val="western"/>
        <w:numPr>
          <w:ilvl w:val="1"/>
          <w:numId w:val="22"/>
        </w:numPr>
        <w:jc w:val="both"/>
        <w:rPr>
          <w:rFonts w:ascii="Arial" w:hAnsi="Arial" w:cs="Arial"/>
          <w:sz w:val="22"/>
          <w:szCs w:val="22"/>
        </w:rPr>
      </w:pPr>
      <w:r w:rsidRPr="00DC71BB">
        <w:rPr>
          <w:rFonts w:ascii="Arial" w:hAnsi="Arial" w:cs="Arial"/>
          <w:color w:val="000000"/>
          <w:sz w:val="22"/>
          <w:szCs w:val="22"/>
        </w:rPr>
        <w:t>Os materiais de consumo, equipamentos e utensílios deverão atender aos requisitos de especificidade de uso (áreas internas e externas, banheiros, divisórias, fachadas envidraçadas, esquadrias de madeira, mesas, equipamentos de informática, etc.);</w:t>
      </w:r>
    </w:p>
    <w:p w14:paraId="7E1054BB" w14:textId="77777777" w:rsidR="00935B4E" w:rsidRPr="00DC71BB" w:rsidRDefault="00935B4E" w:rsidP="00935B4E">
      <w:pPr>
        <w:pStyle w:val="western"/>
        <w:ind w:left="426" w:hanging="426"/>
        <w:jc w:val="both"/>
        <w:rPr>
          <w:rFonts w:ascii="Arial" w:hAnsi="Arial" w:cs="Arial"/>
          <w:sz w:val="22"/>
          <w:szCs w:val="22"/>
        </w:rPr>
      </w:pPr>
      <w:r w:rsidRPr="00DC71BB">
        <w:rPr>
          <w:rFonts w:ascii="Arial" w:hAnsi="Arial" w:cs="Arial"/>
          <w:color w:val="000000"/>
          <w:sz w:val="22"/>
          <w:szCs w:val="22"/>
        </w:rPr>
        <w:t>12.9 A quantidade de material, equipamentos e utensílios, necessária à execução dos serviços, previstos no anexo do edital, deverá ser calculada pela interessada em participar da licitação, para inclusão da despesa na Planilha de Custos e Formação de Preços.</w:t>
      </w:r>
    </w:p>
    <w:p w14:paraId="538F78FA" w14:textId="77777777" w:rsidR="00935B4E" w:rsidRDefault="00935B4E" w:rsidP="00935B4E">
      <w:pPr>
        <w:ind w:left="30" w:firstLine="15"/>
        <w:rPr>
          <w:rFonts w:ascii="Arial" w:hAnsi="Arial" w:cs="Arial"/>
          <w:sz w:val="22"/>
          <w:szCs w:val="22"/>
        </w:rPr>
      </w:pPr>
    </w:p>
    <w:p w14:paraId="4220F027" w14:textId="77777777" w:rsidR="00935B4E" w:rsidRDefault="00935B4E" w:rsidP="00935B4E">
      <w:pPr>
        <w:numPr>
          <w:ilvl w:val="1"/>
          <w:numId w:val="8"/>
        </w:numPr>
        <w:tabs>
          <w:tab w:val="clear" w:pos="1440"/>
        </w:tabs>
        <w:suppressAutoHyphens/>
        <w:ind w:left="284" w:hanging="142"/>
        <w:rPr>
          <w:rFonts w:ascii="Arial" w:hAnsi="Arial" w:cs="Arial"/>
          <w:b/>
          <w:sz w:val="22"/>
          <w:szCs w:val="22"/>
        </w:rPr>
      </w:pPr>
      <w:r w:rsidRPr="00DC71BB">
        <w:rPr>
          <w:rFonts w:ascii="Arial" w:hAnsi="Arial" w:cs="Arial"/>
          <w:b/>
          <w:bCs/>
          <w:iCs/>
          <w:sz w:val="22"/>
          <w:szCs w:val="22"/>
        </w:rPr>
        <w:t>METODOLOGIA DE REFERENCIA DOS SERVIÇOS DE LIMPEZA E CONSERVAÇÃO</w:t>
      </w:r>
      <w:r w:rsidRPr="00DC71BB">
        <w:rPr>
          <w:rFonts w:ascii="Arial" w:hAnsi="Arial" w:cs="Arial"/>
          <w:sz w:val="22"/>
          <w:szCs w:val="22"/>
        </w:rPr>
        <w:t xml:space="preserve"> </w:t>
      </w:r>
      <w:r w:rsidRPr="00DC71BB">
        <w:rPr>
          <w:rFonts w:ascii="Arial" w:hAnsi="Arial" w:cs="Arial"/>
          <w:b/>
          <w:sz w:val="22"/>
          <w:szCs w:val="22"/>
        </w:rPr>
        <w:t>ÁREAS INTERNAS</w:t>
      </w:r>
    </w:p>
    <w:p w14:paraId="04A9E023" w14:textId="77777777" w:rsidR="00935B4E" w:rsidRPr="00DC71BB" w:rsidRDefault="00935B4E" w:rsidP="00935B4E">
      <w:pPr>
        <w:ind w:left="720"/>
        <w:rPr>
          <w:rFonts w:ascii="Arial" w:hAnsi="Arial" w:cs="Arial"/>
          <w:sz w:val="22"/>
          <w:szCs w:val="22"/>
        </w:rPr>
      </w:pPr>
    </w:p>
    <w:p w14:paraId="04085BA3" w14:textId="77777777" w:rsidR="00935B4E" w:rsidRDefault="00935B4E" w:rsidP="00935B4E">
      <w:pPr>
        <w:jc w:val="both"/>
        <w:rPr>
          <w:rFonts w:ascii="Arial" w:hAnsi="Arial" w:cs="Arial"/>
          <w:b/>
          <w:sz w:val="22"/>
          <w:szCs w:val="22"/>
        </w:rPr>
      </w:pPr>
      <w:r w:rsidRPr="002F53B7">
        <w:rPr>
          <w:rFonts w:ascii="Arial" w:hAnsi="Arial" w:cs="Arial"/>
          <w:b/>
          <w:sz w:val="22"/>
          <w:szCs w:val="22"/>
        </w:rPr>
        <w:t>13.1. DESCRIÇÃO DOS SERVIÇOS</w:t>
      </w:r>
    </w:p>
    <w:p w14:paraId="4FB0232D" w14:textId="77777777" w:rsidR="00935B4E" w:rsidRDefault="00935B4E" w:rsidP="00935B4E">
      <w:pPr>
        <w:jc w:val="both"/>
        <w:rPr>
          <w:rFonts w:ascii="Arial" w:hAnsi="Arial" w:cs="Arial"/>
          <w:b/>
          <w:sz w:val="22"/>
          <w:szCs w:val="22"/>
        </w:rPr>
      </w:pPr>
    </w:p>
    <w:p w14:paraId="33426092" w14:textId="77777777" w:rsidR="00935B4E" w:rsidRPr="002F53B7" w:rsidRDefault="00935B4E" w:rsidP="00935B4E">
      <w:pPr>
        <w:jc w:val="both"/>
        <w:rPr>
          <w:rFonts w:ascii="Arial" w:hAnsi="Arial" w:cs="Arial"/>
          <w:b/>
          <w:sz w:val="22"/>
          <w:szCs w:val="22"/>
        </w:rPr>
      </w:pPr>
      <w:r w:rsidRPr="002F53B7">
        <w:rPr>
          <w:rFonts w:ascii="Arial" w:hAnsi="Arial" w:cs="Arial"/>
          <w:b/>
          <w:sz w:val="22"/>
          <w:szCs w:val="22"/>
        </w:rPr>
        <w:t xml:space="preserve">13.1.1. Os serviços serão executados pelo contratado na seguinte frequência: </w:t>
      </w:r>
    </w:p>
    <w:p w14:paraId="147F981C" w14:textId="77777777" w:rsidR="00935B4E" w:rsidRPr="00DC71BB" w:rsidRDefault="00935B4E" w:rsidP="00935B4E">
      <w:pPr>
        <w:jc w:val="both"/>
        <w:rPr>
          <w:rFonts w:ascii="Arial" w:hAnsi="Arial" w:cs="Arial"/>
          <w:sz w:val="22"/>
          <w:szCs w:val="22"/>
        </w:rPr>
      </w:pPr>
    </w:p>
    <w:p w14:paraId="7DFB2031" w14:textId="77777777" w:rsidR="00935B4E" w:rsidRPr="00DC71BB" w:rsidRDefault="00935B4E" w:rsidP="00935B4E">
      <w:pPr>
        <w:jc w:val="both"/>
        <w:rPr>
          <w:rFonts w:ascii="Arial" w:hAnsi="Arial" w:cs="Arial"/>
          <w:b/>
          <w:sz w:val="22"/>
          <w:szCs w:val="22"/>
        </w:rPr>
      </w:pPr>
      <w:r w:rsidRPr="00DC71BB">
        <w:rPr>
          <w:rFonts w:ascii="Arial" w:hAnsi="Arial" w:cs="Arial"/>
          <w:b/>
          <w:sz w:val="22"/>
          <w:szCs w:val="22"/>
        </w:rPr>
        <w:t>I. DIARIAMENTE, UMA VEZ, QUANDO NÃO EXPLICITADO:</w:t>
      </w:r>
    </w:p>
    <w:p w14:paraId="260EF695" w14:textId="77777777" w:rsidR="00935B4E" w:rsidRPr="00DC71BB" w:rsidRDefault="00935B4E" w:rsidP="00935B4E">
      <w:pPr>
        <w:jc w:val="both"/>
        <w:rPr>
          <w:rFonts w:ascii="Arial" w:hAnsi="Arial" w:cs="Arial"/>
          <w:b/>
          <w:sz w:val="22"/>
          <w:szCs w:val="22"/>
        </w:rPr>
      </w:pPr>
    </w:p>
    <w:p w14:paraId="2716727F" w14:textId="77777777" w:rsidR="00935B4E" w:rsidRDefault="00935B4E" w:rsidP="00935B4E">
      <w:pPr>
        <w:spacing w:line="360" w:lineRule="auto"/>
        <w:jc w:val="both"/>
        <w:rPr>
          <w:rFonts w:ascii="Arial" w:hAnsi="Arial" w:cs="Arial"/>
          <w:sz w:val="22"/>
          <w:szCs w:val="22"/>
        </w:rPr>
      </w:pPr>
      <w:r w:rsidRPr="00DC71BB">
        <w:rPr>
          <w:rFonts w:ascii="Arial" w:hAnsi="Arial" w:cs="Arial"/>
          <w:sz w:val="22"/>
          <w:szCs w:val="22"/>
        </w:rPr>
        <w:t>a) Remover, com pano úmido, o pó das mesas, armários, arquivos, prateleiras, persianas, peitoris, caixilhos das janelas, bem como dos demais móveis existentes, inclusive aparelhos elétricos, extintores de incêndio, etc.;</w:t>
      </w:r>
    </w:p>
    <w:p w14:paraId="233326BD" w14:textId="77777777" w:rsidR="00935B4E" w:rsidRDefault="00935B4E" w:rsidP="00935B4E">
      <w:pPr>
        <w:spacing w:line="360" w:lineRule="auto"/>
        <w:jc w:val="both"/>
        <w:rPr>
          <w:rFonts w:ascii="Arial" w:hAnsi="Arial" w:cs="Arial"/>
          <w:sz w:val="22"/>
          <w:szCs w:val="22"/>
        </w:rPr>
      </w:pPr>
      <w:r w:rsidRPr="00DC71BB">
        <w:rPr>
          <w:rFonts w:ascii="Arial" w:hAnsi="Arial" w:cs="Arial"/>
          <w:sz w:val="22"/>
          <w:szCs w:val="22"/>
        </w:rPr>
        <w:t>b) Lavar os cinzeiros situados nas áreas reservadas para fumantes;</w:t>
      </w:r>
    </w:p>
    <w:p w14:paraId="7C61E7C4"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c) Remover capachos e tapetes, procedendo a sua limpeza e aspirando o pó;</w:t>
      </w:r>
    </w:p>
    <w:p w14:paraId="53053281"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d) Aspirar o pó em todo o piso acarpetado;</w:t>
      </w:r>
    </w:p>
    <w:p w14:paraId="096F52B6"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e) Varrer, remover manchas e lustrar os pisos encerados de madeira;</w:t>
      </w:r>
    </w:p>
    <w:p w14:paraId="0EC4CD69"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 xml:space="preserve">f) Varrer, passar pano úmido e polir os balcões e os pisos </w:t>
      </w:r>
      <w:proofErr w:type="spellStart"/>
      <w:r w:rsidRPr="00DC71BB">
        <w:rPr>
          <w:rFonts w:ascii="Arial" w:hAnsi="Arial" w:cs="Arial"/>
          <w:sz w:val="22"/>
          <w:szCs w:val="22"/>
        </w:rPr>
        <w:t>vinílicos</w:t>
      </w:r>
      <w:proofErr w:type="spellEnd"/>
      <w:r w:rsidRPr="00DC71BB">
        <w:rPr>
          <w:rFonts w:ascii="Arial" w:hAnsi="Arial" w:cs="Arial"/>
          <w:sz w:val="22"/>
          <w:szCs w:val="22"/>
        </w:rPr>
        <w:t xml:space="preserve">, de mármore, cerâmicos, de </w:t>
      </w:r>
      <w:proofErr w:type="spellStart"/>
      <w:r w:rsidRPr="00DC71BB">
        <w:rPr>
          <w:rFonts w:ascii="Arial" w:hAnsi="Arial" w:cs="Arial"/>
          <w:sz w:val="22"/>
          <w:szCs w:val="22"/>
        </w:rPr>
        <w:t>marmorite</w:t>
      </w:r>
      <w:proofErr w:type="spellEnd"/>
      <w:r w:rsidRPr="00DC71BB">
        <w:rPr>
          <w:rFonts w:ascii="Arial" w:hAnsi="Arial" w:cs="Arial"/>
          <w:sz w:val="22"/>
          <w:szCs w:val="22"/>
        </w:rPr>
        <w:t xml:space="preserve"> e emborrachados;</w:t>
      </w:r>
    </w:p>
    <w:p w14:paraId="2F08FEF3"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g) Varrer os pisos de cimento;</w:t>
      </w:r>
    </w:p>
    <w:p w14:paraId="072986E6"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lastRenderedPageBreak/>
        <w:t>h)</w:t>
      </w:r>
      <w:r>
        <w:rPr>
          <w:rFonts w:ascii="Arial" w:hAnsi="Arial" w:cs="Arial"/>
          <w:sz w:val="22"/>
          <w:szCs w:val="22"/>
        </w:rPr>
        <w:t xml:space="preserve"> </w:t>
      </w:r>
      <w:r w:rsidRPr="00DC71BB">
        <w:rPr>
          <w:rFonts w:ascii="Arial" w:hAnsi="Arial" w:cs="Arial"/>
          <w:sz w:val="22"/>
          <w:szCs w:val="22"/>
        </w:rPr>
        <w:t>Abastecer com papel toalha, papel higiênico e sabonete líquido os sanitários, quando necessário;</w:t>
      </w:r>
    </w:p>
    <w:p w14:paraId="5F28D821"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i) Retirar o pó dos telefones com flanela e produtos adequados;</w:t>
      </w:r>
    </w:p>
    <w:p w14:paraId="3CF85B21" w14:textId="77777777" w:rsidR="00935B4E" w:rsidRPr="00DC71BB" w:rsidRDefault="00935B4E" w:rsidP="00935B4E">
      <w:pPr>
        <w:spacing w:line="360" w:lineRule="auto"/>
        <w:jc w:val="both"/>
        <w:rPr>
          <w:rFonts w:ascii="Arial" w:hAnsi="Arial" w:cs="Arial"/>
          <w:sz w:val="22"/>
          <w:szCs w:val="22"/>
        </w:rPr>
      </w:pPr>
      <w:r>
        <w:rPr>
          <w:rFonts w:ascii="Arial" w:hAnsi="Arial" w:cs="Arial"/>
          <w:sz w:val="22"/>
          <w:szCs w:val="22"/>
        </w:rPr>
        <w:t xml:space="preserve">j) </w:t>
      </w:r>
      <w:r w:rsidRPr="00DC71BB">
        <w:rPr>
          <w:rFonts w:ascii="Arial" w:hAnsi="Arial" w:cs="Arial"/>
          <w:sz w:val="22"/>
          <w:szCs w:val="22"/>
        </w:rPr>
        <w:t>Limpar os elevadores com produtos adequados;</w:t>
      </w:r>
    </w:p>
    <w:p w14:paraId="1ECCE578"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k)</w:t>
      </w:r>
      <w:r>
        <w:rPr>
          <w:rFonts w:ascii="Arial" w:hAnsi="Arial" w:cs="Arial"/>
          <w:sz w:val="22"/>
          <w:szCs w:val="22"/>
        </w:rPr>
        <w:t xml:space="preserve"> </w:t>
      </w:r>
      <w:r w:rsidRPr="00DC71BB">
        <w:rPr>
          <w:rFonts w:ascii="Arial" w:hAnsi="Arial" w:cs="Arial"/>
          <w:sz w:val="22"/>
          <w:szCs w:val="22"/>
        </w:rPr>
        <w:t>Passar pano úmido com álcool nos tampos das mesas e assentos dos refeitórios antes e após as refeições;</w:t>
      </w:r>
    </w:p>
    <w:p w14:paraId="358BF653"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l) Realizar a separação dos resíduos recicláveis na fonte geradora e a sua destinação às associações e cooperativas dos catadores de materiais  recicláveis,  conforme  Decreto  nº  5.940,  de  25  de  outubro  de  2006,  procedida  pela  coleta  seletiva  de  papel  para reciclagem, quando couber, nos termos da legislação vigente;</w:t>
      </w:r>
    </w:p>
    <w:p w14:paraId="55759DCD"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m) Limpar os corrimãos;</w:t>
      </w:r>
    </w:p>
    <w:p w14:paraId="1C339E89"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n) Suprir os bebedouros com garrafões de água mineral, adquiridos pela Administração; e</w:t>
      </w:r>
    </w:p>
    <w:p w14:paraId="0355B82D"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o) Executar demais serviços considerados necessários à frequência diária.</w:t>
      </w:r>
    </w:p>
    <w:p w14:paraId="0A8757FD" w14:textId="77777777" w:rsidR="00935B4E" w:rsidRDefault="00935B4E" w:rsidP="00935B4E">
      <w:pPr>
        <w:jc w:val="both"/>
        <w:rPr>
          <w:rFonts w:ascii="Arial" w:hAnsi="Arial" w:cs="Arial"/>
          <w:b/>
          <w:sz w:val="22"/>
          <w:szCs w:val="22"/>
        </w:rPr>
      </w:pPr>
    </w:p>
    <w:p w14:paraId="05473CE3" w14:textId="77777777" w:rsidR="00935B4E" w:rsidRDefault="00935B4E" w:rsidP="00935B4E">
      <w:pPr>
        <w:jc w:val="both"/>
        <w:rPr>
          <w:rFonts w:ascii="Arial" w:hAnsi="Arial" w:cs="Arial"/>
          <w:b/>
          <w:sz w:val="22"/>
          <w:szCs w:val="22"/>
        </w:rPr>
      </w:pPr>
    </w:p>
    <w:p w14:paraId="18F777E1" w14:textId="77777777" w:rsidR="00935B4E" w:rsidRPr="00DC71BB" w:rsidRDefault="00935B4E" w:rsidP="00935B4E">
      <w:pPr>
        <w:jc w:val="both"/>
        <w:rPr>
          <w:rFonts w:ascii="Arial" w:hAnsi="Arial" w:cs="Arial"/>
          <w:b/>
          <w:sz w:val="22"/>
          <w:szCs w:val="22"/>
        </w:rPr>
      </w:pPr>
      <w:r w:rsidRPr="00DC71BB">
        <w:rPr>
          <w:rFonts w:ascii="Arial" w:hAnsi="Arial" w:cs="Arial"/>
          <w:b/>
          <w:sz w:val="22"/>
          <w:szCs w:val="22"/>
        </w:rPr>
        <w:t>II - DIARIAMENTE, DUAS VEZES, QUANDO NÃO EXPLICITADO:</w:t>
      </w:r>
    </w:p>
    <w:p w14:paraId="68BEBB0B" w14:textId="77777777" w:rsidR="00935B4E" w:rsidRPr="00DC71BB" w:rsidRDefault="00935B4E" w:rsidP="00935B4E">
      <w:pPr>
        <w:jc w:val="both"/>
        <w:rPr>
          <w:rFonts w:ascii="Arial" w:hAnsi="Arial" w:cs="Arial"/>
          <w:b/>
          <w:sz w:val="22"/>
          <w:szCs w:val="22"/>
        </w:rPr>
      </w:pPr>
    </w:p>
    <w:p w14:paraId="781A79B2" w14:textId="77777777" w:rsidR="00935B4E" w:rsidRPr="00DC71BB" w:rsidRDefault="00935B4E" w:rsidP="00935B4E">
      <w:pPr>
        <w:tabs>
          <w:tab w:val="left" w:pos="3600"/>
          <w:tab w:val="left" w:pos="3780"/>
        </w:tabs>
        <w:spacing w:line="360" w:lineRule="auto"/>
        <w:jc w:val="both"/>
        <w:rPr>
          <w:rFonts w:ascii="Arial" w:hAnsi="Arial" w:cs="Arial"/>
          <w:sz w:val="22"/>
          <w:szCs w:val="22"/>
        </w:rPr>
      </w:pPr>
      <w:r w:rsidRPr="00DC71BB">
        <w:rPr>
          <w:rFonts w:ascii="Arial" w:hAnsi="Arial" w:cs="Arial"/>
          <w:sz w:val="22"/>
          <w:szCs w:val="22"/>
        </w:rPr>
        <w:t xml:space="preserve">a) Efetuar a lavagem de bacias, assentos e pias dos sanitários com saneante </w:t>
      </w:r>
      <w:proofErr w:type="spellStart"/>
      <w:r w:rsidRPr="00DC71BB">
        <w:rPr>
          <w:rFonts w:ascii="Arial" w:hAnsi="Arial" w:cs="Arial"/>
          <w:sz w:val="22"/>
          <w:szCs w:val="22"/>
        </w:rPr>
        <w:t>domissanitário</w:t>
      </w:r>
      <w:proofErr w:type="spellEnd"/>
      <w:r w:rsidRPr="00DC71BB">
        <w:rPr>
          <w:rFonts w:ascii="Arial" w:hAnsi="Arial" w:cs="Arial"/>
          <w:sz w:val="22"/>
          <w:szCs w:val="22"/>
        </w:rPr>
        <w:t xml:space="preserve"> desinfetante;</w:t>
      </w:r>
    </w:p>
    <w:p w14:paraId="2ABBA6AA" w14:textId="77777777" w:rsidR="00935B4E" w:rsidRPr="00DC71BB" w:rsidRDefault="00935B4E" w:rsidP="00935B4E">
      <w:pPr>
        <w:tabs>
          <w:tab w:val="left" w:pos="3600"/>
          <w:tab w:val="left" w:pos="3780"/>
        </w:tabs>
        <w:spacing w:line="360" w:lineRule="auto"/>
        <w:jc w:val="both"/>
        <w:rPr>
          <w:rFonts w:ascii="Arial" w:hAnsi="Arial" w:cs="Arial"/>
          <w:sz w:val="22"/>
          <w:szCs w:val="22"/>
        </w:rPr>
      </w:pPr>
      <w:r w:rsidRPr="00DC71BB">
        <w:rPr>
          <w:rFonts w:ascii="Arial" w:hAnsi="Arial" w:cs="Arial"/>
          <w:sz w:val="22"/>
          <w:szCs w:val="22"/>
        </w:rPr>
        <w:t xml:space="preserve">b) Limpar com saneantes </w:t>
      </w:r>
      <w:proofErr w:type="spellStart"/>
      <w:r w:rsidRPr="00DC71BB">
        <w:rPr>
          <w:rFonts w:ascii="Arial" w:hAnsi="Arial" w:cs="Arial"/>
          <w:sz w:val="22"/>
          <w:szCs w:val="22"/>
        </w:rPr>
        <w:t>domissanitários</w:t>
      </w:r>
      <w:proofErr w:type="spellEnd"/>
      <w:r w:rsidRPr="00DC71BB">
        <w:rPr>
          <w:rFonts w:ascii="Arial" w:hAnsi="Arial" w:cs="Arial"/>
          <w:sz w:val="22"/>
          <w:szCs w:val="22"/>
        </w:rPr>
        <w:t xml:space="preserve"> os pisos dos sanitários, copas e outras áreas molhadas; e</w:t>
      </w:r>
    </w:p>
    <w:p w14:paraId="7BF58B1D" w14:textId="77777777" w:rsidR="00935B4E" w:rsidRPr="00DC71BB" w:rsidRDefault="00935B4E" w:rsidP="00935B4E">
      <w:pPr>
        <w:tabs>
          <w:tab w:val="left" w:pos="3600"/>
          <w:tab w:val="left" w:pos="3780"/>
        </w:tabs>
        <w:jc w:val="both"/>
        <w:rPr>
          <w:rFonts w:ascii="Arial" w:hAnsi="Arial" w:cs="Arial"/>
          <w:sz w:val="22"/>
          <w:szCs w:val="22"/>
        </w:rPr>
      </w:pPr>
      <w:r w:rsidRPr="00DC71BB">
        <w:rPr>
          <w:rFonts w:ascii="Arial" w:hAnsi="Arial" w:cs="Arial"/>
          <w:sz w:val="22"/>
          <w:szCs w:val="22"/>
        </w:rPr>
        <w:t>c) Retirar o lixo, acondicionando-o em sacos plásticos de cem litros, removendo-os para local indicado pela Administração.</w:t>
      </w:r>
    </w:p>
    <w:p w14:paraId="15E6E30E" w14:textId="77777777" w:rsidR="00935B4E" w:rsidRPr="00DC71BB" w:rsidRDefault="00935B4E" w:rsidP="00935B4E">
      <w:pPr>
        <w:tabs>
          <w:tab w:val="left" w:pos="3600"/>
          <w:tab w:val="left" w:pos="3780"/>
        </w:tabs>
        <w:jc w:val="both"/>
        <w:rPr>
          <w:rFonts w:ascii="Arial" w:hAnsi="Arial" w:cs="Arial"/>
          <w:sz w:val="22"/>
          <w:szCs w:val="22"/>
        </w:rPr>
      </w:pPr>
    </w:p>
    <w:p w14:paraId="55A14BF4" w14:textId="77777777" w:rsidR="00935B4E" w:rsidRPr="002F53B7" w:rsidRDefault="00935B4E" w:rsidP="00935B4E">
      <w:pPr>
        <w:tabs>
          <w:tab w:val="left" w:pos="3600"/>
          <w:tab w:val="left" w:pos="3780"/>
        </w:tabs>
        <w:jc w:val="both"/>
        <w:rPr>
          <w:rFonts w:ascii="Arial" w:hAnsi="Arial" w:cs="Arial"/>
          <w:b/>
          <w:sz w:val="22"/>
          <w:szCs w:val="22"/>
        </w:rPr>
      </w:pPr>
      <w:r w:rsidRPr="002F53B7">
        <w:rPr>
          <w:rFonts w:ascii="Arial" w:hAnsi="Arial" w:cs="Arial"/>
          <w:b/>
          <w:sz w:val="22"/>
          <w:szCs w:val="22"/>
        </w:rPr>
        <w:t>III - SEMANALMENTE, UMA VEZ, QUANDO NÃO EXPLICITADO.</w:t>
      </w:r>
    </w:p>
    <w:p w14:paraId="27EBAE80" w14:textId="77777777" w:rsidR="00935B4E" w:rsidRPr="00DC71BB" w:rsidRDefault="00935B4E" w:rsidP="00935B4E">
      <w:pPr>
        <w:ind w:left="540"/>
        <w:jc w:val="both"/>
        <w:rPr>
          <w:rFonts w:ascii="Arial" w:hAnsi="Arial" w:cs="Arial"/>
          <w:sz w:val="22"/>
          <w:szCs w:val="22"/>
        </w:rPr>
      </w:pPr>
    </w:p>
    <w:p w14:paraId="17923CB2"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a) Limpar atrás dos móveis, armários e arquivos;</w:t>
      </w:r>
    </w:p>
    <w:p w14:paraId="602F241F"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 xml:space="preserve">b) Limpar, com produtos adequados, divisórias e portas revestidas de fórmica; </w:t>
      </w:r>
    </w:p>
    <w:p w14:paraId="0B89A097"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c) Limpar, com produto neutro, portas, barras e batentes pintados à óleo ou verniz sintético;</w:t>
      </w:r>
    </w:p>
    <w:p w14:paraId="39E286D7"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d) Lustrar todo o mobiliário envernizado com produto adequado e passar flanela nos móveis encerados;</w:t>
      </w:r>
    </w:p>
    <w:p w14:paraId="425BB29C"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e) Limpar, com produto apropriado, as forrações de couro ou plástico em assentos e poltronas;</w:t>
      </w:r>
    </w:p>
    <w:p w14:paraId="52DFCF9B"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f) Limpar e polir todos os metais, como válvulas, registros, sifões, fechaduras, etc.;</w:t>
      </w:r>
    </w:p>
    <w:p w14:paraId="6F2C4B57" w14:textId="77777777" w:rsidR="00935B4E" w:rsidRPr="00DC71BB" w:rsidRDefault="00935B4E" w:rsidP="00935B4E">
      <w:pPr>
        <w:spacing w:line="360" w:lineRule="auto"/>
        <w:jc w:val="both"/>
        <w:rPr>
          <w:rFonts w:ascii="Arial" w:hAnsi="Arial" w:cs="Arial"/>
          <w:sz w:val="22"/>
          <w:szCs w:val="22"/>
        </w:rPr>
      </w:pPr>
      <w:r>
        <w:rPr>
          <w:rFonts w:ascii="Arial" w:hAnsi="Arial" w:cs="Arial"/>
          <w:sz w:val="22"/>
          <w:szCs w:val="22"/>
        </w:rPr>
        <w:t xml:space="preserve">g) </w:t>
      </w:r>
      <w:r w:rsidRPr="00DC71BB">
        <w:rPr>
          <w:rFonts w:ascii="Arial" w:hAnsi="Arial" w:cs="Arial"/>
          <w:sz w:val="22"/>
          <w:szCs w:val="22"/>
        </w:rPr>
        <w:t xml:space="preserve">Lavar os balcões e os pisos </w:t>
      </w:r>
      <w:proofErr w:type="spellStart"/>
      <w:r w:rsidRPr="00DC71BB">
        <w:rPr>
          <w:rFonts w:ascii="Arial" w:hAnsi="Arial" w:cs="Arial"/>
          <w:sz w:val="22"/>
          <w:szCs w:val="22"/>
        </w:rPr>
        <w:t>vinílicos</w:t>
      </w:r>
      <w:proofErr w:type="spellEnd"/>
      <w:r w:rsidRPr="00DC71BB">
        <w:rPr>
          <w:rFonts w:ascii="Arial" w:hAnsi="Arial" w:cs="Arial"/>
          <w:sz w:val="22"/>
          <w:szCs w:val="22"/>
        </w:rPr>
        <w:t xml:space="preserve">, de mármore, cerâmicos, de </w:t>
      </w:r>
      <w:proofErr w:type="spellStart"/>
      <w:r w:rsidRPr="00DC71BB">
        <w:rPr>
          <w:rFonts w:ascii="Arial" w:hAnsi="Arial" w:cs="Arial"/>
          <w:sz w:val="22"/>
          <w:szCs w:val="22"/>
        </w:rPr>
        <w:t>marmorite</w:t>
      </w:r>
      <w:proofErr w:type="spellEnd"/>
      <w:r w:rsidRPr="00DC71BB">
        <w:rPr>
          <w:rFonts w:ascii="Arial" w:hAnsi="Arial" w:cs="Arial"/>
          <w:sz w:val="22"/>
          <w:szCs w:val="22"/>
        </w:rPr>
        <w:t xml:space="preserve"> e emborrachados com detergente, encerar e lustrar;</w:t>
      </w:r>
    </w:p>
    <w:p w14:paraId="1153473D"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 xml:space="preserve">h) Passar pano úmido com saneantes </w:t>
      </w:r>
      <w:proofErr w:type="spellStart"/>
      <w:r w:rsidRPr="00DC71BB">
        <w:rPr>
          <w:rFonts w:ascii="Arial" w:hAnsi="Arial" w:cs="Arial"/>
          <w:sz w:val="22"/>
          <w:szCs w:val="22"/>
        </w:rPr>
        <w:t>domissanitários</w:t>
      </w:r>
      <w:proofErr w:type="spellEnd"/>
      <w:r w:rsidRPr="00DC71BB">
        <w:rPr>
          <w:rFonts w:ascii="Arial" w:hAnsi="Arial" w:cs="Arial"/>
          <w:sz w:val="22"/>
          <w:szCs w:val="22"/>
        </w:rPr>
        <w:t xml:space="preserve"> nos telefones;</w:t>
      </w:r>
    </w:p>
    <w:p w14:paraId="42E0A1BD"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i) Retirar o pó e resíduos, com pano úmido, dos quadros em geral; e</w:t>
      </w:r>
    </w:p>
    <w:p w14:paraId="3EA99A70"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j) Executar demais serviços considerados necessários à frequência semanal.</w:t>
      </w:r>
    </w:p>
    <w:p w14:paraId="0B969F2B" w14:textId="77777777" w:rsidR="00935B4E" w:rsidRPr="00DC71BB" w:rsidRDefault="00935B4E" w:rsidP="00935B4E">
      <w:pPr>
        <w:ind w:left="540"/>
        <w:jc w:val="both"/>
        <w:rPr>
          <w:rFonts w:ascii="Arial" w:hAnsi="Arial" w:cs="Arial"/>
          <w:sz w:val="22"/>
          <w:szCs w:val="22"/>
        </w:rPr>
      </w:pPr>
    </w:p>
    <w:p w14:paraId="2C64FE5A" w14:textId="77777777" w:rsidR="00935B4E" w:rsidRPr="002F53B7" w:rsidRDefault="00935B4E" w:rsidP="00935B4E">
      <w:pPr>
        <w:jc w:val="both"/>
        <w:rPr>
          <w:rFonts w:ascii="Arial" w:hAnsi="Arial" w:cs="Arial"/>
          <w:b/>
          <w:sz w:val="22"/>
          <w:szCs w:val="22"/>
        </w:rPr>
      </w:pPr>
      <w:r w:rsidRPr="002F53B7">
        <w:rPr>
          <w:rFonts w:ascii="Arial" w:hAnsi="Arial" w:cs="Arial"/>
          <w:b/>
          <w:sz w:val="22"/>
          <w:szCs w:val="22"/>
        </w:rPr>
        <w:t>IV - SEMANALMENTE, DUAS VEZES, QUANDO NÃO EXPLICITADO:</w:t>
      </w:r>
    </w:p>
    <w:p w14:paraId="397E9258" w14:textId="77777777" w:rsidR="00935B4E" w:rsidRPr="00DC71BB" w:rsidRDefault="00935B4E" w:rsidP="00935B4E">
      <w:pPr>
        <w:jc w:val="both"/>
        <w:rPr>
          <w:rFonts w:ascii="Arial" w:hAnsi="Arial" w:cs="Arial"/>
          <w:sz w:val="22"/>
          <w:szCs w:val="22"/>
        </w:rPr>
      </w:pPr>
    </w:p>
    <w:p w14:paraId="47C11708" w14:textId="77777777" w:rsidR="00935B4E" w:rsidRPr="00DC71BB" w:rsidRDefault="00935B4E" w:rsidP="00935B4E">
      <w:pPr>
        <w:jc w:val="both"/>
        <w:rPr>
          <w:rFonts w:ascii="Arial" w:hAnsi="Arial" w:cs="Arial"/>
          <w:sz w:val="22"/>
          <w:szCs w:val="22"/>
        </w:rPr>
      </w:pPr>
      <w:r w:rsidRPr="00DC71BB">
        <w:rPr>
          <w:rFonts w:ascii="Arial" w:hAnsi="Arial" w:cs="Arial"/>
          <w:sz w:val="22"/>
          <w:szCs w:val="22"/>
        </w:rPr>
        <w:t>a) Limpar os espelhos com pano umedecido em álcool.</w:t>
      </w:r>
    </w:p>
    <w:p w14:paraId="559D584F" w14:textId="77777777" w:rsidR="00935B4E" w:rsidRPr="00DC71BB" w:rsidRDefault="00935B4E" w:rsidP="00935B4E">
      <w:pPr>
        <w:ind w:left="540"/>
        <w:jc w:val="both"/>
        <w:rPr>
          <w:rFonts w:ascii="Arial" w:hAnsi="Arial" w:cs="Arial"/>
          <w:sz w:val="22"/>
          <w:szCs w:val="22"/>
        </w:rPr>
      </w:pPr>
    </w:p>
    <w:p w14:paraId="1051B6B4" w14:textId="77777777" w:rsidR="00935B4E" w:rsidRPr="002F53B7" w:rsidRDefault="00935B4E" w:rsidP="00935B4E">
      <w:pPr>
        <w:jc w:val="both"/>
        <w:rPr>
          <w:rFonts w:ascii="Arial" w:hAnsi="Arial" w:cs="Arial"/>
          <w:b/>
          <w:sz w:val="22"/>
          <w:szCs w:val="22"/>
        </w:rPr>
      </w:pPr>
      <w:r w:rsidRPr="002F53B7">
        <w:rPr>
          <w:rFonts w:ascii="Arial" w:hAnsi="Arial" w:cs="Arial"/>
          <w:b/>
          <w:sz w:val="22"/>
          <w:szCs w:val="22"/>
        </w:rPr>
        <w:t>V - MENSALMENTE, UMA VEZ:</w:t>
      </w:r>
    </w:p>
    <w:p w14:paraId="29DACF5D" w14:textId="77777777" w:rsidR="00935B4E" w:rsidRPr="00DC71BB" w:rsidRDefault="00935B4E" w:rsidP="00935B4E">
      <w:pPr>
        <w:jc w:val="both"/>
        <w:rPr>
          <w:rFonts w:ascii="Arial" w:hAnsi="Arial" w:cs="Arial"/>
          <w:sz w:val="22"/>
          <w:szCs w:val="22"/>
        </w:rPr>
      </w:pPr>
    </w:p>
    <w:p w14:paraId="4A51F08F"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b) Limpar todas as luminárias por dentro e por fora;</w:t>
      </w:r>
    </w:p>
    <w:p w14:paraId="44868C9E"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c) Limpar forros, paredes e rodapés;</w:t>
      </w:r>
    </w:p>
    <w:p w14:paraId="78CD6E19"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d) Limpar cortinas, com equipamentos e acessórios adequados;</w:t>
      </w:r>
    </w:p>
    <w:p w14:paraId="7C05BA14"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e) Limpar persianas com produtos adequados;</w:t>
      </w:r>
    </w:p>
    <w:p w14:paraId="02C07AFE"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f) Remover manchas de paredes;</w:t>
      </w:r>
    </w:p>
    <w:p w14:paraId="2D3B2124" w14:textId="77777777" w:rsidR="00935B4E" w:rsidRPr="00DC71BB" w:rsidRDefault="00935B4E" w:rsidP="00935B4E">
      <w:pPr>
        <w:jc w:val="both"/>
        <w:rPr>
          <w:rFonts w:ascii="Arial" w:hAnsi="Arial" w:cs="Arial"/>
          <w:sz w:val="22"/>
          <w:szCs w:val="22"/>
        </w:rPr>
      </w:pPr>
      <w:r w:rsidRPr="00DC71BB">
        <w:rPr>
          <w:rFonts w:ascii="Arial" w:hAnsi="Arial" w:cs="Arial"/>
          <w:sz w:val="22"/>
          <w:szCs w:val="22"/>
        </w:rPr>
        <w:t>g) Limpar, engraxar e lubrificar portas, grades, basculantes, caixilhos, janelas de ferro (de malha, enrolar, pantográfica, correr, etc.); e</w:t>
      </w:r>
    </w:p>
    <w:p w14:paraId="507324C4" w14:textId="77777777" w:rsidR="00935B4E" w:rsidRPr="00DC71BB" w:rsidRDefault="00935B4E" w:rsidP="00935B4E">
      <w:pPr>
        <w:jc w:val="both"/>
        <w:rPr>
          <w:rFonts w:ascii="Arial" w:hAnsi="Arial" w:cs="Arial"/>
          <w:sz w:val="22"/>
          <w:szCs w:val="22"/>
        </w:rPr>
      </w:pPr>
    </w:p>
    <w:p w14:paraId="6C565701" w14:textId="77777777" w:rsidR="00935B4E" w:rsidRPr="00DC71BB" w:rsidRDefault="00935B4E" w:rsidP="00935B4E">
      <w:pPr>
        <w:jc w:val="both"/>
        <w:rPr>
          <w:rFonts w:ascii="Arial" w:hAnsi="Arial" w:cs="Arial"/>
          <w:sz w:val="22"/>
          <w:szCs w:val="22"/>
        </w:rPr>
      </w:pPr>
      <w:r w:rsidRPr="00DC71BB">
        <w:rPr>
          <w:rFonts w:ascii="Arial" w:hAnsi="Arial" w:cs="Arial"/>
          <w:sz w:val="22"/>
          <w:szCs w:val="22"/>
        </w:rPr>
        <w:t>h) Efetuar revisão minuciosa de todos os serviços prestados durante o mês.</w:t>
      </w:r>
    </w:p>
    <w:p w14:paraId="4754BF78" w14:textId="77777777" w:rsidR="00935B4E" w:rsidRPr="002F53B7" w:rsidRDefault="00935B4E" w:rsidP="00935B4E">
      <w:pPr>
        <w:jc w:val="both"/>
        <w:rPr>
          <w:rFonts w:ascii="Arial" w:hAnsi="Arial" w:cs="Arial"/>
          <w:b/>
          <w:sz w:val="22"/>
          <w:szCs w:val="22"/>
        </w:rPr>
      </w:pPr>
    </w:p>
    <w:p w14:paraId="19422D0C" w14:textId="77777777" w:rsidR="00935B4E" w:rsidRPr="002F53B7" w:rsidRDefault="00935B4E" w:rsidP="00935B4E">
      <w:pPr>
        <w:spacing w:line="360" w:lineRule="auto"/>
        <w:jc w:val="both"/>
        <w:rPr>
          <w:rFonts w:ascii="Arial" w:hAnsi="Arial" w:cs="Arial"/>
          <w:b/>
          <w:sz w:val="22"/>
          <w:szCs w:val="22"/>
        </w:rPr>
      </w:pPr>
      <w:r w:rsidRPr="002F53B7">
        <w:rPr>
          <w:rFonts w:ascii="Arial" w:hAnsi="Arial" w:cs="Arial"/>
          <w:b/>
          <w:sz w:val="22"/>
          <w:szCs w:val="22"/>
        </w:rPr>
        <w:t>VI - ANUALMENTE, UMA VEZ, QUANDO NÃO EXPLICITADO:</w:t>
      </w:r>
    </w:p>
    <w:p w14:paraId="1AC6DFA8"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a) Efetuar lavagem das áreas acarpetadas previstas em contrato;</w:t>
      </w:r>
    </w:p>
    <w:p w14:paraId="5A7EEFA5"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b) Aspirar o pó e limpar calhas e luminárias; e</w:t>
      </w:r>
    </w:p>
    <w:p w14:paraId="52BC6EF2" w14:textId="77777777" w:rsidR="00935B4E" w:rsidRPr="002F53B7" w:rsidRDefault="00935B4E" w:rsidP="00935B4E">
      <w:pPr>
        <w:spacing w:line="360" w:lineRule="auto"/>
        <w:jc w:val="both"/>
        <w:rPr>
          <w:rFonts w:ascii="Arial" w:hAnsi="Arial" w:cs="Arial"/>
          <w:b/>
          <w:sz w:val="22"/>
          <w:szCs w:val="22"/>
        </w:rPr>
      </w:pPr>
      <w:r w:rsidRPr="002F53B7">
        <w:rPr>
          <w:rFonts w:ascii="Arial" w:hAnsi="Arial" w:cs="Arial"/>
          <w:b/>
          <w:sz w:val="22"/>
          <w:szCs w:val="22"/>
        </w:rPr>
        <w:t>VII - ANUALMENTE, UMA VEZ, QUANDO NÃO EXPLICITADO:</w:t>
      </w:r>
    </w:p>
    <w:p w14:paraId="21F92A3C" w14:textId="77777777" w:rsidR="00935B4E" w:rsidRPr="00DC71BB" w:rsidRDefault="00935B4E" w:rsidP="00935B4E">
      <w:pPr>
        <w:numPr>
          <w:ilvl w:val="0"/>
          <w:numId w:val="23"/>
        </w:numPr>
        <w:suppressAutoHyphens/>
        <w:spacing w:line="360" w:lineRule="auto"/>
        <w:ind w:left="284" w:hanging="284"/>
        <w:jc w:val="both"/>
        <w:rPr>
          <w:rFonts w:ascii="Arial" w:hAnsi="Arial" w:cs="Arial"/>
          <w:sz w:val="22"/>
          <w:szCs w:val="22"/>
        </w:rPr>
      </w:pPr>
      <w:r w:rsidRPr="00DC71BB">
        <w:rPr>
          <w:rFonts w:ascii="Arial" w:hAnsi="Arial" w:cs="Arial"/>
          <w:sz w:val="22"/>
          <w:szCs w:val="22"/>
        </w:rPr>
        <w:t>Lavar as caixas d'água dos prédios, remover a lama depositada e desinfetá-las.</w:t>
      </w:r>
    </w:p>
    <w:p w14:paraId="6ED5FDFC" w14:textId="77777777" w:rsidR="00935B4E" w:rsidRPr="00DC71BB" w:rsidRDefault="00935B4E" w:rsidP="00935B4E">
      <w:pPr>
        <w:ind w:left="720"/>
        <w:jc w:val="both"/>
        <w:rPr>
          <w:rFonts w:ascii="Arial" w:hAnsi="Arial" w:cs="Arial"/>
          <w:sz w:val="22"/>
          <w:szCs w:val="22"/>
        </w:rPr>
      </w:pPr>
    </w:p>
    <w:p w14:paraId="227DA39C" w14:textId="77777777" w:rsidR="00935B4E" w:rsidRDefault="00935B4E" w:rsidP="00935B4E">
      <w:pPr>
        <w:jc w:val="both"/>
        <w:rPr>
          <w:rFonts w:ascii="Arial" w:hAnsi="Arial" w:cs="Arial"/>
          <w:b/>
          <w:sz w:val="22"/>
          <w:szCs w:val="22"/>
        </w:rPr>
      </w:pPr>
    </w:p>
    <w:p w14:paraId="48FA6346" w14:textId="77777777" w:rsidR="00935B4E" w:rsidRDefault="00935B4E" w:rsidP="00935B4E">
      <w:pPr>
        <w:ind w:firstLine="426"/>
        <w:jc w:val="both"/>
        <w:rPr>
          <w:rFonts w:ascii="Arial" w:hAnsi="Arial" w:cs="Arial"/>
          <w:b/>
          <w:sz w:val="22"/>
          <w:szCs w:val="22"/>
        </w:rPr>
      </w:pPr>
      <w:r w:rsidRPr="00DC71BB">
        <w:rPr>
          <w:rFonts w:ascii="Arial" w:hAnsi="Arial" w:cs="Arial"/>
          <w:b/>
          <w:sz w:val="22"/>
          <w:szCs w:val="22"/>
        </w:rPr>
        <w:t>13.1.2.  ESQUADRIAS EXTERNAS</w:t>
      </w:r>
    </w:p>
    <w:p w14:paraId="48BF58D5" w14:textId="77777777" w:rsidR="00935B4E" w:rsidRPr="00DC71BB" w:rsidRDefault="00935B4E" w:rsidP="00935B4E">
      <w:pPr>
        <w:jc w:val="both"/>
        <w:rPr>
          <w:rFonts w:ascii="Arial" w:hAnsi="Arial" w:cs="Arial"/>
          <w:b/>
          <w:sz w:val="22"/>
          <w:szCs w:val="22"/>
        </w:rPr>
      </w:pPr>
    </w:p>
    <w:p w14:paraId="6FBFCC80" w14:textId="77777777" w:rsidR="00935B4E" w:rsidRPr="00DC71BB" w:rsidRDefault="00935B4E" w:rsidP="00935B4E">
      <w:pPr>
        <w:jc w:val="both"/>
        <w:rPr>
          <w:rFonts w:ascii="Arial" w:hAnsi="Arial" w:cs="Arial"/>
          <w:sz w:val="22"/>
          <w:szCs w:val="22"/>
        </w:rPr>
      </w:pPr>
      <w:r w:rsidRPr="00DC71BB">
        <w:rPr>
          <w:rFonts w:ascii="Arial" w:hAnsi="Arial" w:cs="Arial"/>
          <w:sz w:val="22"/>
          <w:szCs w:val="22"/>
        </w:rPr>
        <w:t>Os serviços serão executados pela contratada na seguinte frequência:</w:t>
      </w:r>
    </w:p>
    <w:p w14:paraId="2C1544A2" w14:textId="77777777" w:rsidR="00935B4E" w:rsidRPr="00DC71BB" w:rsidRDefault="00935B4E" w:rsidP="00935B4E">
      <w:pPr>
        <w:jc w:val="both"/>
        <w:rPr>
          <w:rFonts w:ascii="Arial" w:hAnsi="Arial" w:cs="Arial"/>
          <w:sz w:val="22"/>
          <w:szCs w:val="22"/>
        </w:rPr>
      </w:pPr>
    </w:p>
    <w:p w14:paraId="46F6D7B0" w14:textId="77777777" w:rsidR="00935B4E" w:rsidRPr="00DC71BB" w:rsidRDefault="00935B4E" w:rsidP="00935B4E">
      <w:pPr>
        <w:jc w:val="both"/>
        <w:rPr>
          <w:rFonts w:ascii="Arial" w:hAnsi="Arial" w:cs="Arial"/>
          <w:sz w:val="22"/>
          <w:szCs w:val="22"/>
        </w:rPr>
      </w:pPr>
      <w:r w:rsidRPr="00DC71BB">
        <w:rPr>
          <w:rFonts w:ascii="Arial" w:hAnsi="Arial" w:cs="Arial"/>
          <w:sz w:val="22"/>
          <w:szCs w:val="22"/>
        </w:rPr>
        <w:t>I - QUINZENALMENTE, UMA VEZ.</w:t>
      </w:r>
    </w:p>
    <w:p w14:paraId="06BD56CE" w14:textId="77777777" w:rsidR="00935B4E" w:rsidRPr="00DC71BB" w:rsidRDefault="00935B4E" w:rsidP="00935B4E">
      <w:pPr>
        <w:numPr>
          <w:ilvl w:val="0"/>
          <w:numId w:val="24"/>
        </w:numPr>
        <w:suppressAutoHyphens/>
        <w:jc w:val="both"/>
        <w:rPr>
          <w:rFonts w:ascii="Arial" w:hAnsi="Arial" w:cs="Arial"/>
          <w:sz w:val="22"/>
          <w:szCs w:val="22"/>
        </w:rPr>
      </w:pPr>
      <w:r w:rsidRPr="00DC71BB">
        <w:rPr>
          <w:rFonts w:ascii="Arial" w:hAnsi="Arial" w:cs="Arial"/>
          <w:sz w:val="22"/>
          <w:szCs w:val="22"/>
        </w:rPr>
        <w:t xml:space="preserve">Limpar todos os vidros (face interna/externa), aplicando-lhes produtos </w:t>
      </w:r>
      <w:proofErr w:type="spellStart"/>
      <w:r w:rsidRPr="00DC71BB">
        <w:rPr>
          <w:rFonts w:ascii="Arial" w:hAnsi="Arial" w:cs="Arial"/>
          <w:sz w:val="22"/>
          <w:szCs w:val="22"/>
        </w:rPr>
        <w:t>anti-embaçantes</w:t>
      </w:r>
      <w:proofErr w:type="spellEnd"/>
      <w:r w:rsidRPr="00DC71BB">
        <w:rPr>
          <w:rFonts w:ascii="Arial" w:hAnsi="Arial" w:cs="Arial"/>
          <w:sz w:val="22"/>
          <w:szCs w:val="22"/>
        </w:rPr>
        <w:t>.</w:t>
      </w:r>
    </w:p>
    <w:p w14:paraId="28B7C47A" w14:textId="77777777" w:rsidR="00935B4E" w:rsidRPr="00DC71BB" w:rsidRDefault="00935B4E" w:rsidP="00935B4E">
      <w:pPr>
        <w:ind w:left="720"/>
        <w:jc w:val="both"/>
        <w:rPr>
          <w:rFonts w:ascii="Arial" w:hAnsi="Arial" w:cs="Arial"/>
          <w:sz w:val="22"/>
          <w:szCs w:val="22"/>
        </w:rPr>
      </w:pPr>
    </w:p>
    <w:p w14:paraId="2CF9332B" w14:textId="77777777" w:rsidR="00935B4E" w:rsidRPr="00DC71BB" w:rsidRDefault="00935B4E" w:rsidP="00935B4E">
      <w:pPr>
        <w:jc w:val="both"/>
        <w:rPr>
          <w:rFonts w:ascii="Arial" w:hAnsi="Arial" w:cs="Arial"/>
          <w:sz w:val="22"/>
          <w:szCs w:val="22"/>
        </w:rPr>
      </w:pPr>
      <w:r w:rsidRPr="00DC71BB">
        <w:rPr>
          <w:rFonts w:ascii="Arial" w:hAnsi="Arial" w:cs="Arial"/>
          <w:sz w:val="22"/>
          <w:szCs w:val="22"/>
        </w:rPr>
        <w:t>II - SEMESTRALMENTE, UMA VEZ.</w:t>
      </w:r>
    </w:p>
    <w:p w14:paraId="6F2CD0F6" w14:textId="77777777" w:rsidR="00935B4E" w:rsidRPr="00DC71BB" w:rsidRDefault="00935B4E" w:rsidP="00935B4E">
      <w:pPr>
        <w:numPr>
          <w:ilvl w:val="0"/>
          <w:numId w:val="25"/>
        </w:numPr>
        <w:suppressAutoHyphens/>
        <w:jc w:val="both"/>
        <w:rPr>
          <w:rFonts w:ascii="Arial" w:hAnsi="Arial" w:cs="Arial"/>
          <w:sz w:val="22"/>
          <w:szCs w:val="22"/>
        </w:rPr>
      </w:pPr>
      <w:r w:rsidRPr="00DC71BB">
        <w:rPr>
          <w:rFonts w:ascii="Arial" w:hAnsi="Arial" w:cs="Arial"/>
          <w:sz w:val="22"/>
          <w:szCs w:val="22"/>
        </w:rPr>
        <w:t xml:space="preserve">Limpar fachadas envidraçadas  (face  externa),  em  conformidade  com  as  normas  de  segurança  do trabalho,  aplicando -lhes produtos </w:t>
      </w:r>
      <w:proofErr w:type="spellStart"/>
      <w:r w:rsidRPr="00DC71BB">
        <w:rPr>
          <w:rFonts w:ascii="Arial" w:hAnsi="Arial" w:cs="Arial"/>
          <w:sz w:val="22"/>
          <w:szCs w:val="22"/>
        </w:rPr>
        <w:t>anti-embaçantes</w:t>
      </w:r>
      <w:proofErr w:type="spellEnd"/>
      <w:r w:rsidRPr="00DC71BB">
        <w:rPr>
          <w:rFonts w:ascii="Arial" w:hAnsi="Arial" w:cs="Arial"/>
          <w:sz w:val="22"/>
          <w:szCs w:val="22"/>
        </w:rPr>
        <w:t>.</w:t>
      </w:r>
    </w:p>
    <w:p w14:paraId="25594D21" w14:textId="77777777" w:rsidR="00935B4E" w:rsidRPr="00DC71BB" w:rsidRDefault="00935B4E" w:rsidP="00935B4E">
      <w:pPr>
        <w:ind w:left="720"/>
        <w:jc w:val="both"/>
        <w:rPr>
          <w:rFonts w:ascii="Arial" w:hAnsi="Arial" w:cs="Arial"/>
          <w:sz w:val="22"/>
          <w:szCs w:val="22"/>
        </w:rPr>
      </w:pPr>
    </w:p>
    <w:p w14:paraId="6DF0A3DB" w14:textId="77777777" w:rsidR="00935B4E" w:rsidRDefault="00935B4E" w:rsidP="00935B4E">
      <w:pPr>
        <w:jc w:val="both"/>
        <w:rPr>
          <w:rFonts w:ascii="Arial" w:hAnsi="Arial" w:cs="Arial"/>
          <w:b/>
          <w:sz w:val="22"/>
          <w:szCs w:val="22"/>
        </w:rPr>
      </w:pPr>
      <w:r w:rsidRPr="00DC71BB">
        <w:rPr>
          <w:rFonts w:ascii="Arial" w:hAnsi="Arial" w:cs="Arial"/>
          <w:b/>
          <w:sz w:val="22"/>
          <w:szCs w:val="22"/>
        </w:rPr>
        <w:t>13.1.3.  ÁREAS EXTERNAS</w:t>
      </w:r>
    </w:p>
    <w:p w14:paraId="43CB0397" w14:textId="77777777" w:rsidR="00935B4E" w:rsidRPr="00DC71BB" w:rsidRDefault="00935B4E" w:rsidP="00935B4E">
      <w:pPr>
        <w:jc w:val="both"/>
        <w:rPr>
          <w:rFonts w:ascii="Arial" w:hAnsi="Arial" w:cs="Arial"/>
          <w:b/>
          <w:sz w:val="22"/>
          <w:szCs w:val="22"/>
        </w:rPr>
      </w:pPr>
    </w:p>
    <w:p w14:paraId="5E559B95" w14:textId="77777777" w:rsidR="00935B4E" w:rsidRPr="00DC71BB" w:rsidRDefault="00935B4E" w:rsidP="00935B4E">
      <w:pPr>
        <w:jc w:val="both"/>
        <w:rPr>
          <w:rFonts w:ascii="Arial" w:hAnsi="Arial" w:cs="Arial"/>
          <w:sz w:val="22"/>
          <w:szCs w:val="22"/>
        </w:rPr>
      </w:pPr>
      <w:r w:rsidRPr="00DC71BB">
        <w:rPr>
          <w:rFonts w:ascii="Arial" w:hAnsi="Arial" w:cs="Arial"/>
          <w:sz w:val="22"/>
          <w:szCs w:val="22"/>
        </w:rPr>
        <w:t>Os serviços serão executados pela contratada na seguinte frequência:</w:t>
      </w:r>
    </w:p>
    <w:p w14:paraId="153E9A45" w14:textId="77777777" w:rsidR="00935B4E" w:rsidRPr="00DC71BB" w:rsidRDefault="00935B4E" w:rsidP="00935B4E">
      <w:pPr>
        <w:jc w:val="both"/>
        <w:rPr>
          <w:rFonts w:ascii="Arial" w:hAnsi="Arial" w:cs="Arial"/>
          <w:sz w:val="22"/>
          <w:szCs w:val="22"/>
        </w:rPr>
      </w:pPr>
    </w:p>
    <w:p w14:paraId="1DB0F534" w14:textId="77777777" w:rsidR="00935B4E" w:rsidRPr="00A66FA0" w:rsidRDefault="00935B4E" w:rsidP="00935B4E">
      <w:pPr>
        <w:spacing w:line="360" w:lineRule="auto"/>
        <w:jc w:val="both"/>
        <w:rPr>
          <w:rFonts w:ascii="Arial" w:hAnsi="Arial" w:cs="Arial"/>
          <w:b/>
          <w:sz w:val="22"/>
          <w:szCs w:val="22"/>
        </w:rPr>
      </w:pPr>
      <w:r w:rsidRPr="00A66FA0">
        <w:rPr>
          <w:rFonts w:ascii="Arial" w:hAnsi="Arial" w:cs="Arial"/>
          <w:b/>
          <w:sz w:val="22"/>
          <w:szCs w:val="22"/>
        </w:rPr>
        <w:t>I - DIARIAMENTE, UMA VEZ QUANDO NÃO EXPLICIT</w:t>
      </w:r>
      <w:r>
        <w:rPr>
          <w:rFonts w:ascii="Arial" w:hAnsi="Arial" w:cs="Arial"/>
          <w:b/>
          <w:sz w:val="22"/>
          <w:szCs w:val="22"/>
        </w:rPr>
        <w:t>ADO:</w:t>
      </w:r>
    </w:p>
    <w:p w14:paraId="28BB7ED8"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a) Remover capachos e tapetes, procedendo a sua limpeza</w:t>
      </w:r>
    </w:p>
    <w:p w14:paraId="3BFDEBBA"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 xml:space="preserve">b) Varrer, passar pano úmido e polir os pisos </w:t>
      </w:r>
      <w:proofErr w:type="spellStart"/>
      <w:r w:rsidRPr="00DC71BB">
        <w:rPr>
          <w:rFonts w:ascii="Arial" w:hAnsi="Arial" w:cs="Arial"/>
          <w:sz w:val="22"/>
          <w:szCs w:val="22"/>
        </w:rPr>
        <w:t>vinílicos</w:t>
      </w:r>
      <w:proofErr w:type="spellEnd"/>
      <w:r w:rsidRPr="00DC71BB">
        <w:rPr>
          <w:rFonts w:ascii="Arial" w:hAnsi="Arial" w:cs="Arial"/>
          <w:sz w:val="22"/>
          <w:szCs w:val="22"/>
        </w:rPr>
        <w:t xml:space="preserve">, de mármore, cerâmicos, de </w:t>
      </w:r>
      <w:proofErr w:type="spellStart"/>
      <w:r w:rsidRPr="00DC71BB">
        <w:rPr>
          <w:rFonts w:ascii="Arial" w:hAnsi="Arial" w:cs="Arial"/>
          <w:sz w:val="22"/>
          <w:szCs w:val="22"/>
        </w:rPr>
        <w:t>marmorite</w:t>
      </w:r>
      <w:proofErr w:type="spellEnd"/>
      <w:r w:rsidRPr="00DC71BB">
        <w:rPr>
          <w:rFonts w:ascii="Arial" w:hAnsi="Arial" w:cs="Arial"/>
          <w:sz w:val="22"/>
          <w:szCs w:val="22"/>
        </w:rPr>
        <w:t xml:space="preserve"> e emborrachados;</w:t>
      </w:r>
    </w:p>
    <w:p w14:paraId="17490E72"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c) Varrer as áreas pavimentadas;</w:t>
      </w:r>
    </w:p>
    <w:p w14:paraId="68BBF704"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lastRenderedPageBreak/>
        <w:t>d) Realizar a separação dos resíduos recicláveis na fonte geradora e a sua destinação às associações e cooperativas dos catadores de materiais recicláveis, conforme Decreto nº 5.940, de 25 de outubro de 2006, procedida pela coleta seletiva de papel para reciclagem, quando couber, nos termos da legislação vigente.</w:t>
      </w:r>
    </w:p>
    <w:p w14:paraId="0E0038DC"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e) Executar demais serviços considerados necessários à frequência diária.</w:t>
      </w:r>
    </w:p>
    <w:p w14:paraId="399212AF" w14:textId="77777777" w:rsidR="00935B4E" w:rsidRPr="00A66FA0" w:rsidRDefault="00935B4E" w:rsidP="00935B4E">
      <w:pPr>
        <w:spacing w:line="360" w:lineRule="auto"/>
        <w:jc w:val="both"/>
        <w:rPr>
          <w:rFonts w:ascii="Arial" w:hAnsi="Arial" w:cs="Arial"/>
          <w:b/>
          <w:sz w:val="22"/>
          <w:szCs w:val="22"/>
        </w:rPr>
      </w:pPr>
      <w:r w:rsidRPr="00A66FA0">
        <w:rPr>
          <w:rFonts w:ascii="Arial" w:hAnsi="Arial" w:cs="Arial"/>
          <w:b/>
          <w:sz w:val="22"/>
          <w:szCs w:val="22"/>
        </w:rPr>
        <w:t>II – DIARIAMENTE, DUAS VEZES, QUANDO NÃO EXPLICITADO:</w:t>
      </w:r>
    </w:p>
    <w:p w14:paraId="33E39758"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a) Retirar o lixo, duas vezes ao dia, acondicionando-o em sacos plásticos de cem litros, removendo-os para local indicado pela Administração.</w:t>
      </w:r>
    </w:p>
    <w:p w14:paraId="3D31E7A8" w14:textId="77777777" w:rsidR="00935B4E" w:rsidRPr="00A66FA0" w:rsidRDefault="00935B4E" w:rsidP="00935B4E">
      <w:pPr>
        <w:spacing w:line="360" w:lineRule="auto"/>
        <w:jc w:val="both"/>
        <w:rPr>
          <w:rFonts w:ascii="Arial" w:hAnsi="Arial" w:cs="Arial"/>
          <w:b/>
          <w:sz w:val="22"/>
          <w:szCs w:val="22"/>
        </w:rPr>
      </w:pPr>
      <w:r w:rsidRPr="00A66FA0">
        <w:rPr>
          <w:rFonts w:ascii="Arial" w:hAnsi="Arial" w:cs="Arial"/>
          <w:b/>
          <w:sz w:val="22"/>
          <w:szCs w:val="22"/>
        </w:rPr>
        <w:t>III - SEMANALMENTE, UMA VEZ:</w:t>
      </w:r>
    </w:p>
    <w:p w14:paraId="3E90E5F5"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b) Limpar e polir todos os metais (torneiras, válvulas, registros, sifões, fechaduras, etc.);</w:t>
      </w:r>
    </w:p>
    <w:p w14:paraId="57D2BE3F"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c)</w:t>
      </w:r>
      <w:r>
        <w:rPr>
          <w:rFonts w:ascii="Arial" w:hAnsi="Arial" w:cs="Arial"/>
          <w:sz w:val="22"/>
          <w:szCs w:val="22"/>
        </w:rPr>
        <w:t xml:space="preserve"> </w:t>
      </w:r>
      <w:r w:rsidRPr="00DC71BB">
        <w:rPr>
          <w:rFonts w:ascii="Arial" w:hAnsi="Arial" w:cs="Arial"/>
          <w:sz w:val="22"/>
          <w:szCs w:val="22"/>
        </w:rPr>
        <w:t xml:space="preserve">Lavar com detergente, encerar e lustrar os pisos </w:t>
      </w:r>
      <w:proofErr w:type="spellStart"/>
      <w:r w:rsidRPr="00DC71BB">
        <w:rPr>
          <w:rFonts w:ascii="Arial" w:hAnsi="Arial" w:cs="Arial"/>
          <w:sz w:val="22"/>
          <w:szCs w:val="22"/>
        </w:rPr>
        <w:t>vinílicos</w:t>
      </w:r>
      <w:proofErr w:type="spellEnd"/>
      <w:r w:rsidRPr="00DC71BB">
        <w:rPr>
          <w:rFonts w:ascii="Arial" w:hAnsi="Arial" w:cs="Arial"/>
          <w:sz w:val="22"/>
          <w:szCs w:val="22"/>
        </w:rPr>
        <w:t xml:space="preserve">, de mármore, cerâmicos, de </w:t>
      </w:r>
      <w:proofErr w:type="spellStart"/>
      <w:r w:rsidRPr="00DC71BB">
        <w:rPr>
          <w:rFonts w:ascii="Arial" w:hAnsi="Arial" w:cs="Arial"/>
          <w:sz w:val="22"/>
          <w:szCs w:val="22"/>
        </w:rPr>
        <w:t>marmorite</w:t>
      </w:r>
      <w:proofErr w:type="spellEnd"/>
      <w:r w:rsidRPr="00DC71BB">
        <w:rPr>
          <w:rFonts w:ascii="Arial" w:hAnsi="Arial" w:cs="Arial"/>
          <w:sz w:val="22"/>
          <w:szCs w:val="22"/>
        </w:rPr>
        <w:t xml:space="preserve"> e emborrachados;</w:t>
      </w:r>
    </w:p>
    <w:p w14:paraId="4AD95359"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d) Retirar papéis, detritos e folhagens das áreas verdes; e</w:t>
      </w:r>
    </w:p>
    <w:p w14:paraId="0E5F5CB8"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e) Executar demais serviços considerados necessários à frequência semanal.</w:t>
      </w:r>
    </w:p>
    <w:p w14:paraId="7B74BB15" w14:textId="77777777" w:rsidR="00935B4E" w:rsidRPr="00A66FA0" w:rsidRDefault="00935B4E" w:rsidP="00935B4E">
      <w:pPr>
        <w:spacing w:line="360" w:lineRule="auto"/>
        <w:jc w:val="both"/>
        <w:rPr>
          <w:rFonts w:ascii="Arial" w:hAnsi="Arial" w:cs="Arial"/>
          <w:b/>
          <w:sz w:val="22"/>
          <w:szCs w:val="22"/>
        </w:rPr>
      </w:pPr>
      <w:r w:rsidRPr="00A66FA0">
        <w:rPr>
          <w:rFonts w:ascii="Arial" w:hAnsi="Arial" w:cs="Arial"/>
          <w:b/>
          <w:sz w:val="22"/>
          <w:szCs w:val="22"/>
        </w:rPr>
        <w:t>IV - MENSALMENTE, UMA VEZ:</w:t>
      </w:r>
    </w:p>
    <w:p w14:paraId="483A1654"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a) Lavar as áreas cobertas destin</w:t>
      </w:r>
      <w:r>
        <w:rPr>
          <w:rFonts w:ascii="Arial" w:hAnsi="Arial" w:cs="Arial"/>
          <w:sz w:val="22"/>
          <w:szCs w:val="22"/>
        </w:rPr>
        <w:t>adas a garagem/estacionamento;</w:t>
      </w:r>
      <w:r w:rsidRPr="00A66FA0">
        <w:rPr>
          <w:rFonts w:ascii="Arial" w:hAnsi="Arial" w:cs="Arial"/>
          <w:sz w:val="22"/>
          <w:szCs w:val="22"/>
        </w:rPr>
        <w:t xml:space="preserve"> </w:t>
      </w:r>
      <w:r>
        <w:rPr>
          <w:rFonts w:ascii="Arial" w:hAnsi="Arial" w:cs="Arial"/>
          <w:sz w:val="22"/>
          <w:szCs w:val="22"/>
        </w:rPr>
        <w:t>e</w:t>
      </w:r>
    </w:p>
    <w:p w14:paraId="77777E89" w14:textId="77777777" w:rsidR="00935B4E" w:rsidRPr="00DC71BB" w:rsidRDefault="00935B4E" w:rsidP="00935B4E">
      <w:pPr>
        <w:spacing w:line="360" w:lineRule="auto"/>
        <w:jc w:val="both"/>
        <w:rPr>
          <w:rFonts w:ascii="Arial" w:hAnsi="Arial" w:cs="Arial"/>
          <w:sz w:val="22"/>
          <w:szCs w:val="22"/>
        </w:rPr>
      </w:pPr>
      <w:r w:rsidRPr="00DC71BB">
        <w:rPr>
          <w:rFonts w:ascii="Arial" w:hAnsi="Arial" w:cs="Arial"/>
          <w:sz w:val="22"/>
          <w:szCs w:val="22"/>
        </w:rPr>
        <w:t xml:space="preserve">b) </w:t>
      </w:r>
      <w:r>
        <w:rPr>
          <w:rFonts w:ascii="Arial" w:hAnsi="Arial" w:cs="Arial"/>
          <w:sz w:val="22"/>
          <w:szCs w:val="22"/>
        </w:rPr>
        <w:t>Efetuar</w:t>
      </w:r>
      <w:r w:rsidRPr="00DC71BB">
        <w:rPr>
          <w:rFonts w:ascii="Arial" w:hAnsi="Arial" w:cs="Arial"/>
          <w:sz w:val="22"/>
          <w:szCs w:val="22"/>
        </w:rPr>
        <w:t xml:space="preserve"> a</w:t>
      </w:r>
      <w:r>
        <w:rPr>
          <w:rFonts w:ascii="Arial" w:hAnsi="Arial" w:cs="Arial"/>
          <w:sz w:val="22"/>
          <w:szCs w:val="22"/>
        </w:rPr>
        <w:t xml:space="preserve"> capina e roçada, retirar de toda área externa plantas desnecessárias, cortar grama e podar árvores que </w:t>
      </w:r>
      <w:r w:rsidRPr="00DC71BB">
        <w:rPr>
          <w:rFonts w:ascii="Arial" w:hAnsi="Arial" w:cs="Arial"/>
          <w:sz w:val="22"/>
          <w:szCs w:val="22"/>
        </w:rPr>
        <w:t xml:space="preserve">estejam </w:t>
      </w:r>
      <w:r>
        <w:rPr>
          <w:rFonts w:ascii="Arial" w:hAnsi="Arial" w:cs="Arial"/>
          <w:sz w:val="22"/>
          <w:szCs w:val="22"/>
        </w:rPr>
        <w:t>impedindo a passagem de pessoas.</w:t>
      </w:r>
    </w:p>
    <w:p w14:paraId="3E3E4ECC" w14:textId="77777777" w:rsidR="00935B4E" w:rsidRPr="00DC71BB" w:rsidRDefault="00935B4E" w:rsidP="00935B4E">
      <w:pPr>
        <w:ind w:left="540"/>
        <w:jc w:val="both"/>
        <w:rPr>
          <w:rFonts w:ascii="Arial" w:hAnsi="Arial" w:cs="Arial"/>
          <w:sz w:val="22"/>
          <w:szCs w:val="22"/>
        </w:rPr>
      </w:pPr>
    </w:p>
    <w:p w14:paraId="7761B9DA" w14:textId="77777777" w:rsidR="00935B4E" w:rsidRDefault="00935B4E" w:rsidP="00935B4E">
      <w:pPr>
        <w:pStyle w:val="P"/>
        <w:widowControl w:val="0"/>
        <w:rPr>
          <w:rFonts w:ascii="Arial" w:hAnsi="Arial" w:cs="Arial"/>
          <w:sz w:val="22"/>
          <w:szCs w:val="22"/>
        </w:rPr>
      </w:pPr>
      <w:r w:rsidRPr="00DC71BB">
        <w:rPr>
          <w:rFonts w:ascii="Arial" w:hAnsi="Arial" w:cs="Arial"/>
          <w:sz w:val="22"/>
          <w:szCs w:val="22"/>
        </w:rPr>
        <w:t xml:space="preserve">14.  DA DEFINIÇÃO DE SANEANTES DOMISSANITÁRIOS </w:t>
      </w:r>
    </w:p>
    <w:p w14:paraId="7B23E6EA" w14:textId="77777777" w:rsidR="00935B4E" w:rsidRPr="00DC71BB" w:rsidRDefault="00935B4E" w:rsidP="00935B4E">
      <w:pPr>
        <w:pStyle w:val="P"/>
        <w:widowControl w:val="0"/>
        <w:rPr>
          <w:rFonts w:ascii="Arial" w:hAnsi="Arial" w:cs="Arial"/>
          <w:sz w:val="22"/>
          <w:szCs w:val="22"/>
        </w:rPr>
      </w:pPr>
    </w:p>
    <w:p w14:paraId="2B5E8FA0" w14:textId="77777777" w:rsidR="00935B4E" w:rsidRPr="00DC71BB" w:rsidRDefault="00935B4E" w:rsidP="00935B4E">
      <w:pPr>
        <w:pStyle w:val="P"/>
        <w:widowControl w:val="0"/>
        <w:rPr>
          <w:rFonts w:ascii="Arial" w:hAnsi="Arial" w:cs="Arial"/>
          <w:b w:val="0"/>
          <w:sz w:val="22"/>
          <w:szCs w:val="22"/>
        </w:rPr>
      </w:pPr>
      <w:r>
        <w:rPr>
          <w:rFonts w:ascii="Arial" w:hAnsi="Arial" w:cs="Arial"/>
          <w:b w:val="0"/>
          <w:sz w:val="22"/>
          <w:szCs w:val="22"/>
        </w:rPr>
        <w:t>14.1</w:t>
      </w:r>
      <w:r w:rsidRPr="00DC71BB">
        <w:rPr>
          <w:rFonts w:ascii="Arial" w:hAnsi="Arial" w:cs="Arial"/>
          <w:b w:val="0"/>
          <w:sz w:val="22"/>
          <w:szCs w:val="22"/>
        </w:rPr>
        <w:t xml:space="preserve"> São substâncias ou materiais destinados à higienização, desinfecção domiciliar, em ambientes coletivos e/ou públicos, em lugares de uso comum e no tratamento da água, compreendendo: </w:t>
      </w:r>
    </w:p>
    <w:p w14:paraId="65B8C743" w14:textId="77777777" w:rsidR="00935B4E" w:rsidRPr="00DC71BB" w:rsidRDefault="00935B4E" w:rsidP="00935B4E">
      <w:pPr>
        <w:pStyle w:val="P"/>
        <w:widowControl w:val="0"/>
        <w:rPr>
          <w:rFonts w:ascii="Arial" w:hAnsi="Arial" w:cs="Arial"/>
          <w:b w:val="0"/>
          <w:sz w:val="22"/>
          <w:szCs w:val="22"/>
        </w:rPr>
      </w:pPr>
    </w:p>
    <w:p w14:paraId="7CC142E2" w14:textId="77777777" w:rsidR="00935B4E" w:rsidRPr="00DC71BB" w:rsidRDefault="00935B4E" w:rsidP="00935B4E">
      <w:pPr>
        <w:pStyle w:val="P"/>
        <w:widowControl w:val="0"/>
        <w:rPr>
          <w:rFonts w:ascii="Arial" w:hAnsi="Arial" w:cs="Arial"/>
          <w:b w:val="0"/>
          <w:sz w:val="22"/>
          <w:szCs w:val="22"/>
        </w:rPr>
      </w:pPr>
      <w:r w:rsidRPr="00DC71BB">
        <w:rPr>
          <w:rFonts w:ascii="Arial" w:hAnsi="Arial" w:cs="Arial"/>
          <w:b w:val="0"/>
          <w:sz w:val="22"/>
          <w:szCs w:val="22"/>
        </w:rPr>
        <w:t>a) Desinfetantes: destinados a destruir, indiscriminada ou seletivamente, microrganismos, quando aplicados em objetos inanimados ou ambientes;</w:t>
      </w:r>
    </w:p>
    <w:p w14:paraId="1D2FC75F" w14:textId="77777777" w:rsidR="00935B4E" w:rsidRPr="00DC71BB" w:rsidRDefault="00935B4E" w:rsidP="00935B4E">
      <w:pPr>
        <w:pStyle w:val="P"/>
        <w:widowControl w:val="0"/>
        <w:rPr>
          <w:rFonts w:ascii="Arial" w:hAnsi="Arial" w:cs="Arial"/>
          <w:b w:val="0"/>
          <w:sz w:val="22"/>
          <w:szCs w:val="22"/>
        </w:rPr>
      </w:pPr>
    </w:p>
    <w:p w14:paraId="4D00574F" w14:textId="77777777" w:rsidR="00935B4E" w:rsidRPr="00DC71BB" w:rsidRDefault="00935B4E" w:rsidP="00935B4E">
      <w:pPr>
        <w:pStyle w:val="P"/>
        <w:widowControl w:val="0"/>
        <w:rPr>
          <w:rFonts w:ascii="Arial" w:hAnsi="Arial" w:cs="Arial"/>
          <w:b w:val="0"/>
          <w:sz w:val="22"/>
          <w:szCs w:val="22"/>
        </w:rPr>
      </w:pPr>
      <w:r w:rsidRPr="00DC71BB">
        <w:rPr>
          <w:rFonts w:ascii="Arial" w:hAnsi="Arial" w:cs="Arial"/>
          <w:b w:val="0"/>
          <w:sz w:val="22"/>
          <w:szCs w:val="22"/>
        </w:rPr>
        <w:t>b) Detergentes: destinados a dissolver gorduras e à higiene de recipientes e vasilhas, e a aplicações de uso doméstico;</w:t>
      </w:r>
    </w:p>
    <w:p w14:paraId="21225CB3" w14:textId="77777777" w:rsidR="00935B4E" w:rsidRPr="00DC71BB" w:rsidRDefault="00935B4E" w:rsidP="00935B4E">
      <w:pPr>
        <w:pStyle w:val="P"/>
        <w:widowControl w:val="0"/>
        <w:rPr>
          <w:rFonts w:ascii="Arial" w:hAnsi="Arial" w:cs="Arial"/>
          <w:b w:val="0"/>
          <w:sz w:val="22"/>
          <w:szCs w:val="22"/>
        </w:rPr>
      </w:pPr>
    </w:p>
    <w:p w14:paraId="3E4B0131" w14:textId="77777777" w:rsidR="00935B4E" w:rsidRPr="00DC71BB" w:rsidRDefault="00935B4E" w:rsidP="00935B4E">
      <w:pPr>
        <w:pStyle w:val="P"/>
        <w:widowControl w:val="0"/>
        <w:rPr>
          <w:rFonts w:ascii="Arial" w:hAnsi="Arial" w:cs="Arial"/>
          <w:b w:val="0"/>
          <w:sz w:val="22"/>
          <w:szCs w:val="22"/>
        </w:rPr>
      </w:pPr>
      <w:r w:rsidRPr="00DC71BB">
        <w:rPr>
          <w:rFonts w:ascii="Arial" w:hAnsi="Arial" w:cs="Arial"/>
          <w:b w:val="0"/>
          <w:sz w:val="22"/>
          <w:szCs w:val="22"/>
        </w:rPr>
        <w:t xml:space="preserve">c) São equiparados aos produtos </w:t>
      </w:r>
      <w:proofErr w:type="spellStart"/>
      <w:r w:rsidRPr="00DC71BB">
        <w:rPr>
          <w:rFonts w:ascii="Arial" w:hAnsi="Arial" w:cs="Arial"/>
          <w:b w:val="0"/>
          <w:sz w:val="22"/>
          <w:szCs w:val="22"/>
        </w:rPr>
        <w:t>domissanitários</w:t>
      </w:r>
      <w:proofErr w:type="spellEnd"/>
      <w:r w:rsidRPr="00DC71BB">
        <w:rPr>
          <w:rFonts w:ascii="Arial" w:hAnsi="Arial" w:cs="Arial"/>
          <w:b w:val="0"/>
          <w:sz w:val="22"/>
          <w:szCs w:val="22"/>
        </w:rPr>
        <w:t xml:space="preserve"> os detergentes e desinfetantes e respectivos congêneres, destinados à aplicação  em objetos inanimados e em ambientes, ficando sujeitos às mesmas exigências e condições no concernente ao registro, à industrialização, à entrega, ao consumo e à fiscalização.</w:t>
      </w:r>
    </w:p>
    <w:p w14:paraId="5E797730" w14:textId="77777777" w:rsidR="00935B4E" w:rsidRPr="00DC71BB" w:rsidRDefault="00935B4E" w:rsidP="00935B4E">
      <w:pPr>
        <w:pStyle w:val="western"/>
        <w:jc w:val="both"/>
        <w:rPr>
          <w:rFonts w:ascii="Arial" w:hAnsi="Arial" w:cs="Arial"/>
          <w:sz w:val="22"/>
          <w:szCs w:val="22"/>
        </w:rPr>
      </w:pPr>
      <w:r w:rsidRPr="00DC71BB">
        <w:rPr>
          <w:rFonts w:ascii="Arial" w:hAnsi="Arial" w:cs="Arial"/>
          <w:color w:val="000000"/>
          <w:sz w:val="22"/>
          <w:szCs w:val="22"/>
        </w:rPr>
        <w:t>Obs.: Os serviços de paisagismo com jardinagem, adubação, aplicação de defensivos agrícolas não integram a composição de preços desse Pregão Eletrônico.</w:t>
      </w:r>
    </w:p>
    <w:p w14:paraId="74DE43BA" w14:textId="77777777" w:rsidR="00935B4E" w:rsidRPr="00DC71BB" w:rsidRDefault="00935B4E" w:rsidP="00935B4E">
      <w:pPr>
        <w:pStyle w:val="western"/>
        <w:spacing w:before="238" w:beforeAutospacing="0"/>
        <w:ind w:right="-17"/>
        <w:rPr>
          <w:rFonts w:ascii="Arial" w:hAnsi="Arial" w:cs="Arial"/>
          <w:sz w:val="22"/>
          <w:szCs w:val="22"/>
        </w:rPr>
      </w:pPr>
      <w:r w:rsidRPr="00DC71BB">
        <w:rPr>
          <w:rFonts w:ascii="Arial" w:hAnsi="Arial" w:cs="Arial"/>
          <w:b/>
          <w:bCs/>
          <w:color w:val="000000"/>
          <w:sz w:val="22"/>
          <w:szCs w:val="22"/>
        </w:rPr>
        <w:t>15. DO INÍCIO DA EXECUÇÃO DOS SERVIÇOS</w:t>
      </w:r>
    </w:p>
    <w:p w14:paraId="0DD927DE" w14:textId="77777777" w:rsidR="00935B4E" w:rsidRPr="00DC71BB" w:rsidRDefault="00935B4E" w:rsidP="00935B4E">
      <w:pPr>
        <w:pStyle w:val="western"/>
        <w:numPr>
          <w:ilvl w:val="1"/>
          <w:numId w:val="26"/>
        </w:numPr>
        <w:spacing w:before="119" w:beforeAutospacing="0"/>
        <w:rPr>
          <w:rFonts w:ascii="Arial" w:hAnsi="Arial" w:cs="Arial"/>
          <w:sz w:val="22"/>
          <w:szCs w:val="22"/>
        </w:rPr>
      </w:pPr>
      <w:r w:rsidRPr="00DC71BB">
        <w:rPr>
          <w:rFonts w:ascii="Arial" w:hAnsi="Arial" w:cs="Arial"/>
          <w:color w:val="000000"/>
          <w:sz w:val="22"/>
          <w:szCs w:val="22"/>
        </w:rPr>
        <w:t xml:space="preserve">A execução dos serviços será iniciada em até 05 (cinco) dias úteis após a assinatura do Termo de Contrato, </w:t>
      </w:r>
      <w:r w:rsidRPr="00DC71BB">
        <w:rPr>
          <w:rFonts w:ascii="Arial" w:hAnsi="Arial" w:cs="Arial"/>
          <w:sz w:val="22"/>
          <w:szCs w:val="22"/>
        </w:rPr>
        <w:t>na forma que segue</w:t>
      </w:r>
      <w:r w:rsidRPr="00DC71BB">
        <w:rPr>
          <w:rFonts w:ascii="Arial" w:hAnsi="Arial" w:cs="Arial"/>
          <w:color w:val="000000"/>
          <w:sz w:val="22"/>
          <w:szCs w:val="22"/>
        </w:rPr>
        <w:t>:</w:t>
      </w:r>
    </w:p>
    <w:p w14:paraId="5EDB1556" w14:textId="77777777" w:rsidR="00935B4E" w:rsidRPr="00DC71BB" w:rsidRDefault="00935B4E" w:rsidP="00935B4E">
      <w:pPr>
        <w:pStyle w:val="western"/>
        <w:numPr>
          <w:ilvl w:val="2"/>
          <w:numId w:val="26"/>
        </w:numPr>
        <w:rPr>
          <w:rFonts w:ascii="Arial" w:hAnsi="Arial" w:cs="Arial"/>
          <w:sz w:val="22"/>
          <w:szCs w:val="22"/>
        </w:rPr>
      </w:pPr>
      <w:r w:rsidRPr="00DC71BB">
        <w:rPr>
          <w:rFonts w:ascii="Arial" w:hAnsi="Arial" w:cs="Arial"/>
          <w:color w:val="000000"/>
          <w:sz w:val="22"/>
          <w:szCs w:val="22"/>
        </w:rPr>
        <w:lastRenderedPageBreak/>
        <w:t>Indicação de preposto, para representar a contratada no local da execução dos serviços;</w:t>
      </w:r>
    </w:p>
    <w:p w14:paraId="15CE6C18" w14:textId="77777777" w:rsidR="00935B4E" w:rsidRPr="00DC71BB" w:rsidRDefault="00935B4E" w:rsidP="00935B4E">
      <w:pPr>
        <w:pStyle w:val="western"/>
        <w:numPr>
          <w:ilvl w:val="2"/>
          <w:numId w:val="26"/>
        </w:numPr>
        <w:rPr>
          <w:rFonts w:ascii="Arial" w:hAnsi="Arial" w:cs="Arial"/>
          <w:sz w:val="22"/>
          <w:szCs w:val="22"/>
        </w:rPr>
      </w:pPr>
      <w:r w:rsidRPr="00DC71BB">
        <w:rPr>
          <w:rFonts w:ascii="Arial" w:hAnsi="Arial" w:cs="Arial"/>
          <w:sz w:val="22"/>
          <w:szCs w:val="22"/>
        </w:rPr>
        <w:t>Comprovaçã</w:t>
      </w:r>
      <w:r w:rsidRPr="00DC71BB">
        <w:rPr>
          <w:rFonts w:ascii="Arial" w:hAnsi="Arial" w:cs="Arial"/>
          <w:color w:val="000000"/>
          <w:sz w:val="22"/>
          <w:szCs w:val="22"/>
        </w:rPr>
        <w:t>o da formalização da garantia contratual;</w:t>
      </w:r>
    </w:p>
    <w:p w14:paraId="2B15A51E" w14:textId="77777777" w:rsidR="00935B4E" w:rsidRPr="00A66FA0" w:rsidRDefault="00935B4E" w:rsidP="00935B4E">
      <w:pPr>
        <w:pStyle w:val="western"/>
        <w:numPr>
          <w:ilvl w:val="2"/>
          <w:numId w:val="26"/>
        </w:numPr>
        <w:jc w:val="both"/>
        <w:rPr>
          <w:rFonts w:ascii="Arial" w:hAnsi="Arial" w:cs="Arial"/>
          <w:color w:val="000000"/>
          <w:sz w:val="22"/>
          <w:szCs w:val="22"/>
        </w:rPr>
      </w:pPr>
      <w:r w:rsidRPr="00DC71BB">
        <w:rPr>
          <w:rFonts w:ascii="Arial" w:hAnsi="Arial" w:cs="Arial"/>
          <w:color w:val="000000"/>
          <w:sz w:val="22"/>
          <w:szCs w:val="22"/>
        </w:rPr>
        <w:t xml:space="preserve">Relação dos materiais, máquinas e equipamentos exigidos à execução do contrato relação dos empregados vinculados e da respectiva documentação referente ao ato admissional (CTPS, Ficha de empregados, atestados de saúde, Contrato de Trabalho, </w:t>
      </w:r>
      <w:r w:rsidRPr="00A66FA0">
        <w:rPr>
          <w:rFonts w:ascii="Arial" w:hAnsi="Arial" w:cs="Arial"/>
          <w:color w:val="000000"/>
          <w:sz w:val="22"/>
          <w:szCs w:val="22"/>
        </w:rPr>
        <w:t xml:space="preserve">Recibo CTPS, </w:t>
      </w:r>
      <w:proofErr w:type="spellStart"/>
      <w:r w:rsidRPr="00A66FA0">
        <w:rPr>
          <w:rFonts w:ascii="Arial" w:hAnsi="Arial" w:cs="Arial"/>
          <w:color w:val="000000"/>
          <w:sz w:val="22"/>
          <w:szCs w:val="22"/>
        </w:rPr>
        <w:t>etc</w:t>
      </w:r>
      <w:proofErr w:type="spellEnd"/>
      <w:r w:rsidRPr="00A66FA0">
        <w:rPr>
          <w:rFonts w:ascii="Arial" w:hAnsi="Arial" w:cs="Arial"/>
          <w:color w:val="000000"/>
          <w:sz w:val="22"/>
          <w:szCs w:val="22"/>
        </w:rPr>
        <w:t>) e comprovação da entrega dos uniformes;</w:t>
      </w:r>
    </w:p>
    <w:p w14:paraId="786C45EA" w14:textId="77777777" w:rsidR="00935B4E" w:rsidRPr="00A66FA0" w:rsidRDefault="00935B4E" w:rsidP="00935B4E">
      <w:pPr>
        <w:pStyle w:val="western"/>
        <w:numPr>
          <w:ilvl w:val="2"/>
          <w:numId w:val="26"/>
        </w:numPr>
        <w:jc w:val="both"/>
        <w:rPr>
          <w:rFonts w:ascii="Arial" w:hAnsi="Arial" w:cs="Arial"/>
          <w:color w:val="000000"/>
          <w:sz w:val="22"/>
          <w:szCs w:val="22"/>
        </w:rPr>
      </w:pPr>
      <w:r w:rsidRPr="00A66FA0">
        <w:rPr>
          <w:rFonts w:ascii="Arial" w:hAnsi="Arial" w:cs="Arial"/>
          <w:color w:val="000000"/>
          <w:sz w:val="22"/>
          <w:szCs w:val="22"/>
        </w:rPr>
        <w:t>Comprovar que possui unidade de representação na Cidade de Boa Vista, caso não possua sede situada na Cidade de Boa Vista, mantendo pessoal com autonomia de decisão, a fim de que possa solucionar e resolver os problemas a serem apresentados será concedido um prazo de até 30 (trinta) dias, a contar da data da assinatura do Termo de Contrato, para as devidas providências;</w:t>
      </w:r>
    </w:p>
    <w:p w14:paraId="6CC30FED" w14:textId="77777777" w:rsidR="00935B4E" w:rsidRPr="00DC71BB" w:rsidRDefault="00935B4E" w:rsidP="00935B4E">
      <w:pPr>
        <w:pStyle w:val="western"/>
        <w:numPr>
          <w:ilvl w:val="2"/>
          <w:numId w:val="26"/>
        </w:numPr>
        <w:jc w:val="both"/>
        <w:rPr>
          <w:rFonts w:ascii="Arial" w:hAnsi="Arial" w:cs="Arial"/>
          <w:sz w:val="22"/>
          <w:szCs w:val="22"/>
        </w:rPr>
      </w:pPr>
      <w:r w:rsidRPr="00DC71BB">
        <w:rPr>
          <w:rFonts w:ascii="Arial" w:hAnsi="Arial" w:cs="Arial"/>
          <w:color w:val="000000"/>
          <w:sz w:val="22"/>
          <w:szCs w:val="22"/>
        </w:rPr>
        <w:t>Apresentar cópia da apólice de seguro de todos os empregados alocados à execução do objeto contratado;</w:t>
      </w:r>
    </w:p>
    <w:p w14:paraId="1246E2EC" w14:textId="77777777" w:rsidR="00935B4E" w:rsidRPr="00DC71BB" w:rsidRDefault="00935B4E" w:rsidP="00935B4E">
      <w:pPr>
        <w:pStyle w:val="western"/>
        <w:numPr>
          <w:ilvl w:val="2"/>
          <w:numId w:val="26"/>
        </w:numPr>
        <w:rPr>
          <w:rFonts w:ascii="Arial" w:hAnsi="Arial" w:cs="Arial"/>
          <w:sz w:val="22"/>
          <w:szCs w:val="22"/>
        </w:rPr>
      </w:pPr>
      <w:r w:rsidRPr="00DC71BB">
        <w:rPr>
          <w:rFonts w:ascii="Arial" w:hAnsi="Arial" w:cs="Arial"/>
          <w:color w:val="000000"/>
          <w:sz w:val="22"/>
          <w:szCs w:val="22"/>
        </w:rPr>
        <w:t>No ato da assinatura do termo de contrato ainda será exigido da licitante vencedora:</w:t>
      </w:r>
    </w:p>
    <w:p w14:paraId="447C39E5" w14:textId="77777777" w:rsidR="00935B4E" w:rsidRPr="00DC71BB" w:rsidRDefault="00935B4E" w:rsidP="00935B4E">
      <w:pPr>
        <w:pStyle w:val="western"/>
        <w:jc w:val="both"/>
        <w:rPr>
          <w:rFonts w:ascii="Arial" w:hAnsi="Arial" w:cs="Arial"/>
          <w:sz w:val="22"/>
          <w:szCs w:val="22"/>
        </w:rPr>
      </w:pPr>
      <w:r>
        <w:rPr>
          <w:rFonts w:ascii="Arial" w:hAnsi="Arial" w:cs="Arial"/>
          <w:color w:val="000000"/>
          <w:sz w:val="22"/>
          <w:szCs w:val="22"/>
        </w:rPr>
        <w:t>15.1.6.1 C</w:t>
      </w:r>
      <w:r w:rsidRPr="00DC71BB">
        <w:rPr>
          <w:rFonts w:ascii="Arial" w:hAnsi="Arial" w:cs="Arial"/>
          <w:color w:val="000000"/>
          <w:sz w:val="22"/>
          <w:szCs w:val="22"/>
        </w:rPr>
        <w:t>omprovação de todas as condições de habilitação consignadas no Edital, as quais deverão ser mantidas pela licitante durante a vigência do Contrato;</w:t>
      </w:r>
    </w:p>
    <w:p w14:paraId="6CC5EEF0" w14:textId="77777777" w:rsidR="00935B4E" w:rsidRPr="00DC71BB" w:rsidRDefault="00935B4E" w:rsidP="00935B4E">
      <w:pPr>
        <w:pStyle w:val="western"/>
        <w:jc w:val="both"/>
        <w:rPr>
          <w:rFonts w:ascii="Arial" w:hAnsi="Arial" w:cs="Arial"/>
          <w:sz w:val="22"/>
          <w:szCs w:val="22"/>
        </w:rPr>
      </w:pPr>
      <w:r>
        <w:rPr>
          <w:rFonts w:ascii="Arial" w:hAnsi="Arial" w:cs="Arial"/>
          <w:color w:val="000000"/>
          <w:sz w:val="22"/>
          <w:szCs w:val="22"/>
        </w:rPr>
        <w:t>15.1.6.2 A</w:t>
      </w:r>
      <w:r w:rsidRPr="00DC71BB">
        <w:rPr>
          <w:rFonts w:ascii="Arial" w:hAnsi="Arial" w:cs="Arial"/>
          <w:color w:val="000000"/>
          <w:sz w:val="22"/>
          <w:szCs w:val="22"/>
        </w:rPr>
        <w:t>presentação da Planilha de Formação do Preço, que será utilizada em futuras repactuações, acompanhada das respectivas tabelas de materiais, máquinas, ferramentas e utensílios e de uniformes;</w:t>
      </w:r>
    </w:p>
    <w:p w14:paraId="006C6AD9" w14:textId="77777777" w:rsidR="00935B4E" w:rsidRPr="00DC71BB" w:rsidRDefault="00935B4E" w:rsidP="00935B4E">
      <w:pPr>
        <w:pStyle w:val="western"/>
        <w:jc w:val="both"/>
        <w:rPr>
          <w:rFonts w:ascii="Arial" w:hAnsi="Arial" w:cs="Arial"/>
          <w:sz w:val="22"/>
          <w:szCs w:val="22"/>
        </w:rPr>
      </w:pPr>
      <w:r>
        <w:rPr>
          <w:rFonts w:ascii="Arial" w:hAnsi="Arial" w:cs="Arial"/>
          <w:color w:val="000000"/>
          <w:sz w:val="22"/>
          <w:szCs w:val="22"/>
        </w:rPr>
        <w:t>15.1.6.3 A</w:t>
      </w:r>
      <w:r w:rsidRPr="00DC71BB">
        <w:rPr>
          <w:rFonts w:ascii="Arial" w:hAnsi="Arial" w:cs="Arial"/>
          <w:color w:val="000000"/>
          <w:sz w:val="22"/>
          <w:szCs w:val="22"/>
        </w:rPr>
        <w:t>presentação de cópias dos acordos ou convenções coletivas, vigentes na data da apresentação da proposta, que regem a categoria profissional vinculada à execução dos serviços objeto deste Edital;</w:t>
      </w:r>
    </w:p>
    <w:p w14:paraId="5A4BAB78" w14:textId="77777777" w:rsidR="00935B4E" w:rsidRPr="00DC71BB" w:rsidRDefault="00935B4E" w:rsidP="00935B4E">
      <w:pPr>
        <w:pStyle w:val="western"/>
        <w:rPr>
          <w:rFonts w:ascii="Arial" w:hAnsi="Arial" w:cs="Arial"/>
          <w:sz w:val="22"/>
          <w:szCs w:val="22"/>
        </w:rPr>
      </w:pPr>
      <w:r w:rsidRPr="00DC71BB">
        <w:rPr>
          <w:rFonts w:ascii="Arial" w:hAnsi="Arial" w:cs="Arial"/>
          <w:color w:val="000000"/>
          <w:sz w:val="22"/>
          <w:szCs w:val="22"/>
        </w:rPr>
        <w:t>1</w:t>
      </w:r>
      <w:r>
        <w:rPr>
          <w:rFonts w:ascii="Arial" w:hAnsi="Arial" w:cs="Arial"/>
          <w:color w:val="000000"/>
          <w:sz w:val="22"/>
          <w:szCs w:val="22"/>
        </w:rPr>
        <w:t>5.1.6.4 A</w:t>
      </w:r>
      <w:r w:rsidRPr="00DC71BB">
        <w:rPr>
          <w:rFonts w:ascii="Arial" w:hAnsi="Arial" w:cs="Arial"/>
          <w:color w:val="000000"/>
          <w:sz w:val="22"/>
          <w:szCs w:val="22"/>
        </w:rPr>
        <w:t>utorização para solicitação de abertura de conta vinculada em nome da empresa;</w:t>
      </w:r>
    </w:p>
    <w:p w14:paraId="23FE13FB" w14:textId="77777777" w:rsidR="00935B4E" w:rsidRPr="00DC71BB" w:rsidRDefault="00935B4E" w:rsidP="00935B4E">
      <w:pPr>
        <w:pStyle w:val="western"/>
        <w:rPr>
          <w:rFonts w:ascii="Arial" w:hAnsi="Arial" w:cs="Arial"/>
          <w:sz w:val="22"/>
          <w:szCs w:val="22"/>
        </w:rPr>
      </w:pPr>
      <w:r>
        <w:rPr>
          <w:rFonts w:ascii="Arial" w:hAnsi="Arial" w:cs="Arial"/>
          <w:color w:val="000000"/>
          <w:sz w:val="22"/>
          <w:szCs w:val="22"/>
        </w:rPr>
        <w:t>15.1.6.5 A</w:t>
      </w:r>
      <w:r w:rsidRPr="00DC71BB">
        <w:rPr>
          <w:rFonts w:ascii="Arial" w:hAnsi="Arial" w:cs="Arial"/>
          <w:color w:val="000000"/>
          <w:sz w:val="22"/>
          <w:szCs w:val="22"/>
        </w:rPr>
        <w:t>utorização de destaques no pagamento mensal, retenção e utilização da garantia.</w:t>
      </w:r>
    </w:p>
    <w:p w14:paraId="65514D03" w14:textId="77777777" w:rsidR="00935B4E" w:rsidRPr="00DC71BB" w:rsidRDefault="00935B4E" w:rsidP="00935B4E">
      <w:pPr>
        <w:pStyle w:val="NormalWeb"/>
        <w:numPr>
          <w:ilvl w:val="0"/>
          <w:numId w:val="36"/>
        </w:numPr>
        <w:spacing w:before="238" w:beforeAutospacing="0" w:after="119" w:afterAutospacing="0" w:line="102" w:lineRule="atLeast"/>
        <w:rPr>
          <w:rFonts w:ascii="Arial" w:hAnsi="Arial" w:cs="Arial"/>
          <w:sz w:val="22"/>
          <w:szCs w:val="22"/>
        </w:rPr>
      </w:pPr>
      <w:r w:rsidRPr="00DC71BB">
        <w:rPr>
          <w:rFonts w:ascii="Arial" w:hAnsi="Arial" w:cs="Arial"/>
          <w:b/>
          <w:bCs/>
          <w:color w:val="000000"/>
          <w:sz w:val="22"/>
          <w:szCs w:val="22"/>
        </w:rPr>
        <w:t>DA VISTORIA</w:t>
      </w:r>
    </w:p>
    <w:p w14:paraId="7B045B35"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16.1</w:t>
      </w:r>
      <w:r w:rsidRPr="00DC71BB">
        <w:rPr>
          <w:rFonts w:ascii="Arial" w:hAnsi="Arial" w:cs="Arial"/>
          <w:sz w:val="22"/>
          <w:szCs w:val="22"/>
        </w:rPr>
        <w:t xml:space="preserve"> A licitante poderá vistoriar o local onde serão executados os serviços até o último dia útil anterior à data fixada para a abertura da sessão pública, com o objetivo de inteirar-se das condições e grau de dificuldade existentes, mediante prévio agendamento no horário das 8h30 às 11:30h e das 14:30 às 17h30, devendo, para tanto, agendar a visita pelo telefone (95) – 3621-8039 ou pelo e-mail: </w:t>
      </w:r>
      <w:hyperlink r:id="rId9" w:history="1">
        <w:r w:rsidRPr="00DC71BB">
          <w:rPr>
            <w:rStyle w:val="Hyperlink"/>
            <w:rFonts w:ascii="Arial" w:hAnsi="Arial" w:cs="Arial"/>
            <w:sz w:val="22"/>
            <w:szCs w:val="22"/>
          </w:rPr>
          <w:t>daplan@ifrr.edu.br</w:t>
        </w:r>
      </w:hyperlink>
      <w:r w:rsidRPr="00DC71BB">
        <w:rPr>
          <w:rFonts w:ascii="Arial" w:hAnsi="Arial" w:cs="Arial"/>
          <w:sz w:val="22"/>
          <w:szCs w:val="22"/>
        </w:rPr>
        <w:t>;</w:t>
      </w:r>
    </w:p>
    <w:p w14:paraId="712BE867" w14:textId="77777777" w:rsidR="00935B4E" w:rsidRPr="00DC71BB" w:rsidRDefault="00935B4E" w:rsidP="00935B4E">
      <w:pPr>
        <w:pStyle w:val="NormalWeb"/>
        <w:jc w:val="both"/>
        <w:rPr>
          <w:rFonts w:ascii="Arial" w:hAnsi="Arial" w:cs="Arial"/>
          <w:sz w:val="22"/>
          <w:szCs w:val="22"/>
        </w:rPr>
      </w:pPr>
      <w:r>
        <w:rPr>
          <w:rFonts w:ascii="Arial" w:hAnsi="Arial" w:cs="Arial"/>
          <w:sz w:val="22"/>
          <w:szCs w:val="22"/>
        </w:rPr>
        <w:t>16.3</w:t>
      </w:r>
      <w:r w:rsidRPr="00DC71BB">
        <w:rPr>
          <w:rFonts w:ascii="Arial" w:hAnsi="Arial" w:cs="Arial"/>
          <w:sz w:val="22"/>
          <w:szCs w:val="22"/>
        </w:rPr>
        <w:t xml:space="preserve"> Tendo em vista a faculdade da realização da vistoria, as licitantes não poderão alegar o desconhecimento das condições e grau de dificuldades existentes como justificativa para se eximirem das obrigações assumidas ou em favor de eventuais pretensões de acréscimos de preços em decorrência da execução do objeto deste Pregão. </w:t>
      </w:r>
    </w:p>
    <w:p w14:paraId="3C7FA3D7" w14:textId="77777777" w:rsidR="00935B4E" w:rsidRPr="00DC71BB" w:rsidRDefault="00935B4E" w:rsidP="00935B4E">
      <w:pPr>
        <w:pStyle w:val="NormalWeb"/>
        <w:jc w:val="both"/>
        <w:rPr>
          <w:rFonts w:ascii="Arial" w:hAnsi="Arial" w:cs="Arial"/>
          <w:sz w:val="22"/>
          <w:szCs w:val="22"/>
        </w:rPr>
      </w:pPr>
      <w:r w:rsidRPr="00DC71BB">
        <w:rPr>
          <w:rFonts w:ascii="Arial" w:hAnsi="Arial" w:cs="Arial"/>
          <w:sz w:val="22"/>
          <w:szCs w:val="22"/>
        </w:rPr>
        <w:t>16.4 A vistoria será acompanhada por representante do</w:t>
      </w:r>
      <w:r>
        <w:rPr>
          <w:rFonts w:ascii="Arial" w:hAnsi="Arial" w:cs="Arial"/>
          <w:sz w:val="22"/>
          <w:szCs w:val="22"/>
        </w:rPr>
        <w:t xml:space="preserve"> Campus Boa Vista e </w:t>
      </w:r>
      <w:r w:rsidRPr="00DC71BB">
        <w:rPr>
          <w:rFonts w:ascii="Arial" w:hAnsi="Arial" w:cs="Arial"/>
          <w:sz w:val="22"/>
          <w:szCs w:val="22"/>
        </w:rPr>
        <w:t>Campus Avançado de Bonfim, designado para esse fim, o qual visará a declaração comprobatória da vistoria efetuada.</w:t>
      </w:r>
    </w:p>
    <w:p w14:paraId="07BD42A7" w14:textId="77777777" w:rsidR="00935B4E" w:rsidRPr="00DC71BB" w:rsidRDefault="00935B4E" w:rsidP="00935B4E">
      <w:pPr>
        <w:pStyle w:val="western"/>
        <w:spacing w:before="238" w:beforeAutospacing="0"/>
        <w:ind w:left="567" w:right="-17" w:hanging="141"/>
        <w:rPr>
          <w:rFonts w:ascii="Arial" w:hAnsi="Arial" w:cs="Arial"/>
          <w:sz w:val="22"/>
          <w:szCs w:val="22"/>
        </w:rPr>
      </w:pPr>
      <w:r w:rsidRPr="00DC71BB">
        <w:rPr>
          <w:rFonts w:ascii="Arial" w:hAnsi="Arial" w:cs="Arial"/>
          <w:b/>
          <w:bCs/>
          <w:color w:val="000000"/>
          <w:sz w:val="22"/>
          <w:szCs w:val="22"/>
        </w:rPr>
        <w:t>17. DAS OBRIGAÇÕES DA CONTRATANTE</w:t>
      </w:r>
    </w:p>
    <w:p w14:paraId="02B2C874" w14:textId="77777777" w:rsidR="00935B4E" w:rsidRPr="00DC71BB"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lastRenderedPageBreak/>
        <w:t>Exigir o cumprimento de todas as obrigações assumidas pela Contratada, de acordo com as cláusulas contratuais e os termos de sua proposta;</w:t>
      </w:r>
    </w:p>
    <w:p w14:paraId="1FC0BE11" w14:textId="77777777" w:rsidR="00935B4E" w:rsidRPr="00DC71BB"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048674C" w14:textId="77777777" w:rsidR="00935B4E" w:rsidRPr="00DC71BB"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t>Notificar a Contratada por escrito da ocorrência de eventuais imperfeições no curso da execução dos serviços, fixando prazo para a sua correção;</w:t>
      </w:r>
    </w:p>
    <w:p w14:paraId="34AFA647" w14:textId="77777777" w:rsidR="00935B4E" w:rsidRPr="00DC71BB"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t>Permitir o livre acesso dos empregados da CONTRATADA envolvidos no desempenho dos serviços, sempre que se fizer necessário, desde que estejam devidam</w:t>
      </w:r>
      <w:r w:rsidRPr="00DC71BB">
        <w:rPr>
          <w:rFonts w:ascii="Arial" w:hAnsi="Arial" w:cs="Arial"/>
          <w:sz w:val="22"/>
          <w:szCs w:val="22"/>
        </w:rPr>
        <w:t xml:space="preserve">ente registrados conforme CLT, uniformizados e portando </w:t>
      </w:r>
      <w:r w:rsidRPr="00DC71BB">
        <w:rPr>
          <w:rFonts w:ascii="Arial" w:hAnsi="Arial" w:cs="Arial"/>
          <w:color w:val="000000"/>
          <w:sz w:val="22"/>
          <w:szCs w:val="22"/>
        </w:rPr>
        <w:t>crachás de identificação;</w:t>
      </w:r>
    </w:p>
    <w:p w14:paraId="518AB933" w14:textId="77777777" w:rsidR="00935B4E" w:rsidRPr="00DC71BB"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51EFB756" w14:textId="77777777" w:rsidR="00935B4E" w:rsidRPr="00DC71BB"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t>Prestar todas as informações e/ou esclarecimentos solicitados, pela CONTRATADA, e necessários ao bom andamento dos serviços;</w:t>
      </w:r>
    </w:p>
    <w:p w14:paraId="745947F7" w14:textId="77777777" w:rsidR="00935B4E" w:rsidRPr="00DC71BB"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t>Pagar à Contratada o valor resultante da prestação do serviço, no prazo e condições estabelecidas no Edital e seus anexos;</w:t>
      </w:r>
    </w:p>
    <w:p w14:paraId="202AB3E3" w14:textId="77777777" w:rsidR="00935B4E" w:rsidRPr="00DC71BB"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t>Efetuar as retenções tributárias devidas sobre o valor da fatura de serviços da contratada;</w:t>
      </w:r>
    </w:p>
    <w:p w14:paraId="2143C756" w14:textId="77777777" w:rsidR="00935B4E" w:rsidRPr="00DC71BB"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t>Disponibilizar instalações sanitárias e vestiários com armários ou guarda-roupa;</w:t>
      </w:r>
    </w:p>
    <w:p w14:paraId="4042E6BD" w14:textId="77777777" w:rsidR="00935B4E" w:rsidRPr="00DC71BB" w:rsidRDefault="00935B4E" w:rsidP="00935B4E">
      <w:pPr>
        <w:pStyle w:val="western"/>
        <w:numPr>
          <w:ilvl w:val="1"/>
          <w:numId w:val="27"/>
        </w:numPr>
        <w:jc w:val="both"/>
        <w:rPr>
          <w:rFonts w:ascii="Arial" w:hAnsi="Arial" w:cs="Arial"/>
          <w:sz w:val="22"/>
          <w:szCs w:val="22"/>
        </w:rPr>
      </w:pPr>
      <w:r w:rsidRPr="00DC71BB">
        <w:rPr>
          <w:rFonts w:ascii="Arial" w:hAnsi="Arial" w:cs="Arial"/>
          <w:color w:val="000000"/>
          <w:sz w:val="22"/>
          <w:szCs w:val="22"/>
        </w:rPr>
        <w:t xml:space="preserve">Destinar local para guarda dos saneantes </w:t>
      </w:r>
      <w:proofErr w:type="spellStart"/>
      <w:r w:rsidRPr="00DC71BB">
        <w:rPr>
          <w:rFonts w:ascii="Arial" w:hAnsi="Arial" w:cs="Arial"/>
          <w:color w:val="000000"/>
          <w:sz w:val="22"/>
          <w:szCs w:val="22"/>
        </w:rPr>
        <w:t>domissanitários</w:t>
      </w:r>
      <w:proofErr w:type="spellEnd"/>
      <w:r w:rsidRPr="00DC71BB">
        <w:rPr>
          <w:rFonts w:ascii="Arial" w:hAnsi="Arial" w:cs="Arial"/>
          <w:color w:val="000000"/>
          <w:sz w:val="22"/>
          <w:szCs w:val="22"/>
        </w:rPr>
        <w:t>, dos materiais, dos equipamentos, das ferramentas e dos utensílios da contratada;</w:t>
      </w:r>
    </w:p>
    <w:p w14:paraId="619AB8D9" w14:textId="77777777" w:rsidR="00935B4E" w:rsidRPr="00DC71BB" w:rsidRDefault="00935B4E" w:rsidP="00935B4E">
      <w:pPr>
        <w:pStyle w:val="western"/>
        <w:numPr>
          <w:ilvl w:val="1"/>
          <w:numId w:val="27"/>
        </w:numPr>
        <w:jc w:val="both"/>
        <w:rPr>
          <w:rFonts w:ascii="Arial" w:hAnsi="Arial" w:cs="Arial"/>
          <w:sz w:val="22"/>
          <w:szCs w:val="22"/>
        </w:rPr>
      </w:pPr>
      <w:r w:rsidRPr="00DC71BB">
        <w:rPr>
          <w:rFonts w:ascii="Arial" w:hAnsi="Arial" w:cs="Arial"/>
          <w:color w:val="000000"/>
          <w:sz w:val="22"/>
          <w:szCs w:val="22"/>
        </w:rPr>
        <w:t>Assegurar-se de que os preços contratados estão compatíveis com os preços praticados no mercado pelas demais prestadoras dos serviços objeto deste projeto, de forma a garantir que continuem a ser os mais vantajosos para o IFRR;</w:t>
      </w:r>
    </w:p>
    <w:p w14:paraId="07B25505" w14:textId="77777777" w:rsidR="00935B4E" w:rsidRPr="00430F4C" w:rsidRDefault="00935B4E" w:rsidP="00935B4E">
      <w:pPr>
        <w:pStyle w:val="western"/>
        <w:numPr>
          <w:ilvl w:val="1"/>
          <w:numId w:val="27"/>
        </w:numPr>
        <w:spacing w:before="119" w:beforeAutospacing="0"/>
        <w:jc w:val="both"/>
        <w:rPr>
          <w:rFonts w:ascii="Arial" w:hAnsi="Arial" w:cs="Arial"/>
          <w:sz w:val="22"/>
          <w:szCs w:val="22"/>
        </w:rPr>
      </w:pPr>
      <w:r w:rsidRPr="00DC71BB">
        <w:rPr>
          <w:rFonts w:ascii="Arial" w:hAnsi="Arial" w:cs="Arial"/>
          <w:color w:val="000000"/>
          <w:sz w:val="22"/>
          <w:szCs w:val="22"/>
        </w:rPr>
        <w:t>Não praticar atos de ingerência na administração da Contratada, tais como:</w:t>
      </w:r>
    </w:p>
    <w:p w14:paraId="5F7461C7" w14:textId="77777777" w:rsidR="00935B4E" w:rsidRPr="00430F4C" w:rsidRDefault="00935B4E" w:rsidP="00935B4E">
      <w:pPr>
        <w:pStyle w:val="western"/>
        <w:numPr>
          <w:ilvl w:val="2"/>
          <w:numId w:val="27"/>
        </w:numPr>
        <w:spacing w:before="119" w:beforeAutospacing="0"/>
        <w:jc w:val="both"/>
        <w:rPr>
          <w:rFonts w:ascii="Arial" w:hAnsi="Arial" w:cs="Arial"/>
          <w:sz w:val="22"/>
          <w:szCs w:val="22"/>
        </w:rPr>
      </w:pPr>
      <w:r>
        <w:rPr>
          <w:rFonts w:ascii="Arial" w:hAnsi="Arial" w:cs="Arial"/>
          <w:color w:val="000000"/>
          <w:sz w:val="22"/>
          <w:szCs w:val="22"/>
        </w:rPr>
        <w:t>E</w:t>
      </w:r>
      <w:r w:rsidRPr="00430F4C">
        <w:rPr>
          <w:rFonts w:ascii="Arial" w:hAnsi="Arial" w:cs="Arial"/>
          <w:color w:val="000000"/>
          <w:sz w:val="22"/>
          <w:szCs w:val="22"/>
        </w:rPr>
        <w:t>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0ED7FBA5" w14:textId="77777777" w:rsidR="00935B4E" w:rsidRPr="00430F4C" w:rsidRDefault="00935B4E" w:rsidP="00935B4E">
      <w:pPr>
        <w:pStyle w:val="western"/>
        <w:numPr>
          <w:ilvl w:val="2"/>
          <w:numId w:val="27"/>
        </w:numPr>
        <w:spacing w:before="119" w:beforeAutospacing="0"/>
        <w:jc w:val="both"/>
        <w:rPr>
          <w:rFonts w:ascii="Arial" w:hAnsi="Arial" w:cs="Arial"/>
          <w:sz w:val="22"/>
          <w:szCs w:val="22"/>
        </w:rPr>
      </w:pPr>
      <w:r>
        <w:rPr>
          <w:rFonts w:ascii="Arial" w:hAnsi="Arial" w:cs="Arial"/>
          <w:color w:val="000000"/>
          <w:sz w:val="22"/>
          <w:szCs w:val="22"/>
        </w:rPr>
        <w:t>D</w:t>
      </w:r>
      <w:r w:rsidRPr="00430F4C">
        <w:rPr>
          <w:rFonts w:ascii="Arial" w:hAnsi="Arial" w:cs="Arial"/>
          <w:color w:val="000000"/>
          <w:sz w:val="22"/>
          <w:szCs w:val="22"/>
        </w:rPr>
        <w:t>irecionar a contratação de pessoas para trabalhar nas empresas Contratadas;</w:t>
      </w:r>
    </w:p>
    <w:p w14:paraId="0EDD8F15" w14:textId="77777777" w:rsidR="00935B4E" w:rsidRPr="00430F4C" w:rsidRDefault="00935B4E" w:rsidP="00935B4E">
      <w:pPr>
        <w:pStyle w:val="NormalWeb"/>
        <w:numPr>
          <w:ilvl w:val="2"/>
          <w:numId w:val="27"/>
        </w:numPr>
        <w:spacing w:before="119" w:beforeAutospacing="0" w:after="119" w:afterAutospacing="0" w:line="102" w:lineRule="atLeast"/>
        <w:jc w:val="both"/>
        <w:rPr>
          <w:rFonts w:ascii="Arial" w:hAnsi="Arial" w:cs="Arial"/>
          <w:color w:val="000000"/>
          <w:sz w:val="22"/>
          <w:szCs w:val="22"/>
        </w:rPr>
      </w:pPr>
      <w:r>
        <w:rPr>
          <w:rFonts w:ascii="Arial" w:hAnsi="Arial" w:cs="Arial"/>
          <w:color w:val="000000"/>
          <w:sz w:val="22"/>
          <w:szCs w:val="22"/>
        </w:rPr>
        <w:t>P</w:t>
      </w:r>
      <w:r w:rsidRPr="00DC71BB">
        <w:rPr>
          <w:rFonts w:ascii="Arial" w:hAnsi="Arial" w:cs="Arial"/>
          <w:color w:val="000000"/>
          <w:sz w:val="22"/>
          <w:szCs w:val="22"/>
        </w:rPr>
        <w:t>romover ou aceitar o desvio de funções dos trabalhadores da Contratada, mediante a utilização destes em atividades distintas daquelas previstas no objeto da contratação e em relação à função específica para a qual o trabalhador foi contratado; e</w:t>
      </w:r>
    </w:p>
    <w:p w14:paraId="64C6DD90" w14:textId="77777777" w:rsidR="00935B4E" w:rsidRDefault="00935B4E" w:rsidP="00935B4E">
      <w:pPr>
        <w:pStyle w:val="NormalWeb"/>
        <w:numPr>
          <w:ilvl w:val="2"/>
          <w:numId w:val="27"/>
        </w:numPr>
        <w:spacing w:before="119" w:beforeAutospacing="0" w:after="119" w:afterAutospacing="0" w:line="102" w:lineRule="atLeast"/>
        <w:jc w:val="both"/>
        <w:rPr>
          <w:rFonts w:ascii="Arial" w:hAnsi="Arial" w:cs="Arial"/>
          <w:color w:val="000000"/>
          <w:sz w:val="22"/>
          <w:szCs w:val="22"/>
        </w:rPr>
      </w:pPr>
      <w:r>
        <w:rPr>
          <w:rFonts w:ascii="Arial" w:hAnsi="Arial" w:cs="Arial"/>
          <w:color w:val="000000"/>
          <w:sz w:val="22"/>
          <w:szCs w:val="22"/>
        </w:rPr>
        <w:t>C</w:t>
      </w:r>
      <w:r w:rsidRPr="00DC71BB">
        <w:rPr>
          <w:rFonts w:ascii="Arial" w:hAnsi="Arial" w:cs="Arial"/>
          <w:color w:val="000000"/>
          <w:sz w:val="22"/>
          <w:szCs w:val="22"/>
        </w:rPr>
        <w:t>onsiderar os trabalhadores da Contratada como colaboradores eventuais do próprio órgão ou entidade responsável pela contratação, especialmente para efeito de concessão de diárias e passagens.</w:t>
      </w:r>
    </w:p>
    <w:p w14:paraId="3C2EBB59" w14:textId="77777777" w:rsidR="00935B4E" w:rsidRDefault="00935B4E" w:rsidP="00935B4E">
      <w:pPr>
        <w:pStyle w:val="NormalWeb"/>
        <w:spacing w:before="119" w:beforeAutospacing="0"/>
        <w:ind w:left="720"/>
        <w:jc w:val="both"/>
        <w:rPr>
          <w:rFonts w:ascii="Arial" w:hAnsi="Arial" w:cs="Arial"/>
          <w:sz w:val="22"/>
          <w:szCs w:val="22"/>
        </w:rPr>
      </w:pPr>
    </w:p>
    <w:p w14:paraId="08A268EA" w14:textId="77777777" w:rsidR="00AF7D82" w:rsidRPr="00DC71BB" w:rsidRDefault="00AF7D82" w:rsidP="00935B4E">
      <w:pPr>
        <w:pStyle w:val="NormalWeb"/>
        <w:spacing w:before="119" w:beforeAutospacing="0"/>
        <w:ind w:left="720"/>
        <w:jc w:val="both"/>
        <w:rPr>
          <w:rFonts w:ascii="Arial" w:hAnsi="Arial" w:cs="Arial"/>
          <w:sz w:val="22"/>
          <w:szCs w:val="22"/>
        </w:rPr>
      </w:pPr>
    </w:p>
    <w:p w14:paraId="67D61D98" w14:textId="77777777" w:rsidR="00935B4E" w:rsidRPr="00DC71BB" w:rsidRDefault="00935B4E" w:rsidP="00935B4E">
      <w:pPr>
        <w:pStyle w:val="western"/>
        <w:numPr>
          <w:ilvl w:val="0"/>
          <w:numId w:val="28"/>
        </w:numPr>
        <w:spacing w:before="238" w:beforeAutospacing="0"/>
        <w:ind w:right="-17"/>
        <w:rPr>
          <w:rFonts w:ascii="Arial" w:hAnsi="Arial" w:cs="Arial"/>
          <w:sz w:val="22"/>
          <w:szCs w:val="22"/>
        </w:rPr>
      </w:pPr>
      <w:r w:rsidRPr="00DC71BB">
        <w:rPr>
          <w:rFonts w:ascii="Arial" w:hAnsi="Arial" w:cs="Arial"/>
          <w:b/>
          <w:bCs/>
          <w:sz w:val="22"/>
          <w:szCs w:val="22"/>
        </w:rPr>
        <w:lastRenderedPageBreak/>
        <w:t xml:space="preserve">   DAS OBRIGAÇÕES DA CONTRATADA</w:t>
      </w:r>
    </w:p>
    <w:p w14:paraId="1C3A4F60" w14:textId="77777777" w:rsidR="00935B4E" w:rsidRPr="00DC71BB" w:rsidRDefault="00935B4E" w:rsidP="00935B4E">
      <w:pPr>
        <w:pStyle w:val="NormalWeb"/>
        <w:spacing w:after="0"/>
        <w:jc w:val="both"/>
        <w:rPr>
          <w:rFonts w:ascii="Arial" w:hAnsi="Arial" w:cs="Arial"/>
          <w:sz w:val="22"/>
          <w:szCs w:val="22"/>
        </w:rPr>
      </w:pPr>
      <w:r>
        <w:rPr>
          <w:rFonts w:ascii="Arial" w:hAnsi="Arial" w:cs="Arial"/>
          <w:color w:val="000000"/>
          <w:sz w:val="22"/>
          <w:szCs w:val="22"/>
        </w:rPr>
        <w:t>18.1</w:t>
      </w:r>
      <w:r w:rsidRPr="00DC71BB">
        <w:rPr>
          <w:rFonts w:ascii="Arial" w:hAnsi="Arial" w:cs="Arial"/>
          <w:color w:val="000000"/>
          <w:sz w:val="22"/>
          <w:szCs w:val="22"/>
        </w:rPr>
        <w:t xml:space="preserve"> 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0403D2B9"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18.2</w:t>
      </w:r>
      <w:r w:rsidRPr="00DC71BB">
        <w:rPr>
          <w:rFonts w:ascii="Arial" w:hAnsi="Arial" w:cs="Arial"/>
          <w:color w:val="000000"/>
          <w:sz w:val="22"/>
          <w:szCs w:val="22"/>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21B7A334"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18.3</w:t>
      </w:r>
      <w:r w:rsidRPr="00DC71BB">
        <w:rPr>
          <w:rFonts w:ascii="Arial" w:hAnsi="Arial" w:cs="Arial"/>
          <w:color w:val="000000"/>
          <w:sz w:val="22"/>
          <w:szCs w:val="22"/>
        </w:rPr>
        <w:t xml:space="preserve"> Manter o empregado nos horários predeterminados pela Administração;</w:t>
      </w:r>
    </w:p>
    <w:p w14:paraId="1CFCCAE0"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18.4</w:t>
      </w:r>
      <w:r w:rsidRPr="00DC71BB">
        <w:rPr>
          <w:rFonts w:ascii="Arial" w:hAnsi="Arial" w:cs="Arial"/>
          <w:color w:val="000000"/>
          <w:sz w:val="22"/>
          <w:szCs w:val="22"/>
        </w:rPr>
        <w:t xml:space="preserve"> 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w:t>
      </w:r>
    </w:p>
    <w:p w14:paraId="28FFA3B5"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18.5</w:t>
      </w:r>
      <w:r w:rsidRPr="00DC71BB">
        <w:rPr>
          <w:rFonts w:ascii="Arial" w:hAnsi="Arial" w:cs="Arial"/>
          <w:color w:val="000000"/>
          <w:sz w:val="22"/>
          <w:szCs w:val="22"/>
        </w:rPr>
        <w:t xml:space="preserve"> Utilizar empregados habilitados e com conhecimentos básicos dos serviços a serem executados, em conformidade com as normas e determinações em vigor;</w:t>
      </w:r>
    </w:p>
    <w:p w14:paraId="7238104C"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18.6</w:t>
      </w:r>
      <w:r w:rsidRPr="00DC71BB">
        <w:rPr>
          <w:rFonts w:ascii="Arial" w:hAnsi="Arial" w:cs="Arial"/>
          <w:color w:val="000000"/>
          <w:sz w:val="22"/>
          <w:szCs w:val="22"/>
        </w:rPr>
        <w:t xml:space="preserve"> Vedar a utilização, na execução dos serviços, de empregado que seja familiar de agente público ocupante de cargo em comissão ou função de confiança no órgão Contratante, nos termos do artigo 7° do Decreto n° 7.203, de 2010;</w:t>
      </w:r>
    </w:p>
    <w:p w14:paraId="6BD620A1"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18.7</w:t>
      </w:r>
      <w:r w:rsidRPr="00DC71BB">
        <w:rPr>
          <w:rFonts w:ascii="Arial" w:hAnsi="Arial" w:cs="Arial"/>
          <w:color w:val="000000"/>
          <w:sz w:val="22"/>
          <w:szCs w:val="22"/>
        </w:rPr>
        <w:t xml:space="preserve"> Disponibilizar à Contratante os empregados devidamente uniformizados e identificados por meio de crachá, além de provê-los com os Equipamentos de Proteção Individual - EPI, quando for o caso;</w:t>
      </w:r>
    </w:p>
    <w:p w14:paraId="10AEA56B"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18.8</w:t>
      </w:r>
      <w:r w:rsidRPr="00DC71BB">
        <w:rPr>
          <w:rFonts w:ascii="Arial" w:hAnsi="Arial" w:cs="Arial"/>
          <w:color w:val="000000"/>
          <w:sz w:val="22"/>
          <w:szCs w:val="22"/>
        </w:rPr>
        <w:t xml:space="preserve"> Fornecer os uniformes a serem utilizados por seus empregados, conforme disposto neste Termo de Referência, sem repassar quaisquer custos a estes;</w:t>
      </w:r>
    </w:p>
    <w:p w14:paraId="170CC720"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18.9</w:t>
      </w:r>
      <w:r w:rsidRPr="00DC71BB">
        <w:rPr>
          <w:rFonts w:ascii="Arial" w:hAnsi="Arial" w:cs="Arial"/>
          <w:color w:val="000000"/>
          <w:sz w:val="22"/>
          <w:szCs w:val="22"/>
        </w:rPr>
        <w:t xml:space="preserve"> Apresentar à Contratante, quando do início das atividades, e sempre que houver alocação de novo empregado na execução do contrato:</w:t>
      </w:r>
    </w:p>
    <w:p w14:paraId="603FD484"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18.9.1 R</w:t>
      </w:r>
      <w:r w:rsidRPr="00DC71BB">
        <w:rPr>
          <w:rFonts w:ascii="Arial" w:hAnsi="Arial" w:cs="Arial"/>
          <w:color w:val="000000"/>
          <w:sz w:val="22"/>
          <w:szCs w:val="22"/>
        </w:rPr>
        <w:t xml:space="preserve">elação dos empregados, contendo nome completo, cargo ou função, horário do posto de trabalho, </w:t>
      </w:r>
      <w:r>
        <w:rPr>
          <w:rFonts w:ascii="Arial" w:hAnsi="Arial" w:cs="Arial"/>
          <w:color w:val="000000"/>
          <w:sz w:val="22"/>
          <w:szCs w:val="22"/>
        </w:rPr>
        <w:t xml:space="preserve">escolaridade, </w:t>
      </w:r>
      <w:r w:rsidRPr="00DC71BB">
        <w:rPr>
          <w:rFonts w:ascii="Arial" w:hAnsi="Arial" w:cs="Arial"/>
          <w:color w:val="000000"/>
          <w:sz w:val="22"/>
          <w:szCs w:val="22"/>
        </w:rPr>
        <w:t>números da carteira de identidade (RG) e da inscrição no Cadastro de Pessoas Físicas (CPF);</w:t>
      </w:r>
    </w:p>
    <w:p w14:paraId="0BC8A725"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 xml:space="preserve">18.9.2 </w:t>
      </w:r>
      <w:r w:rsidRPr="00DC71BB">
        <w:rPr>
          <w:rFonts w:ascii="Arial" w:hAnsi="Arial" w:cs="Arial"/>
          <w:color w:val="000000"/>
          <w:sz w:val="22"/>
          <w:szCs w:val="22"/>
        </w:rPr>
        <w:t>Carteira de Trabalho e Previdência Social (CTPS) dos empregados admitidos, devidamente assinada pela contratada; e</w:t>
      </w:r>
    </w:p>
    <w:p w14:paraId="2BC0EC17"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18.9.3 E</w:t>
      </w:r>
      <w:r w:rsidRPr="00DC71BB">
        <w:rPr>
          <w:rFonts w:ascii="Arial" w:hAnsi="Arial" w:cs="Arial"/>
          <w:color w:val="000000"/>
          <w:sz w:val="22"/>
          <w:szCs w:val="22"/>
        </w:rPr>
        <w:t>xames médicos admissionais dos empregados da contratada que prestarão os serviços;</w:t>
      </w:r>
    </w:p>
    <w:p w14:paraId="232E0A4B"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18.10 D</w:t>
      </w:r>
      <w:r w:rsidRPr="00DC71BB">
        <w:rPr>
          <w:rFonts w:ascii="Arial" w:hAnsi="Arial" w:cs="Arial"/>
          <w:color w:val="000000"/>
          <w:sz w:val="22"/>
          <w:szCs w:val="22"/>
        </w:rPr>
        <w:t>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384DB437"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lastRenderedPageBreak/>
        <w:t xml:space="preserve">18.11 </w:t>
      </w:r>
      <w:r w:rsidRPr="00DC71BB">
        <w:rPr>
          <w:rFonts w:ascii="Arial" w:hAnsi="Arial" w:cs="Arial"/>
          <w:color w:val="000000"/>
          <w:sz w:val="22"/>
          <w:szCs w:val="22"/>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18077B13"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18.12</w:t>
      </w:r>
      <w:r w:rsidRPr="00DC71BB">
        <w:rPr>
          <w:rFonts w:ascii="Arial" w:hAnsi="Arial" w:cs="Arial"/>
          <w:color w:val="000000"/>
          <w:sz w:val="22"/>
          <w:szCs w:val="22"/>
        </w:rPr>
        <w:t xml:space="preserve"> Substituir, no prazo de 03 (três) horas, em caso de eventual ausência, tais como, faltas, férias e licenças, o empregado posto a serviço da Contratante, devendo identificar previamente o respectivo substituto ao Fiscal do Contrato;</w:t>
      </w:r>
    </w:p>
    <w:p w14:paraId="72093A40"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18.13</w:t>
      </w:r>
      <w:r w:rsidRPr="00DC71BB">
        <w:rPr>
          <w:rFonts w:ascii="Arial" w:hAnsi="Arial" w:cs="Arial"/>
          <w:color w:val="000000"/>
          <w:sz w:val="22"/>
          <w:szCs w:val="22"/>
        </w:rPr>
        <w:t xml:space="preserve"> Responsabilizar-se por todas as obrigações trabalhistas, sociais, previdenciárias, tributárias e as demais previstas na legislação específica, cuja inadimplência não transfere responsabilidade à Contratante;</w:t>
      </w:r>
    </w:p>
    <w:p w14:paraId="670CABD9"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18.14</w:t>
      </w:r>
      <w:r w:rsidRPr="00DC71BB">
        <w:rPr>
          <w:rFonts w:ascii="Arial" w:hAnsi="Arial" w:cs="Arial"/>
          <w:color w:val="000000"/>
          <w:sz w:val="22"/>
          <w:szCs w:val="22"/>
        </w:rPr>
        <w:t xml:space="preserve"> Efetuar o pagamento dos salários dos empregados alocados na execução contratual mediante depósito na conta bancária de titularidade do trabalhador,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6C2994BF"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18.15</w:t>
      </w:r>
      <w:r w:rsidRPr="00DC71BB">
        <w:rPr>
          <w:rFonts w:ascii="Arial" w:hAnsi="Arial" w:cs="Arial"/>
          <w:color w:val="000000"/>
          <w:sz w:val="22"/>
          <w:szCs w:val="22"/>
        </w:rPr>
        <w:t xml:space="preserve"> Autorizar a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123C5954"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18.16</w:t>
      </w:r>
      <w:r w:rsidRPr="00DC71BB">
        <w:rPr>
          <w:rFonts w:ascii="Arial" w:hAnsi="Arial" w:cs="Arial"/>
          <w:color w:val="000000"/>
          <w:sz w:val="22"/>
          <w:szCs w:val="22"/>
        </w:rPr>
        <w:t xml:space="preserve"> Quando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w:t>
      </w:r>
    </w:p>
    <w:p w14:paraId="303B9B65"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18.16</w:t>
      </w:r>
      <w:r w:rsidRPr="00DC71BB">
        <w:rPr>
          <w:rFonts w:ascii="Arial" w:hAnsi="Arial" w:cs="Arial"/>
          <w:color w:val="000000"/>
          <w:sz w:val="22"/>
          <w:szCs w:val="22"/>
        </w:rPr>
        <w:t xml:space="preserve"> Visando garantir o cumprimento das obrigações trabalhistas, a contratada autoriza o aprovisionamento de valores para o pagamento das férias, 13º salário e rescisão contratual dos trabalhadores da contratada, bem como de suas repercussões perante o FGTS e Seguridade Social, que serão depositados pela contratante em conta vinculada específica, conforme disposto no anexo V da Instrução Normativa SLTI/MPOG nº 2/2008, os quais somente serão liberados para o pagamento direto dessas verbas aos trabalhadores, nas condições estabelecidas §1º, do art. 19-A, da referida norma;</w:t>
      </w:r>
    </w:p>
    <w:p w14:paraId="79C54E26"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18.16.1</w:t>
      </w:r>
      <w:r w:rsidRPr="00DC71BB">
        <w:rPr>
          <w:rFonts w:ascii="Arial" w:hAnsi="Arial" w:cs="Arial"/>
          <w:color w:val="000000"/>
          <w:sz w:val="22"/>
          <w:szCs w:val="22"/>
        </w:rPr>
        <w:t xml:space="preserve"> Eventual saldo existente na conta vinculada apenas será liberado com a execução completa do contrato, após a comprovação, por parte da empresa, da quitação de todos os encargos trabalhistas e previdenciários relativos ao serviço contratado;</w:t>
      </w:r>
    </w:p>
    <w:p w14:paraId="21540D8E"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18.17</w:t>
      </w:r>
      <w:r w:rsidRPr="00DC71BB">
        <w:rPr>
          <w:rFonts w:ascii="Arial" w:hAnsi="Arial" w:cs="Arial"/>
          <w:color w:val="000000"/>
          <w:sz w:val="22"/>
          <w:szCs w:val="22"/>
        </w:rPr>
        <w:t xml:space="preserve"> Não permitir que o empregado designado para trabalhar em um turno preste seus serviços no turno imediatamente subsequente;</w:t>
      </w:r>
    </w:p>
    <w:p w14:paraId="3098BCE8"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 xml:space="preserve">18.18 </w:t>
      </w:r>
      <w:r w:rsidRPr="00DC71BB">
        <w:rPr>
          <w:rFonts w:ascii="Arial" w:hAnsi="Arial" w:cs="Arial"/>
          <w:color w:val="000000"/>
          <w:sz w:val="22"/>
          <w:szCs w:val="22"/>
        </w:rPr>
        <w:t xml:space="preserve">Atender às solicitações da Contratante quanto à substituição dos empregados alocados, no prazo fixado pelo fiscal do contrato, nos casos em que ficar constatado </w:t>
      </w:r>
      <w:r w:rsidRPr="00DC71BB">
        <w:rPr>
          <w:rFonts w:ascii="Arial" w:hAnsi="Arial" w:cs="Arial"/>
          <w:color w:val="000000"/>
          <w:sz w:val="22"/>
          <w:szCs w:val="22"/>
        </w:rPr>
        <w:lastRenderedPageBreak/>
        <w:t>descumprimento das obrigações relativas à execução do serviço, conforme descrito neste Termo de Referência;</w:t>
      </w:r>
    </w:p>
    <w:p w14:paraId="6E93CC39"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18.19</w:t>
      </w:r>
      <w:r w:rsidRPr="00DC71BB">
        <w:rPr>
          <w:rFonts w:ascii="Arial" w:hAnsi="Arial" w:cs="Arial"/>
          <w:color w:val="000000"/>
          <w:sz w:val="22"/>
          <w:szCs w:val="22"/>
        </w:rPr>
        <w:t xml:space="preserve"> Instruir seus empregados quanto à necessidade de acatar as Normas Internas da Administração;</w:t>
      </w:r>
    </w:p>
    <w:p w14:paraId="370E8C89"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18.20</w:t>
      </w:r>
      <w:r w:rsidRPr="00DC71BB">
        <w:rPr>
          <w:rFonts w:ascii="Arial" w:hAnsi="Arial" w:cs="Arial"/>
          <w:color w:val="000000"/>
          <w:sz w:val="22"/>
          <w:szCs w:val="22"/>
        </w:rPr>
        <w:t xml:space="preserve"> 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443237EA"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18.21</w:t>
      </w:r>
      <w:r w:rsidRPr="00DC71BB">
        <w:rPr>
          <w:rFonts w:ascii="Arial" w:hAnsi="Arial" w:cs="Arial"/>
          <w:color w:val="000000"/>
          <w:sz w:val="22"/>
          <w:szCs w:val="22"/>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5597E52C"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18.22 V</w:t>
      </w:r>
      <w:r w:rsidRPr="00DC71BB">
        <w:rPr>
          <w:rFonts w:ascii="Arial" w:hAnsi="Arial" w:cs="Arial"/>
          <w:color w:val="000000"/>
          <w:sz w:val="22"/>
          <w:szCs w:val="22"/>
        </w:rPr>
        <w:t>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F3FA8AB"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18.23</w:t>
      </w:r>
      <w:r w:rsidRPr="00DC71BB">
        <w:rPr>
          <w:rFonts w:ascii="Arial" w:hAnsi="Arial" w:cs="Arial"/>
          <w:color w:val="000000"/>
          <w:sz w:val="22"/>
          <w:szCs w:val="22"/>
        </w:rPr>
        <w:t xml:space="preserve"> </w:t>
      </w:r>
      <w:r>
        <w:rPr>
          <w:rFonts w:ascii="Arial" w:hAnsi="Arial" w:cs="Arial"/>
          <w:color w:val="000000"/>
          <w:sz w:val="22"/>
          <w:szCs w:val="22"/>
        </w:rPr>
        <w:t>V</w:t>
      </w:r>
      <w:r w:rsidRPr="00DC71BB">
        <w:rPr>
          <w:rFonts w:ascii="Arial" w:hAnsi="Arial" w:cs="Arial"/>
          <w:color w:val="000000"/>
          <w:sz w:val="22"/>
          <w:szCs w:val="22"/>
        </w:rPr>
        <w:t>iabilizar a emissão do cartão cidadão pela Caixa Econômica Federal para todos os empregados, no prazo máximo de 60 (sessenta) dias, contados do início da prestação dos serviços ou da admissão do empregado;</w:t>
      </w:r>
    </w:p>
    <w:p w14:paraId="0836803E"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18.24 O</w:t>
      </w:r>
      <w:r w:rsidRPr="00DC71BB">
        <w:rPr>
          <w:rFonts w:ascii="Arial" w:hAnsi="Arial" w:cs="Arial"/>
          <w:color w:val="000000"/>
          <w:sz w:val="22"/>
          <w:szCs w:val="22"/>
        </w:rPr>
        <w:t>ferecer todos os meios necessários aos seus empregados para a obtenção de extratos de recolhimentos de seus direitos sociais, preferencialmente por meio eletrônico, quando disponível;</w:t>
      </w:r>
    </w:p>
    <w:p w14:paraId="2DE26F04"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18.25</w:t>
      </w:r>
      <w:r w:rsidRPr="00DC71BB">
        <w:rPr>
          <w:rFonts w:ascii="Arial" w:hAnsi="Arial" w:cs="Arial"/>
          <w:color w:val="000000"/>
          <w:sz w:val="22"/>
          <w:szCs w:val="22"/>
        </w:rPr>
        <w:t xml:space="preserve"> Deter instalações, aparelhamento e pessoal técnico adequado e disponíve</w:t>
      </w:r>
      <w:r>
        <w:rPr>
          <w:rFonts w:ascii="Arial" w:hAnsi="Arial" w:cs="Arial"/>
          <w:color w:val="000000"/>
          <w:sz w:val="22"/>
          <w:szCs w:val="22"/>
        </w:rPr>
        <w:t>l</w:t>
      </w:r>
      <w:r w:rsidRPr="00DC71BB">
        <w:rPr>
          <w:rFonts w:ascii="Arial" w:hAnsi="Arial" w:cs="Arial"/>
          <w:color w:val="000000"/>
          <w:sz w:val="22"/>
          <w:szCs w:val="22"/>
        </w:rPr>
        <w:t xml:space="preserve"> para a realização do objeto da licitação;</w:t>
      </w:r>
    </w:p>
    <w:p w14:paraId="62C9B189" w14:textId="77777777" w:rsidR="00935B4E" w:rsidRPr="00430F4C" w:rsidRDefault="00935B4E" w:rsidP="00935B4E">
      <w:pPr>
        <w:pStyle w:val="NormalWeb"/>
        <w:spacing w:after="0"/>
        <w:jc w:val="both"/>
        <w:rPr>
          <w:rFonts w:ascii="Arial" w:hAnsi="Arial" w:cs="Arial"/>
          <w:color w:val="000000"/>
          <w:sz w:val="22"/>
          <w:szCs w:val="22"/>
        </w:rPr>
      </w:pPr>
      <w:r w:rsidRPr="00430F4C">
        <w:rPr>
          <w:rFonts w:ascii="Arial" w:hAnsi="Arial" w:cs="Arial"/>
          <w:color w:val="000000"/>
          <w:sz w:val="22"/>
          <w:szCs w:val="22"/>
        </w:rPr>
        <w:t xml:space="preserve">18.26 Para a realização do objeto da licitação, a Contratada deverá possuir ou entregar declaração de que instalará escritório em Boa Vista-RR, a ser comprovado no prazo máximo de 30 (trinta) dias a contar da assinatura do Termo de Contrato, dispondo de capacidade operacional para receber e solucionar qualquer demanda da Contratante, bem como realizar todos os procedimentos pertinentes à seleção, treinamento, admissão e demissão dos funcionários; </w:t>
      </w:r>
    </w:p>
    <w:p w14:paraId="6EACC0BD"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18.27</w:t>
      </w:r>
      <w:r w:rsidRPr="00430F4C">
        <w:rPr>
          <w:rFonts w:ascii="Arial" w:hAnsi="Arial" w:cs="Arial"/>
          <w:color w:val="000000"/>
          <w:sz w:val="22"/>
          <w:szCs w:val="22"/>
        </w:rPr>
        <w:t xml:space="preserve"> Manter</w:t>
      </w:r>
      <w:r w:rsidRPr="00DC71BB">
        <w:rPr>
          <w:rFonts w:ascii="Arial" w:hAnsi="Arial" w:cs="Arial"/>
          <w:color w:val="000000"/>
          <w:sz w:val="22"/>
          <w:szCs w:val="22"/>
        </w:rPr>
        <w:t xml:space="preserve"> preposto nos locais de prestação de serviço, aceito pela Administração, para representá-la na execução do contrato;</w:t>
      </w:r>
    </w:p>
    <w:p w14:paraId="746B090B"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18.2</w:t>
      </w:r>
      <w:r>
        <w:rPr>
          <w:rFonts w:ascii="Arial" w:hAnsi="Arial" w:cs="Arial"/>
          <w:color w:val="000000"/>
          <w:sz w:val="22"/>
          <w:szCs w:val="22"/>
        </w:rPr>
        <w:t>8</w:t>
      </w:r>
      <w:r w:rsidRPr="00DC71BB">
        <w:rPr>
          <w:rFonts w:ascii="Arial" w:hAnsi="Arial" w:cs="Arial"/>
          <w:color w:val="000000"/>
          <w:sz w:val="22"/>
          <w:szCs w:val="22"/>
        </w:rPr>
        <w:t xml:space="preserve"> Fornecer mensalmente, ou sempre que solicitados pela Contratante, os comprovantes do cumprimento das obrigações previdenciárias, do Fundo de Garantia do Tempo de Serviço - FGTS, e do pagamento dos salários e benefícios dos empregados colocados à disposição da Contratante;</w:t>
      </w:r>
    </w:p>
    <w:p w14:paraId="4946EAE6"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18.29</w:t>
      </w:r>
      <w:r w:rsidRPr="00DC71BB">
        <w:rPr>
          <w:rFonts w:ascii="Arial" w:hAnsi="Arial" w:cs="Arial"/>
          <w:color w:val="000000"/>
          <w:sz w:val="22"/>
          <w:szCs w:val="22"/>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0AE55CB"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 xml:space="preserve">18.30 </w:t>
      </w:r>
      <w:r w:rsidRPr="00DC71BB">
        <w:rPr>
          <w:rFonts w:ascii="Arial" w:hAnsi="Arial" w:cs="Arial"/>
          <w:color w:val="000000"/>
          <w:sz w:val="22"/>
          <w:szCs w:val="22"/>
        </w:rPr>
        <w:t>Manter durante toda a vigência do contrato, em compatibilidade com as obrigações assumidas, todas as condições de habilitação e qualificação exigidas na licitação;</w:t>
      </w:r>
    </w:p>
    <w:p w14:paraId="7B1E1739"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lastRenderedPageBreak/>
        <w:t>18.31</w:t>
      </w:r>
      <w:r w:rsidRPr="00DC71BB">
        <w:rPr>
          <w:rFonts w:ascii="Arial" w:hAnsi="Arial" w:cs="Arial"/>
          <w:color w:val="000000"/>
          <w:sz w:val="22"/>
          <w:szCs w:val="22"/>
        </w:rPr>
        <w:t xml:space="preserve"> Guardar sigilo sobre todas as informações obtidas em decorrência do cumprimento do contrato;</w:t>
      </w:r>
    </w:p>
    <w:p w14:paraId="4C6DD4AD"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18.32</w:t>
      </w:r>
      <w:r w:rsidRPr="00DC71BB">
        <w:rPr>
          <w:rFonts w:ascii="Arial" w:hAnsi="Arial" w:cs="Arial"/>
          <w:color w:val="000000"/>
          <w:sz w:val="22"/>
          <w:szCs w:val="22"/>
        </w:rPr>
        <w:t xml:space="preserve"> Não beneficiar-se da condição de optante pelo Simples Nacional, salvo as </w:t>
      </w:r>
      <w:r w:rsidRPr="00DC71BB">
        <w:rPr>
          <w:rFonts w:ascii="Arial" w:hAnsi="Arial" w:cs="Arial"/>
          <w:sz w:val="22"/>
          <w:szCs w:val="22"/>
        </w:rPr>
        <w:t>exceções previstas no § 5º-C d</w:t>
      </w:r>
      <w:r>
        <w:rPr>
          <w:rFonts w:ascii="Arial" w:hAnsi="Arial" w:cs="Arial"/>
          <w:sz w:val="22"/>
          <w:szCs w:val="22"/>
        </w:rPr>
        <w:t xml:space="preserve">o artigo 18 Lei Complementar nº. </w:t>
      </w:r>
      <w:r w:rsidRPr="00DC71BB">
        <w:rPr>
          <w:rFonts w:ascii="Arial" w:hAnsi="Arial" w:cs="Arial"/>
          <w:sz w:val="22"/>
          <w:szCs w:val="22"/>
        </w:rPr>
        <w:t xml:space="preserve">123, de 14 de dezembro de 2006; </w:t>
      </w:r>
    </w:p>
    <w:p w14:paraId="2C84CB23"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18.33</w:t>
      </w:r>
      <w:r w:rsidRPr="00DC71BB">
        <w:rPr>
          <w:rFonts w:ascii="Arial" w:hAnsi="Arial" w:cs="Arial"/>
          <w:color w:val="000000"/>
          <w:sz w:val="22"/>
          <w:szCs w:val="22"/>
        </w:rPr>
        <w:t xml:space="preserve"> Comunicar formalmente à Receita Federal a assinatura do contrato de prestação de serviços mediante cessão de mão de obra, </w:t>
      </w:r>
      <w:r w:rsidRPr="00DC71BB">
        <w:rPr>
          <w:rFonts w:ascii="Arial" w:hAnsi="Arial" w:cs="Arial"/>
          <w:sz w:val="22"/>
          <w:szCs w:val="22"/>
        </w:rPr>
        <w:t>salvo as exceções previstas no § 5º-C do</w:t>
      </w:r>
      <w:r>
        <w:rPr>
          <w:rFonts w:ascii="Arial" w:hAnsi="Arial" w:cs="Arial"/>
          <w:sz w:val="22"/>
          <w:szCs w:val="22"/>
        </w:rPr>
        <w:t xml:space="preserve"> art. 18 da Lei Complementar </w:t>
      </w:r>
      <w:r w:rsidRPr="00430F4C">
        <w:rPr>
          <w:rFonts w:ascii="Arial" w:hAnsi="Arial" w:cs="Arial"/>
          <w:szCs w:val="22"/>
        </w:rPr>
        <w:t>n</w:t>
      </w:r>
      <w:r>
        <w:rPr>
          <w:rFonts w:ascii="Arial" w:hAnsi="Arial" w:cs="Arial"/>
          <w:szCs w:val="22"/>
        </w:rPr>
        <w:t xml:space="preserve">º. </w:t>
      </w:r>
      <w:r w:rsidRPr="00430F4C">
        <w:rPr>
          <w:rFonts w:ascii="Arial" w:hAnsi="Arial" w:cs="Arial"/>
          <w:szCs w:val="22"/>
        </w:rPr>
        <w:t>123</w:t>
      </w:r>
      <w:r w:rsidRPr="00DC71BB">
        <w:rPr>
          <w:rFonts w:ascii="Arial" w:hAnsi="Arial" w:cs="Arial"/>
          <w:sz w:val="22"/>
          <w:szCs w:val="22"/>
        </w:rPr>
        <w:t xml:space="preserve">, de 14 de dezembro de 2006, </w:t>
      </w:r>
      <w:r w:rsidRPr="00DC71BB">
        <w:rPr>
          <w:rFonts w:ascii="Arial" w:hAnsi="Arial" w:cs="Arial"/>
          <w:color w:val="000000"/>
          <w:sz w:val="22"/>
          <w:szCs w:val="22"/>
        </w:rPr>
        <w:t>para fins de exclusão obrigatória do Simples Nacional a contar do mês seguinte ao da contratação, conforme previsão do art.17, XII, art.30, §1º, II e do art. 31, II, todos da LC 123, de 2006;</w:t>
      </w:r>
    </w:p>
    <w:p w14:paraId="7D71D2D4"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18.33</w:t>
      </w:r>
      <w:r w:rsidRPr="00DC71BB">
        <w:rPr>
          <w:rFonts w:ascii="Arial" w:hAnsi="Arial" w:cs="Arial"/>
          <w:color w:val="000000"/>
          <w:sz w:val="22"/>
          <w:szCs w:val="22"/>
        </w:rPr>
        <w:t>.1 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12B21C69"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18.34</w:t>
      </w:r>
      <w:r w:rsidRPr="00DC71BB">
        <w:rPr>
          <w:rFonts w:ascii="Arial" w:hAnsi="Arial" w:cs="Arial"/>
          <w:color w:val="000000"/>
          <w:sz w:val="22"/>
          <w:szCs w:val="22"/>
        </w:rPr>
        <w:t xml:space="preserve">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55F89254"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18.3</w:t>
      </w:r>
      <w:r>
        <w:rPr>
          <w:rFonts w:ascii="Arial" w:hAnsi="Arial" w:cs="Arial"/>
          <w:sz w:val="22"/>
          <w:szCs w:val="22"/>
        </w:rPr>
        <w:t>5</w:t>
      </w:r>
      <w:r w:rsidRPr="00DC71BB">
        <w:rPr>
          <w:rFonts w:ascii="Arial" w:hAnsi="Arial" w:cs="Arial"/>
          <w:sz w:val="22"/>
          <w:szCs w:val="22"/>
        </w:rPr>
        <w:t xml:space="preserve"> Sujeitar-se à retenção da garantia prestada e dos valores das faturas correspondentes a 1 (um) mês de serviços, por ocasião do encerramento da prestação dos serviços contratados, podendo a Contratante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SLTI/MPOG n. 02/2008;</w:t>
      </w:r>
    </w:p>
    <w:p w14:paraId="3C128478"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18.36</w:t>
      </w:r>
      <w:r w:rsidRPr="00DC71BB">
        <w:rPr>
          <w:rFonts w:ascii="Arial" w:hAnsi="Arial" w:cs="Arial"/>
          <w:sz w:val="22"/>
          <w:szCs w:val="22"/>
        </w:rPr>
        <w:t xml:space="preserve"> A Contratada deverá ainda adotar boas práticas de otimização de recursos/redução de desperdícios/menor poluição, tais como:</w:t>
      </w:r>
    </w:p>
    <w:p w14:paraId="2D70D546"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18.36.1</w:t>
      </w:r>
      <w:r w:rsidRPr="00DC71BB">
        <w:rPr>
          <w:rFonts w:ascii="Arial" w:hAnsi="Arial" w:cs="Arial"/>
          <w:sz w:val="22"/>
          <w:szCs w:val="22"/>
        </w:rPr>
        <w:t xml:space="preserve"> Racionalização do uso de substâncias potencialmente tóxicas/poluentes;</w:t>
      </w:r>
    </w:p>
    <w:p w14:paraId="5CB2A490"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18.3</w:t>
      </w:r>
      <w:r>
        <w:rPr>
          <w:rFonts w:ascii="Arial" w:hAnsi="Arial" w:cs="Arial"/>
          <w:sz w:val="22"/>
          <w:szCs w:val="22"/>
        </w:rPr>
        <w:t>6</w:t>
      </w:r>
      <w:r w:rsidRPr="00DC71BB">
        <w:rPr>
          <w:rFonts w:ascii="Arial" w:hAnsi="Arial" w:cs="Arial"/>
          <w:sz w:val="22"/>
          <w:szCs w:val="22"/>
        </w:rPr>
        <w:t>.2 Substituição de substâncias tóxicas por outras atóxicas ou de menor toxicidade;</w:t>
      </w:r>
    </w:p>
    <w:p w14:paraId="4C6002C0"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18.36</w:t>
      </w:r>
      <w:r w:rsidRPr="00DC71BB">
        <w:rPr>
          <w:rFonts w:ascii="Arial" w:hAnsi="Arial" w:cs="Arial"/>
          <w:sz w:val="22"/>
          <w:szCs w:val="22"/>
        </w:rPr>
        <w:t>.3 Racionalização/economia no consumo de energia (especialmente elétrica) e água;</w:t>
      </w:r>
    </w:p>
    <w:p w14:paraId="1A5662CF"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18.36</w:t>
      </w:r>
      <w:r w:rsidRPr="00DC71BB">
        <w:rPr>
          <w:rFonts w:ascii="Arial" w:hAnsi="Arial" w:cs="Arial"/>
          <w:sz w:val="22"/>
          <w:szCs w:val="22"/>
        </w:rPr>
        <w:t>.4 Treinamento/capacitação periódicos dos empregados sobre boas práticas de redução de desperdícios/poluição; e</w:t>
      </w:r>
    </w:p>
    <w:p w14:paraId="7F19579E"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18.36</w:t>
      </w:r>
      <w:r w:rsidRPr="00DC71BB">
        <w:rPr>
          <w:rFonts w:ascii="Arial" w:hAnsi="Arial" w:cs="Arial"/>
          <w:sz w:val="22"/>
          <w:szCs w:val="22"/>
        </w:rPr>
        <w:t>.5 Reciclagem/destinação adequada dos resíduos gerados nas atividades de limpeza, asseio e conservação.</w:t>
      </w:r>
    </w:p>
    <w:p w14:paraId="0A433FFD"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18.36.</w:t>
      </w:r>
      <w:r>
        <w:rPr>
          <w:rFonts w:ascii="Arial" w:hAnsi="Arial" w:cs="Arial"/>
          <w:sz w:val="22"/>
          <w:szCs w:val="22"/>
        </w:rPr>
        <w:t>6</w:t>
      </w:r>
      <w:r w:rsidRPr="00DC71BB">
        <w:rPr>
          <w:rFonts w:ascii="Arial" w:hAnsi="Arial" w:cs="Arial"/>
          <w:sz w:val="22"/>
          <w:szCs w:val="22"/>
        </w:rPr>
        <w:t xml:space="preserve"> Desenvolver ou adotar manuais de procedimentos de descarte de materiais potencialmente poluidores, tais como sobre pilhas e baterias dispostas para descarte que contenham em suas composições chumbo, cádmio, mercúrio e seus compostos, aos estabelecimentos que as comercializam ou à rede de assistência técnica autorizada pelas respectivas indústrias, para repasse aos fabricantes ou importadores.</w:t>
      </w:r>
    </w:p>
    <w:p w14:paraId="50FA7C7D" w14:textId="77777777" w:rsidR="00935B4E" w:rsidRDefault="00935B4E" w:rsidP="00935B4E">
      <w:pPr>
        <w:pStyle w:val="western"/>
        <w:spacing w:after="0"/>
        <w:jc w:val="both"/>
        <w:rPr>
          <w:rFonts w:ascii="Arial" w:hAnsi="Arial" w:cs="Arial"/>
          <w:sz w:val="22"/>
          <w:szCs w:val="22"/>
        </w:rPr>
      </w:pPr>
      <w:r w:rsidRPr="00DC71BB">
        <w:rPr>
          <w:rFonts w:ascii="Arial" w:hAnsi="Arial" w:cs="Arial"/>
          <w:sz w:val="22"/>
          <w:szCs w:val="22"/>
        </w:rPr>
        <w:lastRenderedPageBreak/>
        <w:t>18.3</w:t>
      </w:r>
      <w:r>
        <w:rPr>
          <w:rFonts w:ascii="Arial" w:hAnsi="Arial" w:cs="Arial"/>
          <w:sz w:val="22"/>
          <w:szCs w:val="22"/>
        </w:rPr>
        <w:t>6.7</w:t>
      </w:r>
      <w:r w:rsidRPr="00DC71BB">
        <w:rPr>
          <w:rFonts w:ascii="Arial" w:hAnsi="Arial" w:cs="Arial"/>
          <w:sz w:val="22"/>
          <w:szCs w:val="22"/>
        </w:rPr>
        <w:t xml:space="preserve"> Tratamento idêntico deverá ser dispensado a lâmpadas fluorescentes e frascos de aerossóis em geral. Estes produtos, quando descartados, deverão ser separados e acondicionados em recipientes adequados para destinação específica.</w:t>
      </w:r>
    </w:p>
    <w:p w14:paraId="3486AE5D" w14:textId="77777777" w:rsidR="00935B4E" w:rsidRPr="00DC71BB" w:rsidRDefault="00935B4E" w:rsidP="00935B4E">
      <w:pPr>
        <w:pStyle w:val="NormalWeb"/>
        <w:numPr>
          <w:ilvl w:val="0"/>
          <w:numId w:val="28"/>
        </w:numPr>
        <w:spacing w:before="238" w:beforeAutospacing="0" w:after="119" w:afterAutospacing="0" w:line="102" w:lineRule="atLeast"/>
        <w:jc w:val="both"/>
        <w:rPr>
          <w:rFonts w:ascii="Arial" w:hAnsi="Arial" w:cs="Arial"/>
          <w:sz w:val="22"/>
          <w:szCs w:val="22"/>
        </w:rPr>
      </w:pPr>
      <w:r w:rsidRPr="00DC71BB">
        <w:rPr>
          <w:rFonts w:ascii="Arial" w:hAnsi="Arial" w:cs="Arial"/>
          <w:b/>
          <w:bCs/>
          <w:color w:val="000000"/>
          <w:sz w:val="22"/>
          <w:szCs w:val="22"/>
        </w:rPr>
        <w:t>DA CONTRATAÇÃO</w:t>
      </w:r>
      <w:r w:rsidRPr="00DC71BB">
        <w:rPr>
          <w:rFonts w:ascii="Arial" w:hAnsi="Arial" w:cs="Arial"/>
          <w:b/>
          <w:bCs/>
          <w:sz w:val="22"/>
          <w:szCs w:val="22"/>
        </w:rPr>
        <w:t xml:space="preserve"> E DO PRAZO DE VIGÊNCIA</w:t>
      </w:r>
    </w:p>
    <w:p w14:paraId="2DDBEF4B" w14:textId="77777777" w:rsidR="00935B4E" w:rsidRPr="00DC71BB" w:rsidRDefault="00935B4E" w:rsidP="00935B4E">
      <w:pPr>
        <w:pStyle w:val="western"/>
        <w:spacing w:before="119" w:beforeAutospacing="0"/>
        <w:jc w:val="both"/>
        <w:rPr>
          <w:rFonts w:ascii="Arial" w:hAnsi="Arial" w:cs="Arial"/>
          <w:sz w:val="22"/>
          <w:szCs w:val="22"/>
        </w:rPr>
      </w:pPr>
      <w:r w:rsidRPr="00DC71BB">
        <w:rPr>
          <w:rFonts w:ascii="Arial" w:hAnsi="Arial" w:cs="Arial"/>
          <w:color w:val="000000"/>
          <w:sz w:val="22"/>
          <w:szCs w:val="22"/>
        </w:rPr>
        <w:t>19.1 As obrigações decorrentes da presente licitação serão formalizadas por meio de contrato, no valor especificado na proposta de preço da licitante vencedora.</w:t>
      </w:r>
    </w:p>
    <w:p w14:paraId="6977CAFD" w14:textId="77777777" w:rsidR="00935B4E" w:rsidRPr="00DC71BB" w:rsidRDefault="00935B4E" w:rsidP="00935B4E">
      <w:pPr>
        <w:pStyle w:val="NormalWeb"/>
        <w:spacing w:before="119" w:beforeAutospacing="0"/>
        <w:jc w:val="both"/>
        <w:rPr>
          <w:rFonts w:ascii="Arial" w:hAnsi="Arial" w:cs="Arial"/>
          <w:sz w:val="22"/>
          <w:szCs w:val="22"/>
        </w:rPr>
      </w:pPr>
      <w:r w:rsidRPr="00DC71BB">
        <w:rPr>
          <w:rFonts w:ascii="Arial" w:hAnsi="Arial" w:cs="Arial"/>
          <w:color w:val="000000"/>
          <w:sz w:val="22"/>
          <w:szCs w:val="22"/>
        </w:rPr>
        <w:t>19.2 O contrato terá vigência de 12 (doze) meses contados a partir da data de sua assinatura, podendo ser prorrogado por iguais e sucessivos períodos, nos termos do art. 57, inciso II, da Lei nº 8.666/93, até o limite de 60 (sessenta) meses, tendo validade e eficácia legal após a publicação do seu extrato no Diário Oficial da União.</w:t>
      </w:r>
    </w:p>
    <w:p w14:paraId="33B33556" w14:textId="77777777" w:rsidR="00935B4E" w:rsidRPr="00DC71BB" w:rsidRDefault="00935B4E" w:rsidP="00935B4E">
      <w:pPr>
        <w:pStyle w:val="western"/>
        <w:spacing w:before="119" w:beforeAutospacing="0"/>
        <w:jc w:val="both"/>
        <w:rPr>
          <w:rFonts w:ascii="Arial" w:hAnsi="Arial" w:cs="Arial"/>
          <w:sz w:val="22"/>
          <w:szCs w:val="22"/>
        </w:rPr>
      </w:pPr>
      <w:r w:rsidRPr="00DC71BB">
        <w:rPr>
          <w:rFonts w:ascii="Arial" w:hAnsi="Arial" w:cs="Arial"/>
          <w:color w:val="000000"/>
          <w:sz w:val="22"/>
          <w:szCs w:val="22"/>
        </w:rPr>
        <w:t>19.3 Em caráter excepcional, devidamente justificado e mediante autorização da autoridade superior, o prazo de que trata o item anterior poderá ser prorrogado por mais 12 (doze) meses.</w:t>
      </w:r>
    </w:p>
    <w:p w14:paraId="7D11ED85" w14:textId="77777777" w:rsidR="00935B4E" w:rsidRPr="00DC71BB" w:rsidRDefault="00935B4E" w:rsidP="00935B4E">
      <w:pPr>
        <w:pStyle w:val="western"/>
        <w:spacing w:before="119" w:beforeAutospacing="0"/>
        <w:jc w:val="both"/>
        <w:rPr>
          <w:rFonts w:ascii="Arial" w:hAnsi="Arial" w:cs="Arial"/>
          <w:sz w:val="22"/>
          <w:szCs w:val="22"/>
        </w:rPr>
      </w:pPr>
      <w:r w:rsidRPr="00DC71BB">
        <w:rPr>
          <w:rFonts w:ascii="Arial" w:hAnsi="Arial" w:cs="Arial"/>
          <w:color w:val="000000"/>
          <w:sz w:val="22"/>
          <w:szCs w:val="22"/>
        </w:rPr>
        <w:t>19.4 Como condição para celebração do Contrato, a Licitante vencedora deverá manter as mesmas condições de habilitação exigidas na licitação;</w:t>
      </w:r>
    </w:p>
    <w:p w14:paraId="33D1F9E2" w14:textId="77777777" w:rsidR="00935B4E" w:rsidRPr="00DC71BB" w:rsidRDefault="00935B4E" w:rsidP="00935B4E">
      <w:pPr>
        <w:pStyle w:val="western"/>
        <w:spacing w:before="119" w:beforeAutospacing="0"/>
        <w:jc w:val="both"/>
        <w:rPr>
          <w:rFonts w:ascii="Arial" w:hAnsi="Arial" w:cs="Arial"/>
          <w:sz w:val="22"/>
          <w:szCs w:val="22"/>
        </w:rPr>
      </w:pPr>
      <w:r w:rsidRPr="00DC71BB">
        <w:rPr>
          <w:rFonts w:ascii="Arial" w:hAnsi="Arial" w:cs="Arial"/>
          <w:color w:val="000000"/>
          <w:sz w:val="22"/>
          <w:szCs w:val="22"/>
        </w:rPr>
        <w:t>19.5 A licitante vencedora será notificada para, no prazo de 05 (cinco) dias úteis, a contar da notificação, assinar o contrato, atendidas as condições do Edital;</w:t>
      </w:r>
    </w:p>
    <w:p w14:paraId="196C229A" w14:textId="77777777" w:rsidR="00935B4E" w:rsidRPr="00DC71BB" w:rsidRDefault="00935B4E" w:rsidP="00935B4E">
      <w:pPr>
        <w:pStyle w:val="western"/>
        <w:spacing w:before="119" w:beforeAutospacing="0"/>
        <w:jc w:val="both"/>
        <w:rPr>
          <w:rFonts w:ascii="Arial" w:hAnsi="Arial" w:cs="Arial"/>
          <w:sz w:val="22"/>
          <w:szCs w:val="22"/>
        </w:rPr>
      </w:pPr>
      <w:r w:rsidRPr="00DC71BB">
        <w:rPr>
          <w:rFonts w:ascii="Arial" w:hAnsi="Arial" w:cs="Arial"/>
          <w:color w:val="000000"/>
          <w:sz w:val="22"/>
          <w:szCs w:val="22"/>
        </w:rPr>
        <w:t>19.6 O prazo de convocação poderá ser prorrogado uma vez, por igual período quando solicitado pela vencedora, durante o seu transcurso e desde que ocorra motivo justificado e aceito pela contratante.</w:t>
      </w:r>
    </w:p>
    <w:p w14:paraId="64783D11" w14:textId="77777777" w:rsidR="00935B4E" w:rsidRPr="00DC71BB" w:rsidRDefault="00935B4E" w:rsidP="00935B4E">
      <w:pPr>
        <w:pStyle w:val="western"/>
        <w:spacing w:before="119" w:beforeAutospacing="0"/>
        <w:jc w:val="both"/>
        <w:rPr>
          <w:rFonts w:ascii="Arial" w:hAnsi="Arial" w:cs="Arial"/>
          <w:sz w:val="22"/>
          <w:szCs w:val="22"/>
        </w:rPr>
      </w:pPr>
      <w:r w:rsidRPr="00DC71BB">
        <w:rPr>
          <w:rFonts w:ascii="Arial" w:hAnsi="Arial" w:cs="Arial"/>
          <w:color w:val="000000"/>
          <w:sz w:val="22"/>
          <w:szCs w:val="22"/>
        </w:rPr>
        <w:t>19.7 Na hipótese da adjudicatária não atender a condição acima ou recusar a assinar o Contrato e não apresentar justificativa porque não o fez, a Administração convocará a segunda empresa classificada e, assim, sucessivamente, na ordem de classificação, obedecido ao disposto nos incisos XXII e XXIII, do art. 11, do Decreto n.º 3.555/2000, alterado pelo Decreto n.º 3.693/2000, Decreto 5.450/2005 e § 2º do Art. 64 da Lei n.º 8.666/93.</w:t>
      </w:r>
    </w:p>
    <w:p w14:paraId="73CBAE2F" w14:textId="77777777" w:rsidR="00935B4E" w:rsidRPr="00DC71BB" w:rsidRDefault="00935B4E" w:rsidP="00935B4E">
      <w:pPr>
        <w:pStyle w:val="NormalWeb"/>
        <w:numPr>
          <w:ilvl w:val="0"/>
          <w:numId w:val="28"/>
        </w:numPr>
        <w:spacing w:before="238" w:beforeAutospacing="0" w:after="119" w:afterAutospacing="0" w:line="102" w:lineRule="atLeast"/>
        <w:jc w:val="both"/>
        <w:rPr>
          <w:rFonts w:ascii="Arial" w:hAnsi="Arial" w:cs="Arial"/>
          <w:sz w:val="22"/>
          <w:szCs w:val="22"/>
        </w:rPr>
      </w:pPr>
      <w:r w:rsidRPr="00DC71BB">
        <w:rPr>
          <w:rFonts w:ascii="Arial" w:hAnsi="Arial" w:cs="Arial"/>
          <w:b/>
          <w:bCs/>
          <w:color w:val="000000"/>
          <w:sz w:val="22"/>
          <w:szCs w:val="22"/>
        </w:rPr>
        <w:t>DA REPACTUAÇÃO</w:t>
      </w:r>
      <w:r w:rsidRPr="00DC71BB">
        <w:rPr>
          <w:rFonts w:ascii="Arial" w:hAnsi="Arial" w:cs="Arial"/>
          <w:color w:val="FF0000"/>
          <w:sz w:val="22"/>
          <w:szCs w:val="22"/>
        </w:rPr>
        <w:t xml:space="preserve"> </w:t>
      </w:r>
    </w:p>
    <w:p w14:paraId="67E62853"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 xml:space="preserve">20.1 </w:t>
      </w:r>
      <w:r>
        <w:rPr>
          <w:rFonts w:ascii="Arial" w:hAnsi="Arial" w:cs="Arial"/>
          <w:color w:val="000000"/>
          <w:sz w:val="22"/>
          <w:szCs w:val="22"/>
        </w:rPr>
        <w:t>Será</w:t>
      </w:r>
      <w:r w:rsidRPr="00DC71BB">
        <w:rPr>
          <w:rFonts w:ascii="Arial" w:hAnsi="Arial" w:cs="Arial"/>
          <w:color w:val="000000"/>
          <w:sz w:val="22"/>
          <w:szCs w:val="22"/>
        </w:rPr>
        <w:t xml:space="preserve"> admitida a repactuação dos preços dos serviços continuados e do fornecimento dos materiais, contratados com prazo de vigência igual ou superior a doze meses desde que seja observado o interregno mínimo de um ano;</w:t>
      </w:r>
    </w:p>
    <w:p w14:paraId="03A5DDAF" w14:textId="77777777" w:rsidR="00935B4E" w:rsidRPr="00DC71BB" w:rsidRDefault="00935B4E" w:rsidP="00935B4E">
      <w:pPr>
        <w:pStyle w:val="NormalWeb"/>
        <w:numPr>
          <w:ilvl w:val="1"/>
          <w:numId w:val="29"/>
        </w:numPr>
        <w:spacing w:after="0" w:afterAutospacing="0" w:line="102" w:lineRule="atLeast"/>
        <w:jc w:val="both"/>
        <w:rPr>
          <w:rFonts w:ascii="Arial" w:hAnsi="Arial" w:cs="Arial"/>
          <w:sz w:val="22"/>
          <w:szCs w:val="22"/>
        </w:rPr>
      </w:pPr>
      <w:r w:rsidRPr="00DC71BB">
        <w:rPr>
          <w:rFonts w:ascii="Arial" w:hAnsi="Arial" w:cs="Arial"/>
          <w:color w:val="000000"/>
          <w:sz w:val="22"/>
          <w:szCs w:val="22"/>
        </w:rPr>
        <w:t>O interregno mínimo de 01 (um) ano para a primeira repactuação será contado:</w:t>
      </w:r>
    </w:p>
    <w:p w14:paraId="0D363AC6" w14:textId="77777777" w:rsidR="00935B4E" w:rsidRPr="00DC71BB" w:rsidRDefault="00935B4E" w:rsidP="00935B4E">
      <w:pPr>
        <w:pStyle w:val="NormalWeb"/>
        <w:numPr>
          <w:ilvl w:val="2"/>
          <w:numId w:val="13"/>
        </w:numPr>
        <w:tabs>
          <w:tab w:val="clear" w:pos="1800"/>
          <w:tab w:val="num" w:pos="567"/>
        </w:tabs>
        <w:spacing w:after="0" w:afterAutospacing="0" w:line="360" w:lineRule="auto"/>
        <w:ind w:left="851" w:hanging="284"/>
        <w:jc w:val="both"/>
        <w:rPr>
          <w:rFonts w:ascii="Arial" w:hAnsi="Arial" w:cs="Arial"/>
          <w:sz w:val="22"/>
          <w:szCs w:val="22"/>
        </w:rPr>
      </w:pPr>
      <w:r w:rsidRPr="00DC71BB">
        <w:rPr>
          <w:rFonts w:ascii="Arial" w:hAnsi="Arial" w:cs="Arial"/>
          <w:color w:val="000000"/>
          <w:sz w:val="22"/>
          <w:szCs w:val="22"/>
        </w:rPr>
        <w:t>A partir da data limite para</w:t>
      </w:r>
      <w:r>
        <w:rPr>
          <w:rFonts w:ascii="Arial" w:hAnsi="Arial" w:cs="Arial"/>
          <w:color w:val="000000"/>
          <w:sz w:val="22"/>
          <w:szCs w:val="22"/>
        </w:rPr>
        <w:t xml:space="preserve"> apresentação das propostas; ou</w:t>
      </w:r>
    </w:p>
    <w:p w14:paraId="74797A3E" w14:textId="77777777" w:rsidR="00935B4E" w:rsidRPr="00DC71BB" w:rsidRDefault="00935B4E" w:rsidP="00935B4E">
      <w:pPr>
        <w:pStyle w:val="NormalWeb"/>
        <w:numPr>
          <w:ilvl w:val="2"/>
          <w:numId w:val="13"/>
        </w:numPr>
        <w:tabs>
          <w:tab w:val="clear" w:pos="1800"/>
          <w:tab w:val="num" w:pos="851"/>
        </w:tabs>
        <w:spacing w:after="0" w:afterAutospacing="0"/>
        <w:ind w:left="851" w:hanging="284"/>
        <w:jc w:val="both"/>
        <w:rPr>
          <w:rFonts w:ascii="Arial" w:hAnsi="Arial" w:cs="Arial"/>
          <w:sz w:val="22"/>
          <w:szCs w:val="22"/>
        </w:rPr>
      </w:pPr>
      <w:r w:rsidRPr="00DC71BB">
        <w:rPr>
          <w:rFonts w:ascii="Arial" w:hAnsi="Arial" w:cs="Arial"/>
          <w:color w:val="000000"/>
          <w:sz w:val="22"/>
          <w:szCs w:val="22"/>
        </w:rPr>
        <w:t>Da data do orçamento a que a proposta se referir, admitindo-se, como termo inicial, a data do acordo, convenção ou dissídio coletivo de trabalho ou equivalente, vigente à época da apresentação da proposta, quando a maior parcela do custo da contratação for decorrente de mão de obra e estiver vinculado às datas - base destes instrumentos;</w:t>
      </w:r>
    </w:p>
    <w:p w14:paraId="7353A531" w14:textId="77777777" w:rsidR="00935B4E" w:rsidRPr="008C0A94" w:rsidRDefault="00935B4E" w:rsidP="00935B4E">
      <w:pPr>
        <w:pStyle w:val="NormalWeb"/>
        <w:numPr>
          <w:ilvl w:val="1"/>
          <w:numId w:val="29"/>
        </w:numPr>
        <w:spacing w:after="0" w:afterAutospacing="0"/>
        <w:ind w:left="0" w:firstLine="0"/>
        <w:jc w:val="both"/>
        <w:rPr>
          <w:rFonts w:ascii="Arial" w:hAnsi="Arial" w:cs="Arial"/>
          <w:sz w:val="22"/>
          <w:szCs w:val="22"/>
        </w:rPr>
      </w:pPr>
      <w:r w:rsidRPr="00DC71BB">
        <w:rPr>
          <w:rFonts w:ascii="Arial" w:hAnsi="Arial" w:cs="Arial"/>
          <w:color w:val="000000"/>
          <w:sz w:val="22"/>
          <w:szCs w:val="22"/>
        </w:rPr>
        <w:t>Nas repactuações subsequentes à primeira, será lavrado termo aditivo ao contrato vigente e a anualidade será contada a partir da data da última repactuação ocorrida;</w:t>
      </w:r>
    </w:p>
    <w:p w14:paraId="6AF52EA0" w14:textId="77777777" w:rsidR="00935B4E" w:rsidRPr="00DC71BB" w:rsidRDefault="00935B4E" w:rsidP="00935B4E">
      <w:pPr>
        <w:pStyle w:val="NormalWeb"/>
        <w:numPr>
          <w:ilvl w:val="1"/>
          <w:numId w:val="29"/>
        </w:numPr>
        <w:spacing w:after="0" w:afterAutospacing="0"/>
        <w:ind w:left="0" w:firstLine="0"/>
        <w:jc w:val="both"/>
        <w:rPr>
          <w:rFonts w:ascii="Arial" w:hAnsi="Arial" w:cs="Arial"/>
          <w:sz w:val="22"/>
          <w:szCs w:val="22"/>
        </w:rPr>
      </w:pPr>
      <w:r w:rsidRPr="00DC71BB">
        <w:rPr>
          <w:rFonts w:ascii="Arial" w:hAnsi="Arial" w:cs="Arial"/>
          <w:color w:val="000000"/>
          <w:sz w:val="22"/>
          <w:szCs w:val="22"/>
        </w:rPr>
        <w:t xml:space="preserve">As repactuações de preços serão precedidas de solicitação da contratada, sendo que a solicitação referente à prestação dos serviços deverá estar acompanhada de demonstração analítica da alteração dos custos, por meio de apresentação da planilha de </w:t>
      </w:r>
      <w:r w:rsidRPr="00DC71BB">
        <w:rPr>
          <w:rFonts w:ascii="Arial" w:hAnsi="Arial" w:cs="Arial"/>
          <w:color w:val="000000"/>
          <w:sz w:val="22"/>
          <w:szCs w:val="22"/>
        </w:rPr>
        <w:lastRenderedPageBreak/>
        <w:t>custos e formação de preços e do novo acordo ou convenção coletiva que fundamenta a repactuação, e a solicitação de repactuação de preços relativo ao fornecimento dos materiais deverá estar fundamentada de acordo com o INPC;</w:t>
      </w:r>
    </w:p>
    <w:p w14:paraId="5B0AAAA2"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20.5 É vedada a inclusão, por ocasião da repactuação, de benefícios não previstos na proposta inicial, exceto quando se tornarem obrigatórios por força de instrumento legal, sentença normativa, acordo coletivo ou convenção coletiva;</w:t>
      </w:r>
    </w:p>
    <w:p w14:paraId="4340E217"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20.6 Quando da solicitação da repactuação, esta somente será concedida mediante negociação entre as partes, considerando-se:</w:t>
      </w:r>
    </w:p>
    <w:p w14:paraId="2B2E7302" w14:textId="77777777" w:rsidR="00935B4E" w:rsidRPr="00DC71BB" w:rsidRDefault="00935B4E" w:rsidP="00935B4E">
      <w:pPr>
        <w:pStyle w:val="NormalWeb"/>
        <w:spacing w:after="0" w:line="360" w:lineRule="auto"/>
        <w:ind w:left="646"/>
        <w:jc w:val="both"/>
        <w:rPr>
          <w:rFonts w:ascii="Arial" w:hAnsi="Arial" w:cs="Arial"/>
          <w:sz w:val="22"/>
          <w:szCs w:val="22"/>
        </w:rPr>
      </w:pPr>
      <w:r w:rsidRPr="00DC71BB">
        <w:rPr>
          <w:rFonts w:ascii="Arial" w:hAnsi="Arial" w:cs="Arial"/>
          <w:color w:val="000000"/>
          <w:sz w:val="22"/>
          <w:szCs w:val="22"/>
        </w:rPr>
        <w:t>I. Os preços praticados no mercado e em outros contratos da Administração,</w:t>
      </w:r>
    </w:p>
    <w:p w14:paraId="2FFEE7B9" w14:textId="77777777" w:rsidR="00935B4E" w:rsidRPr="00DC71BB" w:rsidRDefault="00935B4E" w:rsidP="00935B4E">
      <w:pPr>
        <w:pStyle w:val="NormalWeb"/>
        <w:spacing w:after="0" w:line="360" w:lineRule="auto"/>
        <w:ind w:left="646"/>
        <w:jc w:val="both"/>
        <w:rPr>
          <w:rFonts w:ascii="Arial" w:hAnsi="Arial" w:cs="Arial"/>
          <w:sz w:val="22"/>
          <w:szCs w:val="22"/>
        </w:rPr>
      </w:pPr>
      <w:r w:rsidRPr="00DC71BB">
        <w:rPr>
          <w:rFonts w:ascii="Arial" w:hAnsi="Arial" w:cs="Arial"/>
          <w:color w:val="000000"/>
          <w:sz w:val="22"/>
          <w:szCs w:val="22"/>
        </w:rPr>
        <w:t>II. As particularidades do contrato em vigência;</w:t>
      </w:r>
    </w:p>
    <w:p w14:paraId="610C6F6F" w14:textId="77777777" w:rsidR="00935B4E" w:rsidRPr="00DC71BB" w:rsidRDefault="00935B4E" w:rsidP="00935B4E">
      <w:pPr>
        <w:pStyle w:val="NormalWeb"/>
        <w:spacing w:after="0" w:line="360" w:lineRule="auto"/>
        <w:ind w:left="646"/>
        <w:jc w:val="both"/>
        <w:rPr>
          <w:rFonts w:ascii="Arial" w:hAnsi="Arial" w:cs="Arial"/>
          <w:sz w:val="22"/>
          <w:szCs w:val="22"/>
        </w:rPr>
      </w:pPr>
      <w:r w:rsidRPr="00DC71BB">
        <w:rPr>
          <w:rFonts w:ascii="Arial" w:hAnsi="Arial" w:cs="Arial"/>
          <w:color w:val="000000"/>
          <w:sz w:val="22"/>
          <w:szCs w:val="22"/>
        </w:rPr>
        <w:t>III. O novo acordo ou convenção coletiva das categorias profissionais;</w:t>
      </w:r>
    </w:p>
    <w:p w14:paraId="351BDD40" w14:textId="77777777" w:rsidR="00935B4E" w:rsidRPr="00DC71BB" w:rsidRDefault="00935B4E" w:rsidP="00935B4E">
      <w:pPr>
        <w:pStyle w:val="NormalWeb"/>
        <w:spacing w:after="0" w:line="360" w:lineRule="auto"/>
        <w:ind w:left="646"/>
        <w:jc w:val="both"/>
        <w:rPr>
          <w:rFonts w:ascii="Arial" w:hAnsi="Arial" w:cs="Arial"/>
          <w:sz w:val="22"/>
          <w:szCs w:val="22"/>
        </w:rPr>
      </w:pPr>
      <w:r w:rsidRPr="00DC71BB">
        <w:rPr>
          <w:rFonts w:ascii="Arial" w:hAnsi="Arial" w:cs="Arial"/>
          <w:color w:val="000000"/>
          <w:sz w:val="22"/>
          <w:szCs w:val="22"/>
        </w:rPr>
        <w:t>IV. A nova planilha com a variação dos custos apresentada;</w:t>
      </w:r>
    </w:p>
    <w:p w14:paraId="0903B79F" w14:textId="77777777" w:rsidR="00935B4E" w:rsidRPr="00DC71BB" w:rsidRDefault="00935B4E" w:rsidP="00935B4E">
      <w:pPr>
        <w:pStyle w:val="NormalWeb"/>
        <w:spacing w:after="0" w:line="360" w:lineRule="auto"/>
        <w:ind w:left="646"/>
        <w:jc w:val="both"/>
        <w:rPr>
          <w:rFonts w:ascii="Arial" w:hAnsi="Arial" w:cs="Arial"/>
          <w:sz w:val="22"/>
          <w:szCs w:val="22"/>
        </w:rPr>
      </w:pPr>
      <w:r w:rsidRPr="00DC71BB">
        <w:rPr>
          <w:rFonts w:ascii="Arial" w:hAnsi="Arial" w:cs="Arial"/>
          <w:color w:val="000000"/>
          <w:sz w:val="22"/>
          <w:szCs w:val="22"/>
        </w:rPr>
        <w:t>V. Indicadores setoriais, tabelas de fabricantes, valores oficiais de referência, tarifas públicas ou outros equivalentes; e,</w:t>
      </w:r>
    </w:p>
    <w:p w14:paraId="6EA7FA4B" w14:textId="77777777" w:rsidR="00935B4E" w:rsidRPr="00DC71BB" w:rsidRDefault="00935B4E" w:rsidP="00935B4E">
      <w:pPr>
        <w:pStyle w:val="NormalWeb"/>
        <w:spacing w:after="0" w:line="360" w:lineRule="auto"/>
        <w:ind w:left="646"/>
        <w:rPr>
          <w:rFonts w:ascii="Arial" w:hAnsi="Arial" w:cs="Arial"/>
          <w:sz w:val="22"/>
          <w:szCs w:val="22"/>
        </w:rPr>
      </w:pPr>
      <w:r w:rsidRPr="00DC71BB">
        <w:rPr>
          <w:rFonts w:ascii="Arial" w:hAnsi="Arial" w:cs="Arial"/>
          <w:color w:val="000000"/>
          <w:sz w:val="22"/>
          <w:szCs w:val="22"/>
        </w:rPr>
        <w:t>VI. A disponibilidade orçamentária do órgão ou entidade contratante;</w:t>
      </w:r>
    </w:p>
    <w:p w14:paraId="3D39FD8B" w14:textId="77777777" w:rsidR="00935B4E" w:rsidRPr="00DC71BB" w:rsidRDefault="00935B4E" w:rsidP="00935B4E">
      <w:pPr>
        <w:pStyle w:val="NormalWeb"/>
        <w:spacing w:after="0" w:line="360" w:lineRule="auto"/>
        <w:ind w:left="646"/>
        <w:jc w:val="both"/>
        <w:rPr>
          <w:rFonts w:ascii="Arial" w:hAnsi="Arial" w:cs="Arial"/>
          <w:sz w:val="22"/>
          <w:szCs w:val="22"/>
        </w:rPr>
      </w:pPr>
      <w:r w:rsidRPr="00DC71BB">
        <w:rPr>
          <w:rFonts w:ascii="Arial" w:hAnsi="Arial" w:cs="Arial"/>
          <w:color w:val="000000"/>
          <w:sz w:val="22"/>
          <w:szCs w:val="22"/>
        </w:rPr>
        <w:t>VII. A variação do INPC para a repactuação referente ao fornecimento dos materiais;</w:t>
      </w:r>
    </w:p>
    <w:p w14:paraId="74C07F5B"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20.9 A decisão sobre o pedido de repactuação deve ser feita no prazo máximo de sessenta dias, contados a partir da solicitação e da entrega dos comprovantes de variação dos custos;</w:t>
      </w:r>
    </w:p>
    <w:p w14:paraId="17E2B94D"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20.10 O prazo referido no parágrafo anterior ficará suspenso enquanto a contratada não cumprir os atos ou apresentar a documentação solicitada pela contratante para a comprovação da variação dos custos;</w:t>
      </w:r>
    </w:p>
    <w:p w14:paraId="6FEB8088"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20.11 O órgão ou entidade contratante poderá realizar diligências para conferir a variação de custos alegados pela contratada.</w:t>
      </w:r>
    </w:p>
    <w:p w14:paraId="38AEDF23" w14:textId="77777777" w:rsidR="00935B4E" w:rsidRDefault="00935B4E" w:rsidP="00935B4E">
      <w:pPr>
        <w:pStyle w:val="western"/>
        <w:spacing w:after="0"/>
        <w:ind w:firstLine="708"/>
        <w:jc w:val="both"/>
        <w:rPr>
          <w:rFonts w:ascii="Arial" w:hAnsi="Arial" w:cs="Arial"/>
          <w:color w:val="000000"/>
          <w:sz w:val="22"/>
          <w:szCs w:val="22"/>
        </w:rPr>
      </w:pPr>
      <w:r w:rsidRPr="00DC71BB">
        <w:rPr>
          <w:rFonts w:ascii="Arial" w:hAnsi="Arial" w:cs="Arial"/>
          <w:b/>
          <w:bCs/>
          <w:sz w:val="22"/>
          <w:szCs w:val="22"/>
        </w:rPr>
        <w:t>21</w:t>
      </w:r>
      <w:r>
        <w:rPr>
          <w:rFonts w:ascii="Arial" w:hAnsi="Arial" w:cs="Arial"/>
          <w:b/>
          <w:bCs/>
          <w:sz w:val="22"/>
          <w:szCs w:val="22"/>
        </w:rPr>
        <w:t>.</w:t>
      </w:r>
      <w:r w:rsidRPr="00DC71BB">
        <w:rPr>
          <w:rFonts w:ascii="Arial" w:hAnsi="Arial" w:cs="Arial"/>
          <w:b/>
          <w:bCs/>
          <w:sz w:val="22"/>
          <w:szCs w:val="22"/>
        </w:rPr>
        <w:t xml:space="preserve"> </w:t>
      </w:r>
      <w:r w:rsidRPr="00DC71BB">
        <w:rPr>
          <w:rFonts w:ascii="Arial" w:hAnsi="Arial" w:cs="Arial"/>
          <w:b/>
          <w:bCs/>
          <w:color w:val="000000"/>
          <w:sz w:val="22"/>
          <w:szCs w:val="22"/>
        </w:rPr>
        <w:t>DO ACRÉSCIMO OU SUPRESSÃO DO OBJETO</w:t>
      </w:r>
    </w:p>
    <w:p w14:paraId="27B313C3"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21.1</w:t>
      </w:r>
      <w:r w:rsidRPr="00DC71BB">
        <w:rPr>
          <w:rFonts w:ascii="Arial" w:hAnsi="Arial" w:cs="Arial"/>
          <w:color w:val="000000"/>
          <w:sz w:val="22"/>
          <w:szCs w:val="22"/>
        </w:rPr>
        <w:t xml:space="preserve"> A critério da Administração, as quantidades constantes do presente processo, em razão de fatos supervenientes, poderão sofrer acréscimos ou supressões de até 25% do valor inicialmente adjudicado, com fulcro no inciso I, alínea b” e § 1º, do Art. 65, da Lei nº 8.666/93;</w:t>
      </w:r>
    </w:p>
    <w:p w14:paraId="1C09F5B6"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21.2</w:t>
      </w:r>
      <w:r w:rsidRPr="00DC71BB">
        <w:rPr>
          <w:rFonts w:ascii="Arial" w:hAnsi="Arial" w:cs="Arial"/>
          <w:color w:val="000000"/>
          <w:sz w:val="22"/>
          <w:szCs w:val="22"/>
        </w:rPr>
        <w:t xml:space="preserve"> A licitante vencedora fica obrigada a aceitar, nas mesmas condições licitadas, os acréscimos ou supressões que se fizerem necessários; e,</w:t>
      </w:r>
    </w:p>
    <w:p w14:paraId="452400BD"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lastRenderedPageBreak/>
        <w:t xml:space="preserve">21.3 </w:t>
      </w:r>
      <w:r w:rsidRPr="00DC71BB">
        <w:rPr>
          <w:rFonts w:ascii="Arial" w:hAnsi="Arial" w:cs="Arial"/>
          <w:color w:val="000000"/>
          <w:sz w:val="22"/>
          <w:szCs w:val="22"/>
        </w:rPr>
        <w:t>Nenhum acréscimo ou supressão poderá exceder o limite estabelecido na Lei.</w:t>
      </w:r>
    </w:p>
    <w:p w14:paraId="113D204A" w14:textId="77777777" w:rsidR="00935B4E" w:rsidRPr="00DC71BB" w:rsidRDefault="00935B4E" w:rsidP="00935B4E">
      <w:pPr>
        <w:pStyle w:val="NormalWeb"/>
        <w:spacing w:before="238" w:beforeAutospacing="0"/>
        <w:ind w:firstLine="420"/>
        <w:rPr>
          <w:rFonts w:ascii="Arial" w:hAnsi="Arial" w:cs="Arial"/>
          <w:sz w:val="22"/>
          <w:szCs w:val="22"/>
        </w:rPr>
      </w:pPr>
      <w:r>
        <w:rPr>
          <w:rFonts w:ascii="Arial" w:hAnsi="Arial" w:cs="Arial"/>
          <w:b/>
          <w:bCs/>
          <w:color w:val="000000"/>
          <w:sz w:val="22"/>
          <w:szCs w:val="22"/>
        </w:rPr>
        <w:t>22.</w:t>
      </w:r>
      <w:r w:rsidRPr="00DC71BB">
        <w:rPr>
          <w:rFonts w:ascii="Arial" w:hAnsi="Arial" w:cs="Arial"/>
          <w:b/>
          <w:bCs/>
          <w:color w:val="000000"/>
          <w:sz w:val="22"/>
          <w:szCs w:val="22"/>
        </w:rPr>
        <w:t xml:space="preserve"> DA SUBCONTRATAÇÃO</w:t>
      </w:r>
      <w:r w:rsidRPr="00DC71BB">
        <w:rPr>
          <w:rFonts w:ascii="Arial" w:hAnsi="Arial" w:cs="Arial"/>
          <w:color w:val="FF0000"/>
          <w:sz w:val="22"/>
          <w:szCs w:val="22"/>
        </w:rPr>
        <w:t xml:space="preserve"> </w:t>
      </w:r>
    </w:p>
    <w:p w14:paraId="710C7140" w14:textId="77777777" w:rsidR="00935B4E" w:rsidRPr="00DC71BB" w:rsidRDefault="00935B4E" w:rsidP="00935B4E">
      <w:pPr>
        <w:pStyle w:val="NormalWeb"/>
        <w:numPr>
          <w:ilvl w:val="1"/>
          <w:numId w:val="30"/>
        </w:numPr>
        <w:spacing w:before="119" w:beforeAutospacing="0" w:after="119" w:afterAutospacing="0" w:line="102" w:lineRule="atLeast"/>
        <w:jc w:val="both"/>
        <w:rPr>
          <w:rFonts w:ascii="Arial" w:hAnsi="Arial" w:cs="Arial"/>
          <w:sz w:val="22"/>
          <w:szCs w:val="22"/>
        </w:rPr>
      </w:pPr>
      <w:r w:rsidRPr="00DC71BB">
        <w:rPr>
          <w:rFonts w:ascii="Arial" w:hAnsi="Arial" w:cs="Arial"/>
          <w:sz w:val="22"/>
          <w:szCs w:val="22"/>
        </w:rPr>
        <w:t>Não será admitida a subcontratação do objeto licitatório, não podendo a Contratada transferir, total ou parcialmente, o objeto licitado.</w:t>
      </w:r>
    </w:p>
    <w:p w14:paraId="05619133" w14:textId="77777777" w:rsidR="00935B4E" w:rsidRPr="00DC71BB" w:rsidRDefault="00935B4E" w:rsidP="00935B4E">
      <w:pPr>
        <w:pStyle w:val="NormalWeb"/>
        <w:spacing w:before="238" w:beforeAutospacing="0"/>
        <w:ind w:firstLine="420"/>
        <w:rPr>
          <w:rFonts w:ascii="Arial" w:hAnsi="Arial" w:cs="Arial"/>
          <w:sz w:val="22"/>
          <w:szCs w:val="22"/>
        </w:rPr>
      </w:pPr>
      <w:r w:rsidRPr="00DC71BB">
        <w:rPr>
          <w:rFonts w:ascii="Arial" w:hAnsi="Arial" w:cs="Arial"/>
          <w:b/>
          <w:bCs/>
          <w:sz w:val="22"/>
          <w:szCs w:val="22"/>
        </w:rPr>
        <w:t>23. ALTERAÇÃO SUBJETIVA</w:t>
      </w:r>
    </w:p>
    <w:p w14:paraId="0B0C0934" w14:textId="77777777" w:rsidR="00935B4E" w:rsidRPr="00DC71BB" w:rsidRDefault="00935B4E" w:rsidP="00935B4E">
      <w:pPr>
        <w:pStyle w:val="western"/>
        <w:numPr>
          <w:ilvl w:val="1"/>
          <w:numId w:val="31"/>
        </w:numPr>
        <w:spacing w:before="119" w:beforeAutospacing="0"/>
        <w:jc w:val="both"/>
        <w:rPr>
          <w:rFonts w:ascii="Arial" w:hAnsi="Arial" w:cs="Arial"/>
          <w:sz w:val="22"/>
          <w:szCs w:val="22"/>
        </w:rPr>
      </w:pPr>
      <w:r w:rsidRPr="00DC71BB">
        <w:rPr>
          <w:rFonts w:ascii="Arial" w:hAnsi="Arial" w:cs="Arial"/>
          <w:color w:val="000000"/>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7C9C1CA" w14:textId="77777777" w:rsidR="00935B4E" w:rsidRDefault="00935B4E" w:rsidP="00935B4E">
      <w:pPr>
        <w:pStyle w:val="western"/>
        <w:spacing w:after="0"/>
        <w:ind w:firstLine="420"/>
        <w:jc w:val="both"/>
        <w:rPr>
          <w:rFonts w:ascii="Arial" w:hAnsi="Arial" w:cs="Arial"/>
          <w:sz w:val="22"/>
          <w:szCs w:val="22"/>
        </w:rPr>
      </w:pPr>
      <w:r w:rsidRPr="00DC71BB">
        <w:rPr>
          <w:rFonts w:ascii="Arial" w:hAnsi="Arial" w:cs="Arial"/>
          <w:b/>
          <w:bCs/>
          <w:sz w:val="22"/>
          <w:szCs w:val="22"/>
        </w:rPr>
        <w:t>24</w:t>
      </w:r>
      <w:r>
        <w:rPr>
          <w:rFonts w:ascii="Arial" w:hAnsi="Arial" w:cs="Arial"/>
          <w:b/>
          <w:bCs/>
          <w:sz w:val="22"/>
          <w:szCs w:val="22"/>
        </w:rPr>
        <w:t>.</w:t>
      </w:r>
      <w:r w:rsidRPr="00DC71BB">
        <w:rPr>
          <w:rFonts w:ascii="Arial" w:hAnsi="Arial" w:cs="Arial"/>
          <w:b/>
          <w:bCs/>
          <w:sz w:val="22"/>
          <w:szCs w:val="22"/>
        </w:rPr>
        <w:t xml:space="preserve"> DAS MEDIDAS ACAUTELADORAS</w:t>
      </w:r>
    </w:p>
    <w:p w14:paraId="421C6189"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24.1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5D6A7F9" w14:textId="77777777" w:rsidR="00935B4E" w:rsidRPr="00DC71BB" w:rsidRDefault="00935B4E" w:rsidP="00935B4E">
      <w:pPr>
        <w:pStyle w:val="western"/>
        <w:spacing w:before="238" w:beforeAutospacing="0"/>
        <w:ind w:firstLine="426"/>
        <w:rPr>
          <w:rFonts w:ascii="Arial" w:hAnsi="Arial" w:cs="Arial"/>
          <w:sz w:val="22"/>
          <w:szCs w:val="22"/>
        </w:rPr>
      </w:pPr>
      <w:r w:rsidRPr="00DC71BB">
        <w:rPr>
          <w:rFonts w:ascii="Arial" w:hAnsi="Arial" w:cs="Arial"/>
          <w:b/>
          <w:bCs/>
          <w:color w:val="000000"/>
          <w:sz w:val="22"/>
          <w:szCs w:val="22"/>
        </w:rPr>
        <w:t>25</w:t>
      </w:r>
      <w:r>
        <w:rPr>
          <w:rFonts w:ascii="Arial" w:hAnsi="Arial" w:cs="Arial"/>
          <w:b/>
          <w:bCs/>
          <w:color w:val="000000"/>
          <w:sz w:val="22"/>
          <w:szCs w:val="22"/>
        </w:rPr>
        <w:t>.</w:t>
      </w:r>
      <w:r w:rsidRPr="00DC71BB">
        <w:rPr>
          <w:rFonts w:ascii="Arial" w:hAnsi="Arial" w:cs="Arial"/>
          <w:b/>
          <w:bCs/>
          <w:color w:val="000000"/>
          <w:sz w:val="22"/>
          <w:szCs w:val="22"/>
        </w:rPr>
        <w:t xml:space="preserve"> CONTROLE E FISCALIZAÇÃO DA EXECUÇÃO </w:t>
      </w:r>
    </w:p>
    <w:p w14:paraId="26F6E82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25.1 A prestação dos serviços será objeto de acompanhamento, controle, fiscalização e avaliação por representante da Contratante, devidamente designado como fiscal do contrato, de acordo com o previsto no Art. </w:t>
      </w:r>
      <w:r w:rsidRPr="00DC71BB">
        <w:rPr>
          <w:rFonts w:ascii="Arial" w:hAnsi="Arial" w:cs="Arial"/>
          <w:i/>
          <w:iCs/>
          <w:sz w:val="22"/>
          <w:szCs w:val="22"/>
        </w:rPr>
        <w:t>67 da Lei 8.666/93.</w:t>
      </w:r>
    </w:p>
    <w:p w14:paraId="6935F5B0"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25.2 A fiscalização será exercida no interesse da contratante e não exclui nem reduz a responsabilidade da empresa adjudicatária, inclusive perante terceiros, por quaisquer irregularidades, e, na sua ocorrência, não implica corresponsabilidade do Poder Público ou de seus agentes e/ou prepostos.</w:t>
      </w:r>
    </w:p>
    <w:p w14:paraId="561F5DF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25.3 A fiscalização durante a execução do contrato deverá também seguir as instruções do </w:t>
      </w:r>
      <w:r w:rsidRPr="00DC71BB">
        <w:rPr>
          <w:rFonts w:ascii="Arial" w:hAnsi="Arial" w:cs="Arial"/>
          <w:i/>
          <w:iCs/>
          <w:sz w:val="22"/>
          <w:szCs w:val="22"/>
        </w:rPr>
        <w:t>Anexo IV da IN MPOG nº 02/2008</w:t>
      </w:r>
      <w:r w:rsidRPr="00DC71BB">
        <w:rPr>
          <w:rFonts w:ascii="Arial" w:hAnsi="Arial" w:cs="Arial"/>
          <w:sz w:val="22"/>
          <w:szCs w:val="22"/>
        </w:rPr>
        <w:t>, alterada pela IN 06/2013 MPOG, conforme segue:</w:t>
      </w:r>
    </w:p>
    <w:p w14:paraId="0C65B92F" w14:textId="77777777" w:rsidR="00935B4E" w:rsidRPr="00DC71BB" w:rsidRDefault="00935B4E" w:rsidP="00935B4E">
      <w:pPr>
        <w:pStyle w:val="western"/>
        <w:rPr>
          <w:rFonts w:ascii="Arial" w:hAnsi="Arial" w:cs="Arial"/>
          <w:sz w:val="22"/>
          <w:szCs w:val="22"/>
        </w:rPr>
      </w:pPr>
      <w:r w:rsidRPr="00DC71BB">
        <w:rPr>
          <w:rFonts w:ascii="Arial" w:hAnsi="Arial" w:cs="Arial"/>
          <w:b/>
          <w:bCs/>
          <w:sz w:val="22"/>
          <w:szCs w:val="22"/>
        </w:rPr>
        <w:t>25.3.1 – Fiscalização inicial (no momento em que a terceirização é iniciada)</w:t>
      </w:r>
    </w:p>
    <w:p w14:paraId="357E06BC"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a) Elaborar planilha-resumo de todo o contrato administrativo. Ela conterá todos os empregados terceirizados que prestam serviços no órgão, divididos por contrato, com as seguintes informações: nome completo, número de CPF, função exercida, salário, adicionais, gratificações, benefícios recebidos e sua quantidade (vale-transporte, auxílio-alimentação), horário de trabalho, férias, licenças, faltas, ocorrências, horas extras trabalhadas. </w:t>
      </w:r>
    </w:p>
    <w:p w14:paraId="3ED518CA"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b) Conferir todas as anotações nas Carteiras de Trabalho e Previdência Social (CTPS) dos empregados, por amostragem, e verificar se elas coincidem com o informado pela empresa e pelo empregado. Atenção especial para a data de início do contrato de trabalho, a função exercida, a remuneração (importante esteja corretamente discriminada em salário-base, adicionais e gratificações) e todas as eventuais alterações dos contratos de trabalho.</w:t>
      </w:r>
    </w:p>
    <w:p w14:paraId="1024C398"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lastRenderedPageBreak/>
        <w:t>c) O número de terceirizados por função deve coincidir com o previsto no contrato administrativo.</w:t>
      </w:r>
    </w:p>
    <w:p w14:paraId="6D705943"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d) O salário não pode ser inferior ao previsto no contrato administrativo e na Convenção Coletiva de Trabalho da Categoria. </w:t>
      </w:r>
    </w:p>
    <w:p w14:paraId="0A1D3E47"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e) Consultar eventuais obrigações adicionais constantes na CCT para as empresas terceirizadas (por exemplo, se os empregados têm direito a auxílio-alimentação gratuito).</w:t>
      </w:r>
    </w:p>
    <w:p w14:paraId="1EEAE2AA" w14:textId="77777777" w:rsidR="00935B4E" w:rsidRDefault="00935B4E" w:rsidP="00935B4E">
      <w:pPr>
        <w:pStyle w:val="western"/>
        <w:spacing w:after="0"/>
        <w:jc w:val="both"/>
        <w:rPr>
          <w:rFonts w:ascii="Arial" w:hAnsi="Arial" w:cs="Arial"/>
          <w:sz w:val="22"/>
          <w:szCs w:val="22"/>
        </w:rPr>
      </w:pPr>
      <w:r w:rsidRPr="00DC71BB">
        <w:rPr>
          <w:rFonts w:ascii="Arial" w:hAnsi="Arial" w:cs="Arial"/>
          <w:sz w:val="22"/>
          <w:szCs w:val="22"/>
        </w:rPr>
        <w:t>f) Verificar a existência de condições insalubres ou de periculosidade no local de trabalho, cuja presença levará ao pagamento dos respectivos adicionais aos empregados. Tais condições obrigam a empresa a fornecer determinados Equipamentos de Proteção Individual (</w:t>
      </w:r>
      <w:proofErr w:type="spellStart"/>
      <w:r w:rsidRPr="00DC71BB">
        <w:rPr>
          <w:rFonts w:ascii="Arial" w:hAnsi="Arial" w:cs="Arial"/>
          <w:sz w:val="22"/>
          <w:szCs w:val="22"/>
        </w:rPr>
        <w:t>EPI’s</w:t>
      </w:r>
      <w:proofErr w:type="spellEnd"/>
      <w:r w:rsidRPr="00DC71BB">
        <w:rPr>
          <w:rFonts w:ascii="Arial" w:hAnsi="Arial" w:cs="Arial"/>
          <w:sz w:val="22"/>
          <w:szCs w:val="22"/>
        </w:rPr>
        <w:t>).</w:t>
      </w:r>
    </w:p>
    <w:p w14:paraId="3406686E" w14:textId="77777777" w:rsidR="00935B4E" w:rsidRPr="00DC71BB" w:rsidRDefault="00935B4E" w:rsidP="00935B4E">
      <w:pPr>
        <w:pStyle w:val="western"/>
        <w:jc w:val="both"/>
        <w:rPr>
          <w:rFonts w:ascii="Arial" w:hAnsi="Arial" w:cs="Arial"/>
          <w:sz w:val="22"/>
          <w:szCs w:val="22"/>
        </w:rPr>
      </w:pPr>
      <w:r w:rsidRPr="00DC71BB">
        <w:rPr>
          <w:rFonts w:ascii="Arial" w:hAnsi="Arial" w:cs="Arial"/>
          <w:b/>
          <w:bCs/>
          <w:sz w:val="22"/>
          <w:szCs w:val="22"/>
        </w:rPr>
        <w:t>25.3.2 Fiscalização mensal (a ser feita antes do pagamento da fatura):</w:t>
      </w:r>
    </w:p>
    <w:p w14:paraId="74E1012D"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a) Elaborar planilha-mensal que conterá os seguintes campos: nome completo do empregado, função exercida, dias efetivamente trabalhados, horas extras trabalhadas, férias, licenças, faltas, ocorrências.</w:t>
      </w:r>
    </w:p>
    <w:p w14:paraId="76F7048B"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b) Verificar na planilha-mensal o número de dias e horas trabalhados efetivamente. Exigir que a empresa apresente cópias das folhas de ponto dos empregados por ponto eletrônico ou meio que não seja padronizado (Súmula 338/TST). Em caso de faltas ou horas trabalhadas a menor, deve ser feita glosa da fatura.</w:t>
      </w:r>
    </w:p>
    <w:p w14:paraId="7D764998"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c) Exigir da empresa comprovantes de pagamento dos salários, </w:t>
      </w:r>
      <w:proofErr w:type="spellStart"/>
      <w:r w:rsidRPr="00DC71BB">
        <w:rPr>
          <w:rFonts w:ascii="Arial" w:hAnsi="Arial" w:cs="Arial"/>
          <w:sz w:val="22"/>
          <w:szCs w:val="22"/>
        </w:rPr>
        <w:t>vales-transporte</w:t>
      </w:r>
      <w:proofErr w:type="spellEnd"/>
      <w:r w:rsidRPr="00DC71BB">
        <w:rPr>
          <w:rFonts w:ascii="Arial" w:hAnsi="Arial" w:cs="Arial"/>
          <w:sz w:val="22"/>
          <w:szCs w:val="22"/>
        </w:rPr>
        <w:t xml:space="preserve"> e auxílio alimentação dos empregados.</w:t>
      </w:r>
    </w:p>
    <w:p w14:paraId="3DF24B39" w14:textId="77777777" w:rsidR="00935B4E" w:rsidRDefault="00935B4E" w:rsidP="00935B4E">
      <w:pPr>
        <w:pStyle w:val="western"/>
        <w:jc w:val="both"/>
        <w:rPr>
          <w:rFonts w:ascii="Arial" w:hAnsi="Arial" w:cs="Arial"/>
          <w:sz w:val="22"/>
          <w:szCs w:val="22"/>
        </w:rPr>
      </w:pPr>
      <w:r w:rsidRPr="00DC71BB">
        <w:rPr>
          <w:rFonts w:ascii="Arial" w:hAnsi="Arial" w:cs="Arial"/>
          <w:sz w:val="22"/>
          <w:szCs w:val="22"/>
        </w:rPr>
        <w:t xml:space="preserve">d) Realizar a retenção da contribuição previdenciária (11% do valor da fatura) e dos impostos incidentes sobre a prestação do serviço. </w:t>
      </w:r>
    </w:p>
    <w:p w14:paraId="133C9F0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e) Exigir da empresa os recolhimentos do FGTS por meio dos seguintes documentos:</w:t>
      </w:r>
    </w:p>
    <w:p w14:paraId="17AE8B4B" w14:textId="77777777" w:rsidR="00935B4E" w:rsidRDefault="00935B4E" w:rsidP="00935B4E">
      <w:pPr>
        <w:pStyle w:val="western"/>
        <w:numPr>
          <w:ilvl w:val="2"/>
          <w:numId w:val="43"/>
        </w:numPr>
        <w:jc w:val="both"/>
        <w:rPr>
          <w:rFonts w:ascii="Arial" w:hAnsi="Arial" w:cs="Arial"/>
          <w:sz w:val="22"/>
          <w:szCs w:val="22"/>
        </w:rPr>
      </w:pPr>
      <w:r>
        <w:rPr>
          <w:rFonts w:ascii="Arial" w:hAnsi="Arial" w:cs="Arial"/>
          <w:sz w:val="22"/>
          <w:szCs w:val="22"/>
        </w:rPr>
        <w:t>C</w:t>
      </w:r>
      <w:r w:rsidRPr="00DC71BB">
        <w:rPr>
          <w:rFonts w:ascii="Arial" w:hAnsi="Arial" w:cs="Arial"/>
          <w:sz w:val="22"/>
          <w:szCs w:val="22"/>
        </w:rPr>
        <w:t>ópia do Protocolo de Envio de Arquivos, emitido pela Conectividade Social (GFIP);</w:t>
      </w:r>
    </w:p>
    <w:p w14:paraId="1E22805C" w14:textId="77777777" w:rsidR="00935B4E" w:rsidRPr="00BD6BCA" w:rsidRDefault="00935B4E" w:rsidP="00935B4E">
      <w:pPr>
        <w:pStyle w:val="western"/>
        <w:numPr>
          <w:ilvl w:val="2"/>
          <w:numId w:val="43"/>
        </w:numPr>
        <w:jc w:val="both"/>
        <w:rPr>
          <w:rFonts w:ascii="Arial" w:hAnsi="Arial" w:cs="Arial"/>
          <w:sz w:val="22"/>
          <w:szCs w:val="22"/>
        </w:rPr>
      </w:pPr>
      <w:r>
        <w:rPr>
          <w:rFonts w:ascii="Arial" w:hAnsi="Arial" w:cs="Arial"/>
          <w:sz w:val="22"/>
          <w:szCs w:val="22"/>
        </w:rPr>
        <w:t>C</w:t>
      </w:r>
      <w:r w:rsidRPr="00DC71BB">
        <w:rPr>
          <w:rFonts w:ascii="Arial" w:hAnsi="Arial" w:cs="Arial"/>
          <w:sz w:val="22"/>
          <w:szCs w:val="22"/>
        </w:rPr>
        <w:t>ópia da Guia de Recolhimento do FGTS (GRF) com a autenticação mecânica ou acompanhada do comprovante de recolhimento bancário ou o comprovante emitido quando recolhimento for efetuado pela Internet;</w:t>
      </w:r>
    </w:p>
    <w:p w14:paraId="2CA3012C" w14:textId="77777777" w:rsidR="00935B4E" w:rsidRDefault="00935B4E" w:rsidP="00935B4E">
      <w:pPr>
        <w:pStyle w:val="western"/>
        <w:numPr>
          <w:ilvl w:val="2"/>
          <w:numId w:val="43"/>
        </w:numPr>
        <w:jc w:val="both"/>
        <w:rPr>
          <w:rFonts w:ascii="Arial" w:hAnsi="Arial" w:cs="Arial"/>
          <w:sz w:val="22"/>
          <w:szCs w:val="22"/>
        </w:rPr>
      </w:pPr>
      <w:r w:rsidRPr="00BD6BCA">
        <w:rPr>
          <w:rFonts w:ascii="Arial" w:hAnsi="Arial" w:cs="Arial"/>
          <w:sz w:val="22"/>
          <w:szCs w:val="22"/>
        </w:rPr>
        <w:t>Cópia da Relação dos Trabalhadores Constantes do Arquivo SEFIP (RE);</w:t>
      </w:r>
    </w:p>
    <w:p w14:paraId="0470ADDC" w14:textId="77777777" w:rsidR="00935B4E" w:rsidRPr="00BD6BCA" w:rsidRDefault="00935B4E" w:rsidP="00935B4E">
      <w:pPr>
        <w:pStyle w:val="western"/>
        <w:numPr>
          <w:ilvl w:val="2"/>
          <w:numId w:val="43"/>
        </w:numPr>
        <w:jc w:val="both"/>
        <w:rPr>
          <w:rFonts w:ascii="Arial" w:hAnsi="Arial" w:cs="Arial"/>
          <w:sz w:val="22"/>
          <w:szCs w:val="22"/>
        </w:rPr>
      </w:pPr>
      <w:r>
        <w:rPr>
          <w:rFonts w:ascii="Arial" w:hAnsi="Arial" w:cs="Arial"/>
          <w:sz w:val="22"/>
          <w:szCs w:val="22"/>
        </w:rPr>
        <w:t>C</w:t>
      </w:r>
      <w:r w:rsidRPr="00BD6BCA">
        <w:rPr>
          <w:rFonts w:ascii="Arial" w:hAnsi="Arial" w:cs="Arial"/>
          <w:sz w:val="22"/>
          <w:szCs w:val="22"/>
        </w:rPr>
        <w:t>ópia da Relação de Tomadores/Obras (RET).</w:t>
      </w:r>
    </w:p>
    <w:p w14:paraId="71CA7F3A"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f) Exigir da empresa os recolhimentos das contribuições ao INSS por meio de:</w:t>
      </w:r>
    </w:p>
    <w:p w14:paraId="007FB7A7" w14:textId="77777777" w:rsidR="00935B4E" w:rsidRDefault="00935B4E" w:rsidP="00935B4E">
      <w:pPr>
        <w:pStyle w:val="western"/>
        <w:numPr>
          <w:ilvl w:val="0"/>
          <w:numId w:val="44"/>
        </w:numPr>
        <w:ind w:left="1134" w:hanging="283"/>
        <w:jc w:val="both"/>
        <w:rPr>
          <w:rFonts w:ascii="Arial" w:hAnsi="Arial" w:cs="Arial"/>
          <w:sz w:val="22"/>
          <w:szCs w:val="22"/>
        </w:rPr>
      </w:pPr>
      <w:r w:rsidRPr="00BD6BCA">
        <w:rPr>
          <w:rFonts w:ascii="Arial" w:hAnsi="Arial" w:cs="Arial"/>
          <w:sz w:val="22"/>
          <w:szCs w:val="22"/>
        </w:rPr>
        <w:t>Cópia do Protocolo de Envio de Arquivos, emitido pela Conectividade Social (GFIP);</w:t>
      </w:r>
    </w:p>
    <w:p w14:paraId="3EB54494" w14:textId="77777777" w:rsidR="00935B4E" w:rsidRDefault="00935B4E" w:rsidP="00935B4E">
      <w:pPr>
        <w:pStyle w:val="western"/>
        <w:numPr>
          <w:ilvl w:val="0"/>
          <w:numId w:val="44"/>
        </w:numPr>
        <w:ind w:left="1134" w:hanging="283"/>
        <w:jc w:val="both"/>
        <w:rPr>
          <w:rFonts w:ascii="Arial" w:hAnsi="Arial" w:cs="Arial"/>
          <w:sz w:val="22"/>
          <w:szCs w:val="22"/>
        </w:rPr>
      </w:pPr>
      <w:r w:rsidRPr="00BD6BCA">
        <w:rPr>
          <w:rFonts w:ascii="Arial" w:hAnsi="Arial" w:cs="Arial"/>
          <w:sz w:val="22"/>
          <w:szCs w:val="22"/>
        </w:rPr>
        <w:t>Cópia do Comprovante de Declaração à Previdência;</w:t>
      </w:r>
    </w:p>
    <w:p w14:paraId="4B14C379" w14:textId="77777777" w:rsidR="00935B4E" w:rsidRDefault="00935B4E" w:rsidP="00935B4E">
      <w:pPr>
        <w:pStyle w:val="western"/>
        <w:numPr>
          <w:ilvl w:val="0"/>
          <w:numId w:val="44"/>
        </w:numPr>
        <w:ind w:left="1134" w:hanging="283"/>
        <w:jc w:val="both"/>
        <w:rPr>
          <w:rFonts w:ascii="Arial" w:hAnsi="Arial" w:cs="Arial"/>
          <w:sz w:val="22"/>
          <w:szCs w:val="22"/>
        </w:rPr>
      </w:pPr>
      <w:r w:rsidRPr="00BD6BCA">
        <w:rPr>
          <w:rFonts w:ascii="Arial" w:hAnsi="Arial" w:cs="Arial"/>
          <w:sz w:val="22"/>
          <w:szCs w:val="22"/>
        </w:rPr>
        <w:t>Cópia da Guia da Previdência Social (GPS) com a autenticação mecânica ou acompanhada do comprovante de recolhimento bancário ou o comprovante emitido quando recolhimento for efetuado pela Internet;</w:t>
      </w:r>
    </w:p>
    <w:p w14:paraId="769BD8DD" w14:textId="77777777" w:rsidR="00935B4E" w:rsidRDefault="00935B4E" w:rsidP="00935B4E">
      <w:pPr>
        <w:pStyle w:val="western"/>
        <w:numPr>
          <w:ilvl w:val="0"/>
          <w:numId w:val="44"/>
        </w:numPr>
        <w:ind w:left="1134" w:hanging="283"/>
        <w:jc w:val="both"/>
        <w:rPr>
          <w:rFonts w:ascii="Arial" w:hAnsi="Arial" w:cs="Arial"/>
          <w:sz w:val="22"/>
          <w:szCs w:val="22"/>
        </w:rPr>
      </w:pPr>
      <w:r>
        <w:rPr>
          <w:rFonts w:ascii="Arial" w:hAnsi="Arial" w:cs="Arial"/>
          <w:sz w:val="22"/>
          <w:szCs w:val="22"/>
        </w:rPr>
        <w:lastRenderedPageBreak/>
        <w:t>C</w:t>
      </w:r>
      <w:r w:rsidRPr="00BD6BCA">
        <w:rPr>
          <w:rFonts w:ascii="Arial" w:hAnsi="Arial" w:cs="Arial"/>
          <w:sz w:val="22"/>
          <w:szCs w:val="22"/>
        </w:rPr>
        <w:t>ópia da Relação dos Trabalhadores Constantes do Arquivo SEFIP (RE);</w:t>
      </w:r>
    </w:p>
    <w:p w14:paraId="53DB834E" w14:textId="77777777" w:rsidR="00935B4E" w:rsidRPr="00BD6BCA" w:rsidRDefault="00935B4E" w:rsidP="00935B4E">
      <w:pPr>
        <w:pStyle w:val="western"/>
        <w:numPr>
          <w:ilvl w:val="0"/>
          <w:numId w:val="44"/>
        </w:numPr>
        <w:ind w:left="1134" w:hanging="283"/>
        <w:jc w:val="both"/>
        <w:rPr>
          <w:rFonts w:ascii="Arial" w:hAnsi="Arial" w:cs="Arial"/>
          <w:sz w:val="22"/>
          <w:szCs w:val="22"/>
        </w:rPr>
      </w:pPr>
      <w:r w:rsidRPr="00BD6BCA">
        <w:rPr>
          <w:rFonts w:ascii="Arial" w:hAnsi="Arial" w:cs="Arial"/>
          <w:sz w:val="22"/>
          <w:szCs w:val="22"/>
        </w:rPr>
        <w:t>Cópia da Relação de Tomadores/Obras (RET).</w:t>
      </w:r>
    </w:p>
    <w:p w14:paraId="27492C44"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g) Consultar a situação da empresa junto ao SICAF.</w:t>
      </w:r>
    </w:p>
    <w:p w14:paraId="3D33F9E1"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h) Exigir a Certidão Negativa de Débito junto ao INSS (CND), a Certidão Negativa de Débitos de Tributos e Contribuições Federais e o Certificado de Regularidade do FGTS (CRF), sempre que expire o prazo de validade.</w:t>
      </w:r>
    </w:p>
    <w:p w14:paraId="0E060A07" w14:textId="77777777" w:rsidR="00935B4E" w:rsidRPr="00DC71BB" w:rsidRDefault="00935B4E" w:rsidP="00935B4E">
      <w:pPr>
        <w:pStyle w:val="western"/>
        <w:jc w:val="both"/>
        <w:rPr>
          <w:rFonts w:ascii="Arial" w:hAnsi="Arial" w:cs="Arial"/>
          <w:sz w:val="22"/>
          <w:szCs w:val="22"/>
        </w:rPr>
      </w:pPr>
      <w:r w:rsidRPr="00DC71BB">
        <w:rPr>
          <w:rFonts w:ascii="Arial" w:hAnsi="Arial" w:cs="Arial"/>
          <w:b/>
          <w:bCs/>
          <w:sz w:val="22"/>
          <w:szCs w:val="22"/>
        </w:rPr>
        <w:t>25.3.3 – Fiscalização diária:</w:t>
      </w:r>
    </w:p>
    <w:p w14:paraId="18BB677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a) Conferir, todos os dias, quais empregados terceirizados estão prestando serviços e em quais funções. Fazer o acompanhamento com a planilha-mensal.</w:t>
      </w:r>
    </w:p>
    <w:p w14:paraId="687E020C"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b) Verificar se os empregados estão cumprindo à risca a jornada de trabalho. Deve ser instaurada uma rotina para autorizar pedidos de realização de horas extras por terceirizados. Deve-se combinar com a empresa a forma da compensação de jornada.</w:t>
      </w:r>
    </w:p>
    <w:p w14:paraId="452165D1"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c) Evitar ordens diretas aos terceirizados. As solicitações de serviços devem ser dirigidas ao preposto da empresa.</w:t>
      </w:r>
    </w:p>
    <w:p w14:paraId="2D4BEC80"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d) Da mesma forma eventuais reclamações ou cobranças relacionadas aos empregados terceirizados.</w:t>
      </w:r>
    </w:p>
    <w:p w14:paraId="54BCC1B7"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e) Evitar toda e qualquer alteração na forma de prestação do serviço como a negociação de folgas ou a compensação de jornada. Essa conduta é exclusiva do empregador.</w:t>
      </w:r>
    </w:p>
    <w:p w14:paraId="686073CD" w14:textId="77777777" w:rsidR="00935B4E" w:rsidRPr="00DC71BB" w:rsidRDefault="00935B4E" w:rsidP="00935B4E">
      <w:pPr>
        <w:pStyle w:val="western"/>
        <w:jc w:val="both"/>
        <w:rPr>
          <w:rFonts w:ascii="Arial" w:hAnsi="Arial" w:cs="Arial"/>
          <w:sz w:val="22"/>
          <w:szCs w:val="22"/>
        </w:rPr>
      </w:pPr>
      <w:r w:rsidRPr="00DC71BB">
        <w:rPr>
          <w:rFonts w:ascii="Arial" w:hAnsi="Arial" w:cs="Arial"/>
          <w:b/>
          <w:bCs/>
          <w:sz w:val="22"/>
          <w:szCs w:val="22"/>
        </w:rPr>
        <w:t>25.3.4 – Fiscalização especial:</w:t>
      </w:r>
    </w:p>
    <w:p w14:paraId="57477602"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a) Observar qual é a data-base da categoria prevista na Convenção Coletiva de Trabalho (CCT). Os reajustes dos empregados devem ser obrigatoriamente concedidos pela empresa no dia e percentual previstos (verificar a necessidade de proceder ao equilíbrio econômico-financeiro do contrato em caso de reajuste salarial).</w:t>
      </w:r>
    </w:p>
    <w:p w14:paraId="6B871233"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b) Controle de férias e licenças dos empregados na planilha-resumo.</w:t>
      </w:r>
    </w:p>
    <w:p w14:paraId="37D228D0"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c) A empresa deve respeitar as estabilidades provisórias de seus empregados (gestante, estabilidade acidentária).</w:t>
      </w:r>
    </w:p>
    <w:p w14:paraId="147477D3"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25.3.4.1 Não obstante a contratada seja a única e exclusiva responsável pela execução de todos os serviços, a contratante reserva-se o direito de, sem que restrinja a plenitude dessa responsabilidade, exercer a mais ampla e completa fiscalização sobre os serviços, devendo:</w:t>
      </w:r>
    </w:p>
    <w:p w14:paraId="53259F56"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a) Observar o fiel adimplemento das disposições contratuais;</w:t>
      </w:r>
    </w:p>
    <w:p w14:paraId="655E7D3B"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b) Ordenar a suspensão da execução dos serviços contratados se estiverem em desacordo com o pactuado, sem prejuízo das penalidades sujeitas à que está sujeita á Contratada, garantido o contraditório.</w:t>
      </w:r>
    </w:p>
    <w:p w14:paraId="74F73C36"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lastRenderedPageBreak/>
        <w:t>25.3.4.2 A Fiscalização do contrato não permitirá, sob nenhuma hipótese, que empregados da licitante contratada executem tarefas em desacordo com aquelas estabelecidas no instrumento contratual.</w:t>
      </w:r>
    </w:p>
    <w:p w14:paraId="4BCDE684"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25.3.4.3 A Fiscalização do contrato poderá exigir, uma vez comprovada a necessidade, o imediato afastamento de qualquer empregado ou preposto da contratada que, por justas razões, vier a desmerecer a confiança, e embarace a fiscalização ou ainda que venha a se conduzir de modo inconveniente ou incompatível com o exercício das funções para qual lhe foram delegadas.</w:t>
      </w:r>
    </w:p>
    <w:p w14:paraId="35113C62"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25.3.4.4 O Fiscal do contrato verificará o cumprimento por parte da Contratada, das obrigações e encargos sociais, trabalhistas e previdenciários, exigir as devidas comprovações dos pagamentos de salários, encargos e obrigações. </w:t>
      </w:r>
    </w:p>
    <w:p w14:paraId="71463AB0"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25.3.4.5 Quaisquer exigências da fiscalização inerentes ao objeto e termos deste Edital deverão ser prontamente atendidas pela adjudicatária, sem ônus para a contratante.</w:t>
      </w:r>
    </w:p>
    <w:p w14:paraId="2E466FE5"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25.3.4.6 As providências que ultrapassarem a competência do Fiscal do contrato deverão ser comunicadas por este em tempo hábil à contratante, para a adoção das medidas necessárias à continuidade da execução do contrato.</w:t>
      </w:r>
    </w:p>
    <w:p w14:paraId="5F3F64B4"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 xml:space="preserve">25.3.4.7 </w:t>
      </w:r>
      <w:r w:rsidRPr="00DC71BB">
        <w:rPr>
          <w:rFonts w:ascii="Arial" w:hAnsi="Arial" w:cs="Arial"/>
          <w:sz w:val="22"/>
          <w:szCs w:val="22"/>
        </w:rPr>
        <w:t xml:space="preserve">Os motivos de rescisão do contrato são os estabelecidos </w:t>
      </w:r>
      <w:r w:rsidRPr="006950E6">
        <w:rPr>
          <w:rFonts w:ascii="Arial" w:hAnsi="Arial" w:cs="Arial"/>
          <w:sz w:val="22"/>
          <w:szCs w:val="22"/>
        </w:rPr>
        <w:t xml:space="preserve">nos </w:t>
      </w:r>
      <w:proofErr w:type="spellStart"/>
      <w:r w:rsidRPr="006950E6">
        <w:rPr>
          <w:rFonts w:ascii="Arial" w:hAnsi="Arial" w:cs="Arial"/>
          <w:iCs/>
          <w:sz w:val="22"/>
          <w:szCs w:val="22"/>
        </w:rPr>
        <w:t>arts</w:t>
      </w:r>
      <w:proofErr w:type="spellEnd"/>
      <w:r w:rsidRPr="006950E6">
        <w:rPr>
          <w:rFonts w:ascii="Arial" w:hAnsi="Arial" w:cs="Arial"/>
          <w:iCs/>
          <w:sz w:val="22"/>
          <w:szCs w:val="22"/>
        </w:rPr>
        <w:t>. 77 a 80 da Lei nº 8.666/93</w:t>
      </w:r>
      <w:r w:rsidRPr="006950E6">
        <w:rPr>
          <w:rFonts w:ascii="Arial" w:hAnsi="Arial" w:cs="Arial"/>
          <w:sz w:val="22"/>
          <w:szCs w:val="22"/>
        </w:rPr>
        <w:t xml:space="preserve">, observado as sanções estabelecidas nos </w:t>
      </w:r>
      <w:proofErr w:type="spellStart"/>
      <w:r w:rsidRPr="006950E6">
        <w:rPr>
          <w:rFonts w:ascii="Arial" w:hAnsi="Arial" w:cs="Arial"/>
          <w:iCs/>
          <w:sz w:val="22"/>
          <w:szCs w:val="22"/>
        </w:rPr>
        <w:t>arts</w:t>
      </w:r>
      <w:proofErr w:type="spellEnd"/>
      <w:r w:rsidRPr="006950E6">
        <w:rPr>
          <w:rFonts w:ascii="Arial" w:hAnsi="Arial" w:cs="Arial"/>
          <w:iCs/>
          <w:sz w:val="22"/>
          <w:szCs w:val="22"/>
        </w:rPr>
        <w:t xml:space="preserve">. 81 a 99 </w:t>
      </w:r>
      <w:r w:rsidRPr="006950E6">
        <w:rPr>
          <w:rFonts w:ascii="Arial" w:hAnsi="Arial" w:cs="Arial"/>
          <w:sz w:val="22"/>
          <w:szCs w:val="22"/>
        </w:rPr>
        <w:t>da m</w:t>
      </w:r>
      <w:r w:rsidRPr="00DC71BB">
        <w:rPr>
          <w:rFonts w:ascii="Arial" w:hAnsi="Arial" w:cs="Arial"/>
          <w:sz w:val="22"/>
          <w:szCs w:val="22"/>
        </w:rPr>
        <w:t>esma lei.</w:t>
      </w:r>
    </w:p>
    <w:p w14:paraId="1E07364B" w14:textId="77777777" w:rsidR="00935B4E" w:rsidRPr="00DC71BB" w:rsidRDefault="00935B4E" w:rsidP="00935B4E">
      <w:pPr>
        <w:pStyle w:val="NormalWeb"/>
        <w:ind w:firstLine="708"/>
        <w:jc w:val="both"/>
        <w:rPr>
          <w:rFonts w:ascii="Arial" w:hAnsi="Arial" w:cs="Arial"/>
          <w:sz w:val="22"/>
          <w:szCs w:val="22"/>
        </w:rPr>
      </w:pPr>
      <w:r w:rsidRPr="00DC71BB">
        <w:rPr>
          <w:rFonts w:ascii="Arial" w:hAnsi="Arial" w:cs="Arial"/>
          <w:b/>
          <w:bCs/>
          <w:sz w:val="22"/>
          <w:szCs w:val="22"/>
        </w:rPr>
        <w:t>26. DO PAGAMENTO</w:t>
      </w:r>
    </w:p>
    <w:p w14:paraId="15BA9A1D"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26.1. O pagamento será efetuado mensalmente através de ordem bancária creditada em conta corrente da Contratada, mediante a apresentação da Nota Fiscal ou da Fatura pela contratada, devidamente atestadas pelo fiscal da Administração, conforme disposto no art. 73 da Lei nº 8.666, de 1993, observado o disposto no art. 35 da Instrução Normativa - MPOG nº 02/2008, conjuntamente com o disposto no artigo 19-A da Instrução Normativa – MPOG nº 03 de 15 de outubro de 2009 e, obrigatoriamente, ser acompanhada das seguintes comprovações:</w:t>
      </w:r>
    </w:p>
    <w:p w14:paraId="32B70D39"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I. Do pagamento da remuneração e das contribuições sociais (Fundo de Garantia do Tempo de Serviço e Previdência Social), correspondentes ao mês da última nota fiscal ou fatura vencida, compatível com os empregados vinculados à execução contratual, nominalmente identificados, na forma do § 4º do art. 31 da Lei nº 9.032, de 28 de abril de 1995, quando se tratar de mão-de-obra diretamente envolvida na execução dos serviços na contratação de serviços continuados;</w:t>
      </w:r>
    </w:p>
    <w:p w14:paraId="33831082"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II. Da regularidade fiscal, constatada através de consulta "on-line" ao Sistema de Cadastramento Unificado de Fornecedores – SICAF, ou na impossibilidade de acesso ao referido Sistema, mediante consulta aos sítios eletrônicos oficiais ou à documentação mencionada no art. 29 da Lei 8.666/93; e,</w:t>
      </w:r>
    </w:p>
    <w:p w14:paraId="461D2C09"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III. Do cumprimento das obrigações trabalhistas, correspondentes à última nota fiscal ou fatura que tenha sido paga pela Administração;</w:t>
      </w:r>
    </w:p>
    <w:p w14:paraId="682F22D1"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t>26.2</w:t>
      </w:r>
      <w:r w:rsidRPr="00DC71BB">
        <w:rPr>
          <w:rFonts w:ascii="Arial" w:hAnsi="Arial" w:cs="Arial"/>
          <w:color w:val="000000"/>
          <w:sz w:val="22"/>
          <w:szCs w:val="22"/>
        </w:rPr>
        <w:t xml:space="preserve"> O descumprimento das obrigações trabalhistas, previdenciárias e as relativas ao FGTS ensejarão o pagamento em juízo dos valores em débito, sem prejuízo das sanções cabíveis;</w:t>
      </w:r>
    </w:p>
    <w:p w14:paraId="7357AC0D" w14:textId="77777777" w:rsidR="00935B4E" w:rsidRPr="00DC71BB" w:rsidRDefault="00935B4E" w:rsidP="00935B4E">
      <w:pPr>
        <w:pStyle w:val="western"/>
        <w:spacing w:after="0"/>
        <w:jc w:val="both"/>
        <w:rPr>
          <w:rFonts w:ascii="Arial" w:hAnsi="Arial" w:cs="Arial"/>
          <w:sz w:val="22"/>
          <w:szCs w:val="22"/>
        </w:rPr>
      </w:pPr>
      <w:r>
        <w:rPr>
          <w:rFonts w:ascii="Arial" w:hAnsi="Arial" w:cs="Arial"/>
          <w:color w:val="000000"/>
          <w:sz w:val="22"/>
          <w:szCs w:val="22"/>
        </w:rPr>
        <w:lastRenderedPageBreak/>
        <w:t>26.3</w:t>
      </w:r>
      <w:r w:rsidRPr="00DC71BB">
        <w:rPr>
          <w:rFonts w:ascii="Arial" w:hAnsi="Arial" w:cs="Arial"/>
          <w:color w:val="000000"/>
          <w:sz w:val="22"/>
          <w:szCs w:val="22"/>
        </w:rPr>
        <w:t xml:space="preserve"> O prazo para pagamento da Nota Fiscal/Fatura, devidamente atestada pelo fiscal da Administração, deverá ser até o </w:t>
      </w:r>
      <w:r>
        <w:rPr>
          <w:rFonts w:ascii="Arial" w:hAnsi="Arial" w:cs="Arial"/>
          <w:color w:val="000000"/>
          <w:sz w:val="22"/>
          <w:szCs w:val="22"/>
        </w:rPr>
        <w:t>20º (vigés</w:t>
      </w:r>
      <w:r w:rsidRPr="00DC71BB">
        <w:rPr>
          <w:rFonts w:ascii="Arial" w:hAnsi="Arial" w:cs="Arial"/>
          <w:color w:val="000000"/>
          <w:sz w:val="22"/>
          <w:szCs w:val="22"/>
        </w:rPr>
        <w:t>imo) dia, a contar d</w:t>
      </w:r>
      <w:r>
        <w:rPr>
          <w:rFonts w:ascii="Arial" w:hAnsi="Arial" w:cs="Arial"/>
          <w:color w:val="000000"/>
          <w:sz w:val="22"/>
          <w:szCs w:val="22"/>
        </w:rPr>
        <w:t>a apresentação da Nota Fiscal na Coordenação de Finanças – COFIN do Campus Boa Vista</w:t>
      </w:r>
      <w:r w:rsidRPr="00DC71BB">
        <w:rPr>
          <w:rFonts w:ascii="Arial" w:hAnsi="Arial" w:cs="Arial"/>
          <w:color w:val="000000"/>
          <w:sz w:val="22"/>
          <w:szCs w:val="22"/>
        </w:rPr>
        <w:t xml:space="preserve">, devidamente atestada pelo Fiscal do contrato, conforme dispõe a alínea “a” inciso XIV, artigo 40, da Lei 8.666/93. </w:t>
      </w:r>
      <w:r>
        <w:rPr>
          <w:rFonts w:ascii="Arial" w:hAnsi="Arial" w:cs="Arial"/>
          <w:color w:val="000000"/>
          <w:sz w:val="22"/>
          <w:szCs w:val="22"/>
        </w:rPr>
        <w:t>à</w:t>
      </w:r>
      <w:r w:rsidRPr="00DC71BB">
        <w:rPr>
          <w:rFonts w:ascii="Arial" w:hAnsi="Arial" w:cs="Arial"/>
          <w:color w:val="000000"/>
          <w:sz w:val="22"/>
          <w:szCs w:val="22"/>
        </w:rPr>
        <w:t xml:space="preserve"> 5 (cinco) dias úteis do mês subsequente ao da prestação dos serviços, de acordo com a demanda efetivamente executada;</w:t>
      </w:r>
    </w:p>
    <w:p w14:paraId="05705FCB"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26.4. 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14:paraId="4317A5F8"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“EM = I x N x VP”</w:t>
      </w:r>
    </w:p>
    <w:p w14:paraId="7D46EFE9"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Na qual:</w:t>
      </w:r>
    </w:p>
    <w:p w14:paraId="256EAF2A"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EM = Encargos moratórios;</w:t>
      </w:r>
    </w:p>
    <w:p w14:paraId="224298EE"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N = Número de dias entre a data prevista para o pagamento e a do efetivo pagamento;</w:t>
      </w:r>
    </w:p>
    <w:p w14:paraId="6FF19E8D"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VP = Valor da parcela em atraso.</w:t>
      </w:r>
    </w:p>
    <w:p w14:paraId="235C7AFD"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TX = Percentual da taxa de juros de mora anual = 6%</w:t>
      </w:r>
    </w:p>
    <w:p w14:paraId="2DE707D0"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I = Índice de compensação financeira = 0,00016438, assim apurado:</w:t>
      </w:r>
    </w:p>
    <w:p w14:paraId="1323907B"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I = (TX)</w:t>
      </w:r>
    </w:p>
    <w:p w14:paraId="566A70F6"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I = (6/100)</w:t>
      </w:r>
    </w:p>
    <w:p w14:paraId="4C7C62A3"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365</w:t>
      </w:r>
    </w:p>
    <w:p w14:paraId="5AE0D5D0"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I = 0,00016438</w:t>
      </w:r>
    </w:p>
    <w:p w14:paraId="7E777B27"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26.4.1. A compensação financeira prevista nesta condição será incluída na fatura do mês seguinte ao da ocorrência;</w:t>
      </w:r>
    </w:p>
    <w:p w14:paraId="48BC8B44"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 xml:space="preserve">26.5. A Nota Fiscal/Fatura terá que ser emitida, obrigatoriamente, com o número de inscrição no CNPJ apresentado para a Habilitação, não se admitindo Notas Fiscais/Faturas emitidas com outros </w:t>
      </w:r>
      <w:proofErr w:type="spellStart"/>
      <w:r w:rsidRPr="00DC71BB">
        <w:rPr>
          <w:rFonts w:ascii="Arial" w:hAnsi="Arial" w:cs="Arial"/>
          <w:color w:val="000000"/>
          <w:sz w:val="22"/>
          <w:szCs w:val="22"/>
        </w:rPr>
        <w:t>CNPJ</w:t>
      </w:r>
      <w:r>
        <w:rPr>
          <w:rFonts w:ascii="Arial" w:hAnsi="Arial" w:cs="Arial"/>
          <w:color w:val="000000"/>
          <w:sz w:val="22"/>
          <w:szCs w:val="22"/>
        </w:rPr>
        <w:t>’s</w:t>
      </w:r>
      <w:proofErr w:type="spellEnd"/>
      <w:r w:rsidRPr="00DC71BB">
        <w:rPr>
          <w:rFonts w:ascii="Arial" w:hAnsi="Arial" w:cs="Arial"/>
          <w:color w:val="000000"/>
          <w:sz w:val="22"/>
          <w:szCs w:val="22"/>
        </w:rPr>
        <w:t>, mesmo aqueles de filiais ou matriz;</w:t>
      </w:r>
    </w:p>
    <w:p w14:paraId="0437928A"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26.6. Considerar-se-á como último dia útil para pagamento, o de emissão da respectiva Ordem Bancária pelo SIAFI (Sistema da administração Financeira do Governo Federal);</w:t>
      </w:r>
    </w:p>
    <w:p w14:paraId="62FD5BA6"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26.7. Poderá ser deduzido da Fatura / Nota Fiscal o valor de multa aplicada. Uma vez adotados os procedimentos administrativos cabíveis, se julgada procedente a defesa da LICITANTE VENCEDORA, o valor deduzido será devolvido;</w:t>
      </w:r>
    </w:p>
    <w:p w14:paraId="2CB1CCE4" w14:textId="77777777" w:rsidR="00935B4E" w:rsidRPr="00DC71BB" w:rsidRDefault="00935B4E" w:rsidP="00935B4E">
      <w:pPr>
        <w:pStyle w:val="western"/>
        <w:spacing w:after="0"/>
        <w:ind w:left="567"/>
        <w:rPr>
          <w:rFonts w:ascii="Arial" w:hAnsi="Arial" w:cs="Arial"/>
          <w:sz w:val="22"/>
          <w:szCs w:val="22"/>
        </w:rPr>
      </w:pPr>
      <w:r w:rsidRPr="00DC71BB">
        <w:rPr>
          <w:rFonts w:ascii="Arial" w:hAnsi="Arial" w:cs="Arial"/>
          <w:color w:val="000000"/>
          <w:sz w:val="22"/>
          <w:szCs w:val="22"/>
        </w:rPr>
        <w:t>26.7.1 No ato de pagamento, a(s) Empresa(s) estará(ao) sujeita(s):</w:t>
      </w:r>
    </w:p>
    <w:p w14:paraId="3C0E1BA6"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lastRenderedPageBreak/>
        <w:t>a) à retenção na fonte, do imposto de Renda, da Contribuição Social sobre o Lucro e das Contribuições PIS/PASEP E COFINS com fundamento legal no artigo 64 da lei n.º 9.340/96 e Instrução Normativa nº 480, de 15 de dezembro de 2004, publicada na página 275, seção 1 do Diário Oficial da União de 29/12/2004, com alterações efetuadas pela Instrução Normativa SFR nº 539, de 25/04/2005, que dispõe sobre a retenção de tributos nos pagamentos efetuados por Órgãos, Autarquias e Fundações da Administração Pública Federal, bem como do percentual de retenção para Seguridade Social, sobre o valor da mão de obra, conforme Lei n.º 8.212, de 24 de julho de 1991 e do ISS a favor da Prefeitura Municipal de Boa Vista;</w:t>
      </w:r>
    </w:p>
    <w:p w14:paraId="04477A76"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b) ao disposto no artigo 19-A e seus incisos da Instrução Normativa nº 03 de 15 de outubro de 2009 da Secretaria de Logística e Tecnologia da Informação do Ministério do Planejamento, Orçamento e Gestão;</w:t>
      </w:r>
    </w:p>
    <w:p w14:paraId="4531BB76"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color w:val="000000"/>
          <w:sz w:val="22"/>
          <w:szCs w:val="22"/>
        </w:rPr>
        <w:t xml:space="preserve">26.7.2 A empresa optante do simples deverá apresentar junto com a Nota Fiscal, a declaração de OPTANTE PELO SIMPLES NACIONAL, para fins de recebimento dos valores sem a retenção dos impostos, conforme modelo contido no </w:t>
      </w:r>
      <w:r w:rsidRPr="00DC71BB">
        <w:rPr>
          <w:rFonts w:ascii="Arial" w:hAnsi="Arial" w:cs="Arial"/>
          <w:i/>
          <w:iCs/>
          <w:color w:val="000000"/>
          <w:sz w:val="22"/>
          <w:szCs w:val="22"/>
        </w:rPr>
        <w:t>Anexo IV da IN SRF nº 480/2004;</w:t>
      </w:r>
    </w:p>
    <w:p w14:paraId="1FF1795B" w14:textId="77777777" w:rsidR="00935B4E" w:rsidRDefault="00935B4E" w:rsidP="00935B4E">
      <w:pPr>
        <w:pStyle w:val="western"/>
        <w:spacing w:after="0"/>
        <w:jc w:val="both"/>
        <w:rPr>
          <w:rFonts w:ascii="Arial" w:hAnsi="Arial" w:cs="Arial"/>
          <w:color w:val="000000"/>
          <w:sz w:val="22"/>
          <w:szCs w:val="22"/>
        </w:rPr>
      </w:pPr>
      <w:r w:rsidRPr="00DC71BB">
        <w:rPr>
          <w:rFonts w:ascii="Arial" w:hAnsi="Arial" w:cs="Arial"/>
          <w:color w:val="000000"/>
          <w:sz w:val="22"/>
          <w:szCs w:val="22"/>
        </w:rPr>
        <w:t>26.8 Nenhum pagamento será efetuado à LICITANTE VENCEDORA enquanto pendente de liquidação ou qualquer obrigação financeira que lhe for imposta em virtude de penalidade ou inadimplemento, sem que isso gere direito a alteração de preços ou compensação financeira.</w:t>
      </w:r>
    </w:p>
    <w:p w14:paraId="0DC96995" w14:textId="77777777" w:rsidR="00935B4E" w:rsidRDefault="00935B4E" w:rsidP="00935B4E">
      <w:pPr>
        <w:autoSpaceDE w:val="0"/>
        <w:jc w:val="both"/>
        <w:rPr>
          <w:rFonts w:ascii="Arial" w:hAnsi="Arial" w:cs="Arial"/>
          <w:color w:val="000000"/>
          <w:sz w:val="22"/>
          <w:szCs w:val="22"/>
        </w:rPr>
      </w:pPr>
    </w:p>
    <w:p w14:paraId="02E44496" w14:textId="77777777" w:rsidR="00935B4E" w:rsidRPr="006950E6" w:rsidRDefault="00935B4E" w:rsidP="00935B4E">
      <w:pPr>
        <w:autoSpaceDE w:val="0"/>
        <w:jc w:val="both"/>
        <w:rPr>
          <w:rFonts w:ascii="Arial" w:hAnsi="Arial" w:cs="Arial"/>
          <w:sz w:val="22"/>
          <w:szCs w:val="22"/>
        </w:rPr>
      </w:pPr>
      <w:r w:rsidRPr="006950E6">
        <w:rPr>
          <w:rFonts w:ascii="Arial" w:hAnsi="Arial" w:cs="Arial"/>
          <w:sz w:val="22"/>
          <w:szCs w:val="22"/>
        </w:rPr>
        <w:t>26.9 A Diretoria de Planejamento e Administração do C</w:t>
      </w:r>
      <w:r>
        <w:rPr>
          <w:rFonts w:ascii="Arial" w:hAnsi="Arial" w:cs="Arial"/>
          <w:sz w:val="22"/>
          <w:szCs w:val="22"/>
        </w:rPr>
        <w:t>a</w:t>
      </w:r>
      <w:r w:rsidRPr="006950E6">
        <w:rPr>
          <w:rFonts w:ascii="Arial" w:hAnsi="Arial" w:cs="Arial"/>
          <w:sz w:val="22"/>
          <w:szCs w:val="22"/>
        </w:rPr>
        <w:t>mpus Boa Vista será responsável pelo pagamento das notas fiscais/</w:t>
      </w:r>
      <w:r w:rsidRPr="006950E6">
        <w:rPr>
          <w:rFonts w:ascii="Arial" w:eastAsia="TimesNewRomanPSMT" w:hAnsi="Arial" w:cs="TimesNewRomanPSMT"/>
          <w:sz w:val="23"/>
          <w:szCs w:val="23"/>
        </w:rPr>
        <w:t>faturas a serem emitidas para o Campus Avançado de Bonfim.</w:t>
      </w:r>
    </w:p>
    <w:p w14:paraId="0A27DE9A" w14:textId="77777777" w:rsidR="00935B4E" w:rsidRPr="00DC71BB" w:rsidRDefault="00935B4E" w:rsidP="00935B4E">
      <w:pPr>
        <w:pStyle w:val="western"/>
        <w:jc w:val="both"/>
        <w:rPr>
          <w:rFonts w:ascii="Arial" w:hAnsi="Arial" w:cs="Arial"/>
          <w:sz w:val="22"/>
          <w:szCs w:val="22"/>
        </w:rPr>
      </w:pPr>
      <w:r w:rsidRPr="00DC71BB">
        <w:rPr>
          <w:rFonts w:ascii="Arial" w:hAnsi="Arial" w:cs="Arial"/>
          <w:b/>
          <w:bCs/>
          <w:sz w:val="22"/>
          <w:szCs w:val="22"/>
        </w:rPr>
        <w:t>27.  DAS SANÇÕES ADMINISTRATIVAS</w:t>
      </w:r>
    </w:p>
    <w:p w14:paraId="36935E97"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27.</w:t>
      </w:r>
      <w:r w:rsidRPr="006950E6">
        <w:rPr>
          <w:rFonts w:ascii="Arial" w:hAnsi="Arial" w:cs="Arial"/>
          <w:sz w:val="22"/>
          <w:szCs w:val="22"/>
        </w:rPr>
        <w:t xml:space="preserve">1 Com fundamento no </w:t>
      </w:r>
      <w:r w:rsidRPr="006950E6">
        <w:rPr>
          <w:rFonts w:ascii="Arial" w:hAnsi="Arial" w:cs="Arial"/>
          <w:iCs/>
          <w:sz w:val="22"/>
          <w:szCs w:val="22"/>
        </w:rPr>
        <w:t>art. 7º da Lei nº. 10.520/2002</w:t>
      </w:r>
      <w:r w:rsidRPr="006950E6">
        <w:rPr>
          <w:rFonts w:ascii="Arial" w:hAnsi="Arial" w:cs="Arial"/>
          <w:sz w:val="22"/>
          <w:szCs w:val="22"/>
        </w:rPr>
        <w:t>,</w:t>
      </w:r>
      <w:r>
        <w:rPr>
          <w:rFonts w:ascii="Arial" w:hAnsi="Arial" w:cs="Arial"/>
          <w:sz w:val="22"/>
          <w:szCs w:val="22"/>
        </w:rPr>
        <w:t xml:space="preserve"> </w:t>
      </w:r>
      <w:r w:rsidRPr="006950E6">
        <w:rPr>
          <w:rFonts w:ascii="Arial" w:hAnsi="Arial" w:cs="Arial"/>
          <w:sz w:val="22"/>
          <w:szCs w:val="22"/>
        </w:rPr>
        <w:t>ficará</w:t>
      </w:r>
      <w:r w:rsidRPr="00DC71BB">
        <w:rPr>
          <w:rFonts w:ascii="Arial" w:hAnsi="Arial" w:cs="Arial"/>
          <w:sz w:val="22"/>
          <w:szCs w:val="22"/>
        </w:rPr>
        <w:t xml:space="preserve"> impedida de licitar e contratar com a União e será descredenciada no SICAF, pelo prazo de até 5 (cinco) anos, garantida a ampla defesa, sem prejuízo das multas previstas neste Termo de Referência aquele que:</w:t>
      </w:r>
    </w:p>
    <w:p w14:paraId="4EA08A81"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a) não celebrar o contrato;</w:t>
      </w:r>
    </w:p>
    <w:p w14:paraId="7FEE689A"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b) deixar de apresentar ou apresentar documentação falsa;</w:t>
      </w:r>
    </w:p>
    <w:p w14:paraId="782FD1C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c) Ensejar o retardamento da execução do objeto;</w:t>
      </w:r>
    </w:p>
    <w:p w14:paraId="5D90C166"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d) não mantiver a proposta;</w:t>
      </w:r>
    </w:p>
    <w:p w14:paraId="15583FBF"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e) Falhar ou fraudar na execução do contrato;</w:t>
      </w:r>
    </w:p>
    <w:p w14:paraId="7592461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f) Comportar-se de modo inidôneo;</w:t>
      </w:r>
    </w:p>
    <w:p w14:paraId="0798F4E6"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g) Fizer declaração falsa;</w:t>
      </w:r>
    </w:p>
    <w:p w14:paraId="11F7C2BF"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h) Cometer fraude fiscal.</w:t>
      </w:r>
    </w:p>
    <w:p w14:paraId="68F6CCC9"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sidRPr="00DC71BB">
        <w:rPr>
          <w:rFonts w:ascii="Arial" w:hAnsi="Arial" w:cs="Arial"/>
          <w:sz w:val="22"/>
          <w:szCs w:val="22"/>
        </w:rPr>
        <w:t>27.2 Pela inexecução total ou parcial do objeto deste Termo de Referência, a Administração poderá, garantida a prévia defesa, aplicar à contratada as seguintes sanções:</w:t>
      </w:r>
    </w:p>
    <w:p w14:paraId="5F1B2C16"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sidRPr="00DC71BB">
        <w:rPr>
          <w:rFonts w:ascii="Arial" w:hAnsi="Arial" w:cs="Arial"/>
          <w:sz w:val="22"/>
          <w:szCs w:val="22"/>
        </w:rPr>
        <w:lastRenderedPageBreak/>
        <w:t>27.2.1 Advertência por escrito, quando do não cumprimento de quaisquer das obrigações contratuais consideradas faltas leves, assim entendidas aquelas que não acarretam prejuízos significativos ao objeto da licitação;</w:t>
      </w:r>
    </w:p>
    <w:p w14:paraId="30772581" w14:textId="77777777" w:rsidR="00935B4E" w:rsidRPr="00DC71BB" w:rsidRDefault="00935B4E" w:rsidP="00AF7D82">
      <w:pPr>
        <w:pStyle w:val="western"/>
        <w:spacing w:before="0" w:beforeAutospacing="0" w:after="0" w:line="276" w:lineRule="auto"/>
        <w:rPr>
          <w:rFonts w:ascii="Arial" w:hAnsi="Arial" w:cs="Arial"/>
          <w:sz w:val="22"/>
          <w:szCs w:val="22"/>
        </w:rPr>
      </w:pPr>
      <w:r w:rsidRPr="00DC71BB">
        <w:rPr>
          <w:rFonts w:ascii="Arial" w:hAnsi="Arial" w:cs="Arial"/>
          <w:sz w:val="22"/>
          <w:szCs w:val="22"/>
        </w:rPr>
        <w:t>27.2.2 Multa de:</w:t>
      </w:r>
    </w:p>
    <w:p w14:paraId="65E693B6"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sidRPr="00DC71BB">
        <w:rPr>
          <w:rFonts w:ascii="Arial" w:hAnsi="Arial" w:cs="Arial"/>
          <w:sz w:val="22"/>
          <w:szCs w:val="22"/>
        </w:rPr>
        <w:t>a) 0,5% (cinco décimos por cento) ao dia sobre o valor contratado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14:paraId="59BDA2C1"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sidRPr="00DC71BB">
        <w:rPr>
          <w:rFonts w:ascii="Arial" w:hAnsi="Arial" w:cs="Arial"/>
          <w:sz w:val="22"/>
          <w:szCs w:val="22"/>
        </w:rPr>
        <w:t>b) 10% (dez por cento) sobre o valor contratado, em caso de atraso na execução do objeto, por período superior ao previsto na alínea “a”, ou de inexecução parcial da obrigação assumida;</w:t>
      </w:r>
    </w:p>
    <w:p w14:paraId="5B19A6B2"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sidRPr="00DC71BB">
        <w:rPr>
          <w:rFonts w:ascii="Arial" w:hAnsi="Arial" w:cs="Arial"/>
          <w:sz w:val="22"/>
          <w:szCs w:val="22"/>
        </w:rPr>
        <w:t>c) 20% (vinte por cento) sobre o valor adjudicado/contratado, em caso de inexecução total da obrigação assumida;</w:t>
      </w:r>
    </w:p>
    <w:p w14:paraId="021CD9AD"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sidRPr="00DC71BB">
        <w:rPr>
          <w:rFonts w:ascii="Arial" w:hAnsi="Arial" w:cs="Arial"/>
          <w:sz w:val="22"/>
          <w:szCs w:val="22"/>
        </w:rPr>
        <w:t>d) 0,2% a 3,2% por dia sobre o valor mensal do contrato, limitado a 10% (dez por cento), conforme detalhamento constante no item 4;</w:t>
      </w:r>
    </w:p>
    <w:p w14:paraId="27D7819D"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sidRPr="00DC71BB">
        <w:rPr>
          <w:rFonts w:ascii="Arial" w:hAnsi="Arial" w:cs="Arial"/>
          <w:sz w:val="22"/>
          <w:szCs w:val="22"/>
        </w:rPr>
        <w:t>27.2.3 Suspensão temporária do direito de participar em licitação e impedimento de contratar com a União, por intermédio da unidade contratante, por prazo de até 02 (dois) anos, pela inexecução parcial do Contrato, quando essa falta acarretar significativo prejuízo ao serviço contratado;</w:t>
      </w:r>
    </w:p>
    <w:p w14:paraId="11942D9F"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sidRPr="00DC71BB">
        <w:rPr>
          <w:rFonts w:ascii="Arial" w:hAnsi="Arial" w:cs="Arial"/>
          <w:sz w:val="22"/>
          <w:szCs w:val="22"/>
        </w:rPr>
        <w:t xml:space="preserve">27.2.4 Declaração de inidoneidade para licitar e contratar com a Administração Pública, enquanto perdurarem os motivos determinantes da punição, ou até que seja promovida a reabilitação, na forma da lei, perante a própria autoridade que aplicou a penalidade, que será concedida sempre que a contratada ressarcir a Administração pelos prejuízos resultantes e depois de decorrido o prazo da sanção aplicada com base no </w:t>
      </w:r>
      <w:r w:rsidRPr="00DC71BB">
        <w:rPr>
          <w:rFonts w:ascii="Arial" w:hAnsi="Arial" w:cs="Arial"/>
          <w:i/>
          <w:iCs/>
          <w:sz w:val="22"/>
          <w:szCs w:val="22"/>
        </w:rPr>
        <w:t>inciso III do artigo 87 da Lei nº 8.666/93</w:t>
      </w:r>
      <w:r w:rsidRPr="00DC71BB">
        <w:rPr>
          <w:rFonts w:ascii="Arial" w:hAnsi="Arial" w:cs="Arial"/>
          <w:sz w:val="22"/>
          <w:szCs w:val="22"/>
        </w:rPr>
        <w:t>, por inexecução total do Contrato que acarrete grave prejuízo ao serviço contratado ou por apresentar informação e/ou documentos falsos.</w:t>
      </w:r>
    </w:p>
    <w:p w14:paraId="7CA6DF1C"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Pr>
          <w:rFonts w:ascii="Arial" w:hAnsi="Arial" w:cs="Arial"/>
          <w:sz w:val="22"/>
          <w:szCs w:val="22"/>
        </w:rPr>
        <w:t xml:space="preserve">27.3 </w:t>
      </w:r>
      <w:r w:rsidRPr="00DC71BB">
        <w:rPr>
          <w:rFonts w:ascii="Arial" w:hAnsi="Arial" w:cs="Arial"/>
          <w:sz w:val="22"/>
          <w:szCs w:val="22"/>
        </w:rPr>
        <w:t>As sanções de advertência, suspensão temporária de participar em licitação e impedimento de contratar com a Administração do contratante, e impedimento para licitar e contratar com a Administração Pública poderão ser aplicadas à contratada juntamente com as de multa, descontando-a dos pagamentos a serem efetuados.</w:t>
      </w:r>
    </w:p>
    <w:p w14:paraId="28CA37C6" w14:textId="77777777" w:rsidR="00935B4E" w:rsidRPr="00DC71BB" w:rsidRDefault="00935B4E" w:rsidP="00AF7D82">
      <w:pPr>
        <w:pStyle w:val="western"/>
        <w:spacing w:before="0" w:beforeAutospacing="0" w:after="0" w:line="276" w:lineRule="auto"/>
        <w:jc w:val="both"/>
        <w:rPr>
          <w:rFonts w:ascii="Arial" w:hAnsi="Arial" w:cs="Arial"/>
          <w:sz w:val="22"/>
          <w:szCs w:val="22"/>
        </w:rPr>
      </w:pPr>
      <w:r>
        <w:rPr>
          <w:rFonts w:ascii="Arial" w:hAnsi="Arial" w:cs="Arial"/>
          <w:sz w:val="22"/>
          <w:szCs w:val="22"/>
        </w:rPr>
        <w:t>27.4</w:t>
      </w:r>
      <w:r w:rsidRPr="00DC71BB">
        <w:rPr>
          <w:rFonts w:ascii="Arial" w:hAnsi="Arial" w:cs="Arial"/>
          <w:sz w:val="22"/>
          <w:szCs w:val="22"/>
        </w:rPr>
        <w:t xml:space="preserve"> Para efeito de aplicação de multas, às infrações são atribuídos graus, de acordo com as tabelas 1 e 2:</w:t>
      </w:r>
    </w:p>
    <w:p w14:paraId="70CA717B" w14:textId="77777777" w:rsidR="00935B4E" w:rsidRPr="00DC71BB" w:rsidRDefault="00935B4E" w:rsidP="00935B4E">
      <w:pPr>
        <w:pStyle w:val="western"/>
        <w:rPr>
          <w:rFonts w:ascii="Arial" w:hAnsi="Arial" w:cs="Arial"/>
          <w:sz w:val="22"/>
          <w:szCs w:val="22"/>
        </w:rPr>
      </w:pPr>
      <w:r w:rsidRPr="00DC71BB">
        <w:rPr>
          <w:rFonts w:ascii="Arial" w:hAnsi="Arial" w:cs="Arial"/>
          <w:b/>
          <w:bCs/>
          <w:sz w:val="22"/>
          <w:szCs w:val="22"/>
        </w:rPr>
        <w:t xml:space="preserve">TABELA 1 </w:t>
      </w:r>
    </w:p>
    <w:tbl>
      <w:tblPr>
        <w:tblW w:w="5940" w:type="dxa"/>
        <w:jc w:val="center"/>
        <w:tblCellSpacing w:w="0" w:type="dxa"/>
        <w:tblCellMar>
          <w:top w:w="105" w:type="dxa"/>
          <w:left w:w="105" w:type="dxa"/>
          <w:bottom w:w="105" w:type="dxa"/>
          <w:right w:w="105" w:type="dxa"/>
        </w:tblCellMar>
        <w:tblLook w:val="04A0" w:firstRow="1" w:lastRow="0" w:firstColumn="1" w:lastColumn="0" w:noHBand="0" w:noVBand="1"/>
      </w:tblPr>
      <w:tblGrid>
        <w:gridCol w:w="922"/>
        <w:gridCol w:w="5018"/>
      </w:tblGrid>
      <w:tr w:rsidR="00935B4E" w:rsidRPr="00DC71BB" w14:paraId="7C507DD2" w14:textId="77777777" w:rsidTr="00935B4E">
        <w:trPr>
          <w:trHeight w:val="120"/>
          <w:tblCellSpacing w:w="0" w:type="dxa"/>
          <w:jc w:val="center"/>
        </w:trPr>
        <w:tc>
          <w:tcPr>
            <w:tcW w:w="690" w:type="dxa"/>
            <w:tcBorders>
              <w:top w:val="single" w:sz="6" w:space="0" w:color="00000A"/>
              <w:left w:val="single" w:sz="6" w:space="0" w:color="00000A"/>
              <w:bottom w:val="single" w:sz="6" w:space="0" w:color="00000A"/>
              <w:right w:val="single" w:sz="6" w:space="0" w:color="00000A"/>
            </w:tcBorders>
            <w:shd w:val="clear" w:color="auto" w:fill="BFBFBF"/>
            <w:tcMar>
              <w:top w:w="0" w:type="dxa"/>
              <w:left w:w="108" w:type="dxa"/>
              <w:bottom w:w="0" w:type="dxa"/>
              <w:right w:w="108" w:type="dxa"/>
            </w:tcMar>
            <w:vAlign w:val="center"/>
            <w:hideMark/>
          </w:tcPr>
          <w:p w14:paraId="2170719F" w14:textId="77777777" w:rsidR="00935B4E" w:rsidRPr="00DC71BB" w:rsidRDefault="00935B4E" w:rsidP="00935B4E">
            <w:pPr>
              <w:pStyle w:val="western1"/>
              <w:spacing w:line="120" w:lineRule="atLeast"/>
              <w:rPr>
                <w:rFonts w:ascii="Arial" w:hAnsi="Arial" w:cs="Arial"/>
                <w:sz w:val="22"/>
                <w:szCs w:val="22"/>
              </w:rPr>
            </w:pPr>
            <w:r w:rsidRPr="00DC71BB">
              <w:rPr>
                <w:rFonts w:ascii="Arial" w:hAnsi="Arial" w:cs="Arial"/>
                <w:sz w:val="22"/>
                <w:szCs w:val="22"/>
              </w:rPr>
              <w:t>GRAU</w:t>
            </w:r>
          </w:p>
        </w:tc>
        <w:tc>
          <w:tcPr>
            <w:tcW w:w="4800" w:type="dxa"/>
            <w:tcBorders>
              <w:top w:val="single" w:sz="6" w:space="0" w:color="00000A"/>
              <w:left w:val="single" w:sz="6" w:space="0" w:color="00000A"/>
              <w:bottom w:val="single" w:sz="6" w:space="0" w:color="00000A"/>
              <w:right w:val="single" w:sz="6" w:space="0" w:color="00000A"/>
            </w:tcBorders>
            <w:shd w:val="clear" w:color="auto" w:fill="BFBFBF"/>
            <w:tcMar>
              <w:top w:w="0" w:type="dxa"/>
              <w:left w:w="108" w:type="dxa"/>
              <w:bottom w:w="0" w:type="dxa"/>
              <w:right w:w="108" w:type="dxa"/>
            </w:tcMar>
            <w:vAlign w:val="center"/>
            <w:hideMark/>
          </w:tcPr>
          <w:p w14:paraId="71C3B700" w14:textId="77777777" w:rsidR="00935B4E" w:rsidRPr="00DC71BB" w:rsidRDefault="00935B4E" w:rsidP="00935B4E">
            <w:pPr>
              <w:pStyle w:val="western1"/>
              <w:spacing w:line="120" w:lineRule="atLeast"/>
              <w:rPr>
                <w:rFonts w:ascii="Arial" w:hAnsi="Arial" w:cs="Arial"/>
                <w:sz w:val="22"/>
                <w:szCs w:val="22"/>
              </w:rPr>
            </w:pPr>
            <w:r w:rsidRPr="00DC71BB">
              <w:rPr>
                <w:rFonts w:ascii="Arial" w:hAnsi="Arial" w:cs="Arial"/>
                <w:sz w:val="22"/>
                <w:szCs w:val="22"/>
              </w:rPr>
              <w:t>CORRESPONDÊNCIA</w:t>
            </w:r>
          </w:p>
        </w:tc>
      </w:tr>
      <w:tr w:rsidR="00935B4E" w:rsidRPr="00DC71BB" w14:paraId="6FDAEE5D" w14:textId="77777777" w:rsidTr="00935B4E">
        <w:trPr>
          <w:trHeight w:val="135"/>
          <w:tblCellSpacing w:w="0" w:type="dxa"/>
          <w:jc w:val="center"/>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36F7E730" w14:textId="77777777" w:rsidR="00935B4E" w:rsidRPr="00DC71BB" w:rsidRDefault="00935B4E" w:rsidP="00935B4E">
            <w:pPr>
              <w:pStyle w:val="western1"/>
              <w:spacing w:line="135" w:lineRule="atLeast"/>
              <w:jc w:val="center"/>
              <w:rPr>
                <w:rFonts w:ascii="Arial" w:hAnsi="Arial" w:cs="Arial"/>
                <w:sz w:val="22"/>
                <w:szCs w:val="22"/>
              </w:rPr>
            </w:pPr>
            <w:r w:rsidRPr="00DC71BB">
              <w:rPr>
                <w:rFonts w:ascii="Arial" w:hAnsi="Arial" w:cs="Arial"/>
                <w:sz w:val="22"/>
                <w:szCs w:val="22"/>
              </w:rPr>
              <w:t>1</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5F6CE6B1" w14:textId="77777777" w:rsidR="00935B4E" w:rsidRPr="00DC71BB" w:rsidRDefault="00935B4E" w:rsidP="00935B4E">
            <w:pPr>
              <w:pStyle w:val="western1"/>
              <w:spacing w:line="135" w:lineRule="atLeast"/>
              <w:rPr>
                <w:rFonts w:ascii="Arial" w:hAnsi="Arial" w:cs="Arial"/>
                <w:sz w:val="22"/>
                <w:szCs w:val="22"/>
              </w:rPr>
            </w:pPr>
            <w:r w:rsidRPr="00DC71BB">
              <w:rPr>
                <w:rFonts w:ascii="Arial" w:hAnsi="Arial" w:cs="Arial"/>
                <w:sz w:val="22"/>
                <w:szCs w:val="22"/>
              </w:rPr>
              <w:t>0,2% dia sobre o valor mensal do contrato</w:t>
            </w:r>
          </w:p>
        </w:tc>
      </w:tr>
      <w:tr w:rsidR="00935B4E" w:rsidRPr="00DC71BB" w14:paraId="1113D2C9" w14:textId="77777777" w:rsidTr="00935B4E">
        <w:trPr>
          <w:trHeight w:val="135"/>
          <w:tblCellSpacing w:w="0" w:type="dxa"/>
          <w:jc w:val="center"/>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3CF74C5D" w14:textId="77777777" w:rsidR="00935B4E" w:rsidRPr="00DC71BB" w:rsidRDefault="00935B4E" w:rsidP="00935B4E">
            <w:pPr>
              <w:pStyle w:val="western1"/>
              <w:spacing w:line="135" w:lineRule="atLeast"/>
              <w:jc w:val="center"/>
              <w:rPr>
                <w:rFonts w:ascii="Arial" w:hAnsi="Arial" w:cs="Arial"/>
                <w:sz w:val="22"/>
                <w:szCs w:val="22"/>
              </w:rPr>
            </w:pPr>
            <w:r w:rsidRPr="00DC71BB">
              <w:rPr>
                <w:rFonts w:ascii="Arial" w:hAnsi="Arial" w:cs="Arial"/>
                <w:sz w:val="22"/>
                <w:szCs w:val="22"/>
              </w:rPr>
              <w:t>2</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763958E2" w14:textId="77777777" w:rsidR="00935B4E" w:rsidRPr="00DC71BB" w:rsidRDefault="00935B4E" w:rsidP="00935B4E">
            <w:pPr>
              <w:pStyle w:val="western1"/>
              <w:spacing w:line="135" w:lineRule="atLeast"/>
              <w:rPr>
                <w:rFonts w:ascii="Arial" w:hAnsi="Arial" w:cs="Arial"/>
                <w:sz w:val="22"/>
                <w:szCs w:val="22"/>
              </w:rPr>
            </w:pPr>
            <w:r w:rsidRPr="00DC71BB">
              <w:rPr>
                <w:rFonts w:ascii="Arial" w:hAnsi="Arial" w:cs="Arial"/>
                <w:sz w:val="22"/>
                <w:szCs w:val="22"/>
              </w:rPr>
              <w:t>0,4% dia sobre o valor mensal do contrato</w:t>
            </w:r>
          </w:p>
        </w:tc>
      </w:tr>
      <w:tr w:rsidR="00935B4E" w:rsidRPr="00DC71BB" w14:paraId="5A44A198" w14:textId="77777777" w:rsidTr="00935B4E">
        <w:trPr>
          <w:trHeight w:val="135"/>
          <w:tblCellSpacing w:w="0" w:type="dxa"/>
          <w:jc w:val="center"/>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408A2616" w14:textId="77777777" w:rsidR="00935B4E" w:rsidRPr="00DC71BB" w:rsidRDefault="00935B4E" w:rsidP="00935B4E">
            <w:pPr>
              <w:pStyle w:val="western1"/>
              <w:spacing w:line="135" w:lineRule="atLeast"/>
              <w:jc w:val="center"/>
              <w:rPr>
                <w:rFonts w:ascii="Arial" w:hAnsi="Arial" w:cs="Arial"/>
                <w:sz w:val="22"/>
                <w:szCs w:val="22"/>
              </w:rPr>
            </w:pPr>
            <w:r w:rsidRPr="00DC71BB">
              <w:rPr>
                <w:rFonts w:ascii="Arial" w:hAnsi="Arial" w:cs="Arial"/>
                <w:sz w:val="22"/>
                <w:szCs w:val="22"/>
              </w:rPr>
              <w:t>3</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0EE3F542" w14:textId="77777777" w:rsidR="00935B4E" w:rsidRPr="00DC71BB" w:rsidRDefault="00935B4E" w:rsidP="00935B4E">
            <w:pPr>
              <w:pStyle w:val="western1"/>
              <w:spacing w:line="135" w:lineRule="atLeast"/>
              <w:rPr>
                <w:rFonts w:ascii="Arial" w:hAnsi="Arial" w:cs="Arial"/>
                <w:sz w:val="22"/>
                <w:szCs w:val="22"/>
              </w:rPr>
            </w:pPr>
            <w:r w:rsidRPr="00DC71BB">
              <w:rPr>
                <w:rFonts w:ascii="Arial" w:hAnsi="Arial" w:cs="Arial"/>
                <w:sz w:val="22"/>
                <w:szCs w:val="22"/>
              </w:rPr>
              <w:t>0,8% dia sobre o valor mensal do contrato</w:t>
            </w:r>
          </w:p>
        </w:tc>
      </w:tr>
      <w:tr w:rsidR="00935B4E" w:rsidRPr="00DC71BB" w14:paraId="5A990E9A" w14:textId="77777777" w:rsidTr="00935B4E">
        <w:trPr>
          <w:trHeight w:val="135"/>
          <w:tblCellSpacing w:w="0" w:type="dxa"/>
          <w:jc w:val="center"/>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15F81C0A" w14:textId="77777777" w:rsidR="00935B4E" w:rsidRPr="00DC71BB" w:rsidRDefault="00935B4E" w:rsidP="00935B4E">
            <w:pPr>
              <w:pStyle w:val="western1"/>
              <w:spacing w:line="135" w:lineRule="atLeast"/>
              <w:jc w:val="center"/>
              <w:rPr>
                <w:rFonts w:ascii="Arial" w:hAnsi="Arial" w:cs="Arial"/>
                <w:sz w:val="22"/>
                <w:szCs w:val="22"/>
              </w:rPr>
            </w:pPr>
            <w:r w:rsidRPr="00DC71BB">
              <w:rPr>
                <w:rFonts w:ascii="Arial" w:hAnsi="Arial" w:cs="Arial"/>
                <w:sz w:val="22"/>
                <w:szCs w:val="22"/>
              </w:rPr>
              <w:t>4</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6A585A9C" w14:textId="77777777" w:rsidR="00935B4E" w:rsidRPr="00DC71BB" w:rsidRDefault="00935B4E" w:rsidP="00935B4E">
            <w:pPr>
              <w:pStyle w:val="western1"/>
              <w:spacing w:line="135" w:lineRule="atLeast"/>
              <w:rPr>
                <w:rFonts w:ascii="Arial" w:hAnsi="Arial" w:cs="Arial"/>
                <w:sz w:val="22"/>
                <w:szCs w:val="22"/>
              </w:rPr>
            </w:pPr>
            <w:r w:rsidRPr="00DC71BB">
              <w:rPr>
                <w:rFonts w:ascii="Arial" w:hAnsi="Arial" w:cs="Arial"/>
                <w:sz w:val="22"/>
                <w:szCs w:val="22"/>
              </w:rPr>
              <w:t>1,6% dia sobre o valor mensal do contrato</w:t>
            </w:r>
          </w:p>
        </w:tc>
      </w:tr>
      <w:tr w:rsidR="00935B4E" w:rsidRPr="00DC71BB" w14:paraId="048BBE6C" w14:textId="77777777" w:rsidTr="00935B4E">
        <w:trPr>
          <w:trHeight w:val="120"/>
          <w:tblCellSpacing w:w="0" w:type="dxa"/>
          <w:jc w:val="center"/>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3CD2146B" w14:textId="77777777" w:rsidR="00935B4E" w:rsidRPr="00DC71BB" w:rsidRDefault="00935B4E" w:rsidP="00935B4E">
            <w:pPr>
              <w:pStyle w:val="western1"/>
              <w:spacing w:line="120" w:lineRule="atLeast"/>
              <w:jc w:val="center"/>
              <w:rPr>
                <w:rFonts w:ascii="Arial" w:hAnsi="Arial" w:cs="Arial"/>
                <w:sz w:val="22"/>
                <w:szCs w:val="22"/>
              </w:rPr>
            </w:pPr>
            <w:r w:rsidRPr="00DC71BB">
              <w:rPr>
                <w:rFonts w:ascii="Arial" w:hAnsi="Arial" w:cs="Arial"/>
                <w:sz w:val="22"/>
                <w:szCs w:val="22"/>
              </w:rPr>
              <w:t>5</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14:paraId="62662AFB" w14:textId="77777777" w:rsidR="00935B4E" w:rsidRPr="00DC71BB" w:rsidRDefault="00935B4E" w:rsidP="00935B4E">
            <w:pPr>
              <w:pStyle w:val="western1"/>
              <w:spacing w:line="120" w:lineRule="atLeast"/>
              <w:rPr>
                <w:rFonts w:ascii="Arial" w:hAnsi="Arial" w:cs="Arial"/>
                <w:sz w:val="22"/>
                <w:szCs w:val="22"/>
              </w:rPr>
            </w:pPr>
            <w:r w:rsidRPr="00DC71BB">
              <w:rPr>
                <w:rFonts w:ascii="Arial" w:hAnsi="Arial" w:cs="Arial"/>
                <w:sz w:val="22"/>
                <w:szCs w:val="22"/>
              </w:rPr>
              <w:t>3,2% dia sobre o valor mensal do contrato</w:t>
            </w:r>
          </w:p>
        </w:tc>
      </w:tr>
    </w:tbl>
    <w:p w14:paraId="0014E38B" w14:textId="77777777" w:rsidR="00935B4E" w:rsidRPr="00DC71BB" w:rsidRDefault="00935B4E" w:rsidP="00935B4E">
      <w:pPr>
        <w:pStyle w:val="western"/>
        <w:rPr>
          <w:rFonts w:ascii="Arial" w:hAnsi="Arial" w:cs="Arial"/>
          <w:b/>
          <w:bCs/>
          <w:sz w:val="22"/>
          <w:szCs w:val="22"/>
        </w:rPr>
      </w:pPr>
    </w:p>
    <w:p w14:paraId="3C6A08B7" w14:textId="77777777" w:rsidR="00935B4E" w:rsidRDefault="00935B4E" w:rsidP="00935B4E">
      <w:pPr>
        <w:pStyle w:val="western"/>
        <w:rPr>
          <w:rFonts w:ascii="Arial" w:hAnsi="Arial" w:cs="Arial"/>
          <w:b/>
          <w:bCs/>
          <w:sz w:val="22"/>
          <w:szCs w:val="22"/>
        </w:rPr>
      </w:pPr>
    </w:p>
    <w:p w14:paraId="5578A149" w14:textId="77777777" w:rsidR="00935B4E" w:rsidRPr="00DC71BB" w:rsidRDefault="00935B4E" w:rsidP="00935B4E">
      <w:pPr>
        <w:pStyle w:val="western"/>
        <w:rPr>
          <w:rFonts w:ascii="Arial" w:hAnsi="Arial" w:cs="Arial"/>
          <w:sz w:val="22"/>
          <w:szCs w:val="22"/>
        </w:rPr>
      </w:pPr>
      <w:r w:rsidRPr="00DC71BB">
        <w:rPr>
          <w:rFonts w:ascii="Arial" w:hAnsi="Arial" w:cs="Arial"/>
          <w:b/>
          <w:bCs/>
          <w:sz w:val="22"/>
          <w:szCs w:val="22"/>
        </w:rPr>
        <w:lastRenderedPageBreak/>
        <w:t>TABELA 2</w:t>
      </w:r>
    </w:p>
    <w:tbl>
      <w:tblPr>
        <w:tblW w:w="9649" w:type="dxa"/>
        <w:tblInd w:w="70" w:type="dxa"/>
        <w:tblLayout w:type="fixed"/>
        <w:tblCellMar>
          <w:left w:w="70" w:type="dxa"/>
          <w:right w:w="70" w:type="dxa"/>
        </w:tblCellMar>
        <w:tblLook w:val="0000" w:firstRow="0" w:lastRow="0" w:firstColumn="0" w:lastColumn="0" w:noHBand="0" w:noVBand="0"/>
      </w:tblPr>
      <w:tblGrid>
        <w:gridCol w:w="901"/>
        <w:gridCol w:w="5762"/>
        <w:gridCol w:w="992"/>
        <w:gridCol w:w="1994"/>
      </w:tblGrid>
      <w:tr w:rsidR="00935B4E" w:rsidRPr="00DC71BB" w14:paraId="075484DB" w14:textId="77777777" w:rsidTr="00935B4E">
        <w:tc>
          <w:tcPr>
            <w:tcW w:w="901" w:type="dxa"/>
            <w:tcBorders>
              <w:top w:val="single" w:sz="4" w:space="0" w:color="000000"/>
              <w:left w:val="single" w:sz="4" w:space="0" w:color="000000"/>
            </w:tcBorders>
            <w:shd w:val="clear" w:color="auto" w:fill="D8D8D8"/>
            <w:vAlign w:val="center"/>
          </w:tcPr>
          <w:p w14:paraId="0FD04D0E"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ITEM</w:t>
            </w:r>
          </w:p>
        </w:tc>
        <w:tc>
          <w:tcPr>
            <w:tcW w:w="5762" w:type="dxa"/>
            <w:tcBorders>
              <w:top w:val="single" w:sz="4" w:space="0" w:color="000000"/>
              <w:left w:val="single" w:sz="4" w:space="0" w:color="000000"/>
              <w:bottom w:val="single" w:sz="4" w:space="0" w:color="000000"/>
            </w:tcBorders>
            <w:shd w:val="clear" w:color="auto" w:fill="D8D8D8"/>
            <w:vAlign w:val="center"/>
          </w:tcPr>
          <w:p w14:paraId="4528DC44"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DESCRIÇÃO</w:t>
            </w:r>
          </w:p>
        </w:tc>
        <w:tc>
          <w:tcPr>
            <w:tcW w:w="992" w:type="dxa"/>
            <w:tcBorders>
              <w:top w:val="single" w:sz="4" w:space="0" w:color="000000"/>
              <w:left w:val="single" w:sz="4" w:space="0" w:color="000000"/>
              <w:bottom w:val="single" w:sz="4" w:space="0" w:color="000000"/>
            </w:tcBorders>
            <w:shd w:val="clear" w:color="auto" w:fill="D8D8D8"/>
            <w:vAlign w:val="center"/>
          </w:tcPr>
          <w:p w14:paraId="4B96EFCC"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GRAU</w:t>
            </w:r>
          </w:p>
        </w:tc>
        <w:tc>
          <w:tcPr>
            <w:tcW w:w="199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87A4FCE"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INCIDÊNCIA</w:t>
            </w:r>
          </w:p>
        </w:tc>
      </w:tr>
      <w:tr w:rsidR="00935B4E" w:rsidRPr="00DC71BB" w14:paraId="4F055819" w14:textId="77777777" w:rsidTr="00935B4E">
        <w:tc>
          <w:tcPr>
            <w:tcW w:w="901" w:type="dxa"/>
            <w:tcBorders>
              <w:top w:val="single" w:sz="4" w:space="0" w:color="000000"/>
              <w:left w:val="single" w:sz="4" w:space="0" w:color="000000"/>
            </w:tcBorders>
            <w:shd w:val="clear" w:color="auto" w:fill="auto"/>
            <w:vAlign w:val="center"/>
          </w:tcPr>
          <w:p w14:paraId="50797224"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w:t>
            </w:r>
          </w:p>
        </w:tc>
        <w:tc>
          <w:tcPr>
            <w:tcW w:w="5762" w:type="dxa"/>
            <w:tcBorders>
              <w:top w:val="single" w:sz="4" w:space="0" w:color="000000"/>
              <w:left w:val="single" w:sz="4" w:space="0" w:color="000000"/>
              <w:bottom w:val="single" w:sz="4" w:space="0" w:color="000000"/>
            </w:tcBorders>
            <w:shd w:val="clear" w:color="auto" w:fill="auto"/>
            <w:vAlign w:val="center"/>
          </w:tcPr>
          <w:p w14:paraId="5E1CABD6"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Permitir situação que crie a possibilidade de causar ou cause dano físico, lesão corporal ou consequências letais;</w:t>
            </w:r>
          </w:p>
        </w:tc>
        <w:tc>
          <w:tcPr>
            <w:tcW w:w="992" w:type="dxa"/>
            <w:tcBorders>
              <w:top w:val="single" w:sz="4" w:space="0" w:color="000000"/>
              <w:left w:val="single" w:sz="4" w:space="0" w:color="000000"/>
              <w:bottom w:val="single" w:sz="4" w:space="0" w:color="000000"/>
            </w:tcBorders>
            <w:shd w:val="clear" w:color="auto" w:fill="auto"/>
            <w:vAlign w:val="center"/>
          </w:tcPr>
          <w:p w14:paraId="0CF92C01"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5</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CE1F"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ocorrência</w:t>
            </w:r>
          </w:p>
        </w:tc>
      </w:tr>
      <w:tr w:rsidR="00935B4E" w:rsidRPr="00DC71BB" w14:paraId="62405DE8" w14:textId="77777777" w:rsidTr="00935B4E">
        <w:tc>
          <w:tcPr>
            <w:tcW w:w="901" w:type="dxa"/>
            <w:tcBorders>
              <w:top w:val="single" w:sz="4" w:space="0" w:color="000000"/>
              <w:left w:val="single" w:sz="4" w:space="0" w:color="000000"/>
            </w:tcBorders>
            <w:shd w:val="clear" w:color="auto" w:fill="auto"/>
            <w:vAlign w:val="center"/>
          </w:tcPr>
          <w:p w14:paraId="1B1192F2"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2</w:t>
            </w:r>
          </w:p>
        </w:tc>
        <w:tc>
          <w:tcPr>
            <w:tcW w:w="5762" w:type="dxa"/>
            <w:tcBorders>
              <w:top w:val="single" w:sz="4" w:space="0" w:color="000000"/>
              <w:left w:val="single" w:sz="4" w:space="0" w:color="000000"/>
              <w:bottom w:val="single" w:sz="4" w:space="0" w:color="000000"/>
            </w:tcBorders>
            <w:shd w:val="clear" w:color="auto" w:fill="auto"/>
            <w:vAlign w:val="center"/>
          </w:tcPr>
          <w:p w14:paraId="0C3F1BEB"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Suspender ou interromper, salvo motivo de força maior ou caso fortuito, os serviços contratuais; </w:t>
            </w:r>
          </w:p>
        </w:tc>
        <w:tc>
          <w:tcPr>
            <w:tcW w:w="992" w:type="dxa"/>
            <w:tcBorders>
              <w:top w:val="single" w:sz="4" w:space="0" w:color="000000"/>
              <w:left w:val="single" w:sz="4" w:space="0" w:color="000000"/>
              <w:bottom w:val="single" w:sz="4" w:space="0" w:color="000000"/>
            </w:tcBorders>
            <w:shd w:val="clear" w:color="auto" w:fill="auto"/>
            <w:vAlign w:val="center"/>
          </w:tcPr>
          <w:p w14:paraId="6C1EBD37"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4</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E5A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Por dia e por unidade de atendimento</w:t>
            </w:r>
          </w:p>
          <w:p w14:paraId="31714A69" w14:textId="77777777" w:rsidR="00935B4E" w:rsidRPr="00DC71BB" w:rsidRDefault="00935B4E" w:rsidP="00935B4E">
            <w:pPr>
              <w:snapToGrid w:val="0"/>
              <w:jc w:val="both"/>
              <w:rPr>
                <w:rFonts w:ascii="Arial" w:hAnsi="Arial" w:cs="Arial"/>
                <w:sz w:val="22"/>
                <w:szCs w:val="22"/>
              </w:rPr>
            </w:pPr>
          </w:p>
        </w:tc>
      </w:tr>
      <w:tr w:rsidR="00935B4E" w:rsidRPr="00DC71BB" w14:paraId="7B524A1A" w14:textId="77777777" w:rsidTr="00935B4E">
        <w:tc>
          <w:tcPr>
            <w:tcW w:w="901" w:type="dxa"/>
            <w:tcBorders>
              <w:top w:val="single" w:sz="4" w:space="0" w:color="000000"/>
              <w:left w:val="single" w:sz="4" w:space="0" w:color="000000"/>
            </w:tcBorders>
            <w:shd w:val="clear" w:color="auto" w:fill="auto"/>
            <w:vAlign w:val="center"/>
          </w:tcPr>
          <w:p w14:paraId="5A5F7D39"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3</w:t>
            </w:r>
          </w:p>
        </w:tc>
        <w:tc>
          <w:tcPr>
            <w:tcW w:w="5762" w:type="dxa"/>
            <w:tcBorders>
              <w:top w:val="single" w:sz="4" w:space="0" w:color="000000"/>
              <w:left w:val="single" w:sz="4" w:space="0" w:color="000000"/>
              <w:bottom w:val="single" w:sz="4" w:space="0" w:color="000000"/>
            </w:tcBorders>
            <w:shd w:val="clear" w:color="auto" w:fill="auto"/>
            <w:vAlign w:val="center"/>
          </w:tcPr>
          <w:p w14:paraId="1C53DBC9"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Manter funcionário sem qualificação para executar os serviços contratados; </w:t>
            </w:r>
          </w:p>
          <w:p w14:paraId="58236CF5" w14:textId="77777777" w:rsidR="00935B4E" w:rsidRPr="00DC71BB" w:rsidRDefault="00935B4E" w:rsidP="00935B4E">
            <w:pPr>
              <w:pStyle w:val="WW-Corpodetexto3"/>
              <w:widowControl/>
              <w:suppressAutoHyphens w:val="0"/>
              <w:snapToGrid w:val="0"/>
              <w:rPr>
                <w:rFonts w:cs="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217E305"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3</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25DC"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empregado e por dia</w:t>
            </w:r>
          </w:p>
        </w:tc>
      </w:tr>
      <w:tr w:rsidR="00935B4E" w:rsidRPr="00DC71BB" w14:paraId="3E5D6C5F"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1EF1B7D7"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4</w:t>
            </w:r>
          </w:p>
        </w:tc>
        <w:tc>
          <w:tcPr>
            <w:tcW w:w="5762" w:type="dxa"/>
            <w:tcBorders>
              <w:top w:val="single" w:sz="4" w:space="0" w:color="000000"/>
              <w:left w:val="single" w:sz="4" w:space="0" w:color="000000"/>
              <w:bottom w:val="single" w:sz="4" w:space="0" w:color="000000"/>
            </w:tcBorders>
            <w:shd w:val="clear" w:color="auto" w:fill="auto"/>
            <w:vAlign w:val="center"/>
          </w:tcPr>
          <w:p w14:paraId="3A267844"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Permitir a presença de empregado sem uniforme, com uniforme manchado, sujo ou mau apresentado e/ou sem crachá;</w:t>
            </w:r>
          </w:p>
          <w:p w14:paraId="70E09547" w14:textId="77777777" w:rsidR="00935B4E" w:rsidRPr="00DC71BB" w:rsidRDefault="00935B4E" w:rsidP="00935B4E">
            <w:pPr>
              <w:snapToGrid w:val="0"/>
              <w:jc w:val="both"/>
              <w:rPr>
                <w:rFonts w:ascii="Arial" w:hAnsi="Arial" w:cs="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72CBB70E"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9471"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empregado e por ocorrência</w:t>
            </w:r>
          </w:p>
        </w:tc>
      </w:tr>
      <w:tr w:rsidR="00935B4E" w:rsidRPr="00DC71BB" w14:paraId="5B421B42"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211350A1"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5</w:t>
            </w:r>
          </w:p>
        </w:tc>
        <w:tc>
          <w:tcPr>
            <w:tcW w:w="5762" w:type="dxa"/>
            <w:tcBorders>
              <w:top w:val="single" w:sz="4" w:space="0" w:color="000000"/>
              <w:left w:val="single" w:sz="4" w:space="0" w:color="000000"/>
              <w:bottom w:val="single" w:sz="4" w:space="0" w:color="000000"/>
            </w:tcBorders>
            <w:shd w:val="clear" w:color="auto" w:fill="auto"/>
            <w:vAlign w:val="center"/>
          </w:tcPr>
          <w:p w14:paraId="7D08FB57"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Recusar-se a executar serviço determinado pela fiscalização; </w:t>
            </w:r>
          </w:p>
          <w:p w14:paraId="5C9F240D" w14:textId="77777777" w:rsidR="00935B4E" w:rsidRPr="00DC71BB" w:rsidRDefault="00935B4E" w:rsidP="00935B4E">
            <w:pPr>
              <w:snapToGrid w:val="0"/>
              <w:jc w:val="both"/>
              <w:rPr>
                <w:rFonts w:ascii="Arial" w:hAnsi="Arial" w:cs="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036F2D8"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2</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266E"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serviço e por dia</w:t>
            </w:r>
          </w:p>
        </w:tc>
      </w:tr>
      <w:tr w:rsidR="00935B4E" w:rsidRPr="00DC71BB" w14:paraId="5532394F"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121C8FE4"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6</w:t>
            </w:r>
          </w:p>
        </w:tc>
        <w:tc>
          <w:tcPr>
            <w:tcW w:w="5762" w:type="dxa"/>
            <w:tcBorders>
              <w:top w:val="single" w:sz="4" w:space="0" w:color="000000"/>
              <w:left w:val="single" w:sz="4" w:space="0" w:color="000000"/>
              <w:bottom w:val="single" w:sz="4" w:space="0" w:color="000000"/>
            </w:tcBorders>
            <w:shd w:val="clear" w:color="auto" w:fill="auto"/>
            <w:vAlign w:val="center"/>
          </w:tcPr>
          <w:p w14:paraId="6CC8DA4B"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Retirar funcionários ou encarregados do serviço durante o expediente, sem a anuência prévia do contratante;</w:t>
            </w:r>
          </w:p>
          <w:p w14:paraId="706B5F7C" w14:textId="77777777" w:rsidR="00935B4E" w:rsidRPr="00DC71BB" w:rsidRDefault="00935B4E" w:rsidP="00935B4E">
            <w:pPr>
              <w:snapToGrid w:val="0"/>
              <w:jc w:val="both"/>
              <w:rPr>
                <w:rFonts w:ascii="Arial" w:hAnsi="Arial" w:cs="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23B1C25"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3</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9A46"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empregado e por dia</w:t>
            </w:r>
          </w:p>
        </w:tc>
      </w:tr>
      <w:tr w:rsidR="00935B4E" w:rsidRPr="00DC71BB" w14:paraId="1D4CEA57" w14:textId="77777777" w:rsidTr="00935B4E">
        <w:tc>
          <w:tcPr>
            <w:tcW w:w="964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2CD694A" w14:textId="77777777" w:rsidR="00935B4E" w:rsidRPr="00DC71BB" w:rsidRDefault="00935B4E" w:rsidP="00935B4E">
            <w:pPr>
              <w:snapToGrid w:val="0"/>
              <w:jc w:val="center"/>
              <w:rPr>
                <w:rFonts w:ascii="Arial" w:hAnsi="Arial" w:cs="Arial"/>
                <w:b/>
                <w:sz w:val="22"/>
                <w:szCs w:val="22"/>
              </w:rPr>
            </w:pPr>
            <w:r w:rsidRPr="00DC71BB">
              <w:rPr>
                <w:rFonts w:ascii="Arial" w:hAnsi="Arial" w:cs="Arial"/>
                <w:b/>
                <w:sz w:val="22"/>
                <w:szCs w:val="22"/>
                <w:highlight w:val="lightGray"/>
              </w:rPr>
              <w:t>Para os itens a seguir, deixar de:</w:t>
            </w:r>
          </w:p>
        </w:tc>
      </w:tr>
      <w:tr w:rsidR="00935B4E" w:rsidRPr="00DC71BB" w14:paraId="0BA5C8B3"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2AC6D6C3"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ITEM</w:t>
            </w:r>
          </w:p>
        </w:tc>
        <w:tc>
          <w:tcPr>
            <w:tcW w:w="5762" w:type="dxa"/>
            <w:tcBorders>
              <w:top w:val="single" w:sz="4" w:space="0" w:color="000000"/>
              <w:left w:val="single" w:sz="4" w:space="0" w:color="000000"/>
              <w:bottom w:val="single" w:sz="4" w:space="0" w:color="000000"/>
            </w:tcBorders>
            <w:shd w:val="clear" w:color="auto" w:fill="auto"/>
            <w:vAlign w:val="center"/>
          </w:tcPr>
          <w:p w14:paraId="2929C870"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DESCRIÇÃO</w:t>
            </w:r>
          </w:p>
        </w:tc>
        <w:tc>
          <w:tcPr>
            <w:tcW w:w="992" w:type="dxa"/>
            <w:tcBorders>
              <w:top w:val="single" w:sz="4" w:space="0" w:color="000000"/>
              <w:left w:val="single" w:sz="4" w:space="0" w:color="000000"/>
              <w:bottom w:val="single" w:sz="4" w:space="0" w:color="000000"/>
            </w:tcBorders>
            <w:shd w:val="clear" w:color="auto" w:fill="auto"/>
            <w:vAlign w:val="center"/>
          </w:tcPr>
          <w:p w14:paraId="42FB431C"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GRAU</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5B85"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INCIDÊNCIA</w:t>
            </w:r>
          </w:p>
        </w:tc>
      </w:tr>
      <w:tr w:rsidR="00935B4E" w:rsidRPr="00DC71BB" w14:paraId="6AF8AD57"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72112429"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7</w:t>
            </w:r>
          </w:p>
        </w:tc>
        <w:tc>
          <w:tcPr>
            <w:tcW w:w="5762" w:type="dxa"/>
            <w:tcBorders>
              <w:top w:val="single" w:sz="4" w:space="0" w:color="000000"/>
              <w:left w:val="single" w:sz="4" w:space="0" w:color="000000"/>
              <w:bottom w:val="single" w:sz="4" w:space="0" w:color="000000"/>
            </w:tcBorders>
            <w:shd w:val="clear" w:color="auto" w:fill="auto"/>
            <w:vAlign w:val="center"/>
          </w:tcPr>
          <w:p w14:paraId="16A52E63"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Registrar e controlar, diariamente, a assiduidade e a pontualidade de seu pessoal;</w:t>
            </w:r>
          </w:p>
          <w:p w14:paraId="59F1383F" w14:textId="77777777" w:rsidR="00935B4E" w:rsidRPr="00DC71BB" w:rsidRDefault="00935B4E" w:rsidP="00935B4E">
            <w:pPr>
              <w:snapToGrid w:val="0"/>
              <w:jc w:val="both"/>
              <w:rPr>
                <w:rFonts w:ascii="Arial" w:hAnsi="Arial" w:cs="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1607B024"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1418"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funcionário e por dia</w:t>
            </w:r>
          </w:p>
        </w:tc>
      </w:tr>
      <w:tr w:rsidR="00935B4E" w:rsidRPr="00DC71BB" w14:paraId="2A0FE5D8"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611ECD87"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8</w:t>
            </w:r>
          </w:p>
        </w:tc>
        <w:tc>
          <w:tcPr>
            <w:tcW w:w="5762" w:type="dxa"/>
            <w:tcBorders>
              <w:top w:val="single" w:sz="4" w:space="0" w:color="000000"/>
              <w:left w:val="single" w:sz="4" w:space="0" w:color="000000"/>
              <w:bottom w:val="single" w:sz="4" w:space="0" w:color="000000"/>
            </w:tcBorders>
            <w:shd w:val="clear" w:color="auto" w:fill="auto"/>
          </w:tcPr>
          <w:p w14:paraId="75BF95AC"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Cumprir determinação formal ou instrução complementar do órgão fiscalizador; </w:t>
            </w:r>
          </w:p>
        </w:tc>
        <w:tc>
          <w:tcPr>
            <w:tcW w:w="992" w:type="dxa"/>
            <w:tcBorders>
              <w:top w:val="single" w:sz="4" w:space="0" w:color="000000"/>
              <w:left w:val="single" w:sz="4" w:space="0" w:color="000000"/>
              <w:bottom w:val="single" w:sz="4" w:space="0" w:color="000000"/>
            </w:tcBorders>
            <w:shd w:val="clear" w:color="auto" w:fill="auto"/>
            <w:vAlign w:val="center"/>
          </w:tcPr>
          <w:p w14:paraId="51DDDB53"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2</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D219"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ocorrência</w:t>
            </w:r>
          </w:p>
        </w:tc>
      </w:tr>
      <w:tr w:rsidR="00935B4E" w:rsidRPr="00DC71BB" w14:paraId="28B28AD8"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3EF1645D"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9</w:t>
            </w:r>
          </w:p>
        </w:tc>
        <w:tc>
          <w:tcPr>
            <w:tcW w:w="5762" w:type="dxa"/>
            <w:tcBorders>
              <w:top w:val="single" w:sz="4" w:space="0" w:color="000000"/>
              <w:left w:val="single" w:sz="4" w:space="0" w:color="000000"/>
              <w:bottom w:val="single" w:sz="4" w:space="0" w:color="000000"/>
            </w:tcBorders>
            <w:shd w:val="clear" w:color="auto" w:fill="auto"/>
          </w:tcPr>
          <w:p w14:paraId="4DA415E8"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Substituir empregado que se conduza de modo inconveniente ou não atenda às necessidades do serviço;</w:t>
            </w:r>
          </w:p>
        </w:tc>
        <w:tc>
          <w:tcPr>
            <w:tcW w:w="992" w:type="dxa"/>
            <w:tcBorders>
              <w:top w:val="single" w:sz="4" w:space="0" w:color="000000"/>
              <w:left w:val="single" w:sz="4" w:space="0" w:color="000000"/>
              <w:bottom w:val="single" w:sz="4" w:space="0" w:color="000000"/>
            </w:tcBorders>
            <w:shd w:val="clear" w:color="auto" w:fill="auto"/>
            <w:vAlign w:val="center"/>
          </w:tcPr>
          <w:p w14:paraId="2AE9421E"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54C3"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funcionário e por dia</w:t>
            </w:r>
          </w:p>
        </w:tc>
      </w:tr>
      <w:tr w:rsidR="00935B4E" w:rsidRPr="00DC71BB" w14:paraId="1A7FF0F3"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64853750"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10</w:t>
            </w:r>
          </w:p>
        </w:tc>
        <w:tc>
          <w:tcPr>
            <w:tcW w:w="5762" w:type="dxa"/>
            <w:tcBorders>
              <w:top w:val="single" w:sz="4" w:space="0" w:color="000000"/>
              <w:left w:val="single" w:sz="4" w:space="0" w:color="000000"/>
              <w:bottom w:val="single" w:sz="4" w:space="0" w:color="000000"/>
            </w:tcBorders>
            <w:shd w:val="clear" w:color="auto" w:fill="auto"/>
          </w:tcPr>
          <w:p w14:paraId="65A7F6C4"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Efetuar ao pagamento de salários, </w:t>
            </w:r>
            <w:proofErr w:type="spellStart"/>
            <w:r w:rsidRPr="00DC71BB">
              <w:rPr>
                <w:rFonts w:ascii="Arial" w:hAnsi="Arial" w:cs="Arial"/>
                <w:sz w:val="22"/>
                <w:szCs w:val="22"/>
              </w:rPr>
              <w:t>vales-transporte</w:t>
            </w:r>
            <w:proofErr w:type="spellEnd"/>
            <w:r w:rsidRPr="00DC71BB">
              <w:rPr>
                <w:rFonts w:ascii="Arial" w:hAnsi="Arial" w:cs="Arial"/>
                <w:sz w:val="22"/>
                <w:szCs w:val="22"/>
              </w:rPr>
              <w:t xml:space="preserve"> e/ou ticket-refeição, seguros, encargos fiscais e sociais, dentro dos prazos legais, bem como arcar com quaisquer despesas diretas e/ou indiretas relacionadas à execução do contrato;</w:t>
            </w:r>
          </w:p>
        </w:tc>
        <w:tc>
          <w:tcPr>
            <w:tcW w:w="992" w:type="dxa"/>
            <w:tcBorders>
              <w:top w:val="single" w:sz="4" w:space="0" w:color="000000"/>
              <w:left w:val="single" w:sz="4" w:space="0" w:color="000000"/>
              <w:bottom w:val="single" w:sz="4" w:space="0" w:color="000000"/>
            </w:tcBorders>
            <w:shd w:val="clear" w:color="auto" w:fill="auto"/>
            <w:vAlign w:val="center"/>
          </w:tcPr>
          <w:p w14:paraId="77B29CF5"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3</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C6874"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funcionário e por dia</w:t>
            </w:r>
          </w:p>
        </w:tc>
      </w:tr>
      <w:tr w:rsidR="00935B4E" w:rsidRPr="00DC71BB" w14:paraId="02EF9625"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394B66B4"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11</w:t>
            </w:r>
          </w:p>
        </w:tc>
        <w:tc>
          <w:tcPr>
            <w:tcW w:w="5762" w:type="dxa"/>
            <w:tcBorders>
              <w:top w:val="single" w:sz="4" w:space="0" w:color="000000"/>
              <w:left w:val="single" w:sz="4" w:space="0" w:color="000000"/>
              <w:bottom w:val="single" w:sz="4" w:space="0" w:color="000000"/>
            </w:tcBorders>
            <w:shd w:val="clear" w:color="auto" w:fill="auto"/>
          </w:tcPr>
          <w:p w14:paraId="1CAFEBB9"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Efetuar a reposição de funcionários faltosos, </w:t>
            </w:r>
          </w:p>
        </w:tc>
        <w:tc>
          <w:tcPr>
            <w:tcW w:w="992" w:type="dxa"/>
            <w:tcBorders>
              <w:top w:val="single" w:sz="4" w:space="0" w:color="000000"/>
              <w:left w:val="single" w:sz="4" w:space="0" w:color="000000"/>
              <w:bottom w:val="single" w:sz="4" w:space="0" w:color="000000"/>
            </w:tcBorders>
            <w:shd w:val="clear" w:color="auto" w:fill="auto"/>
            <w:vAlign w:val="center"/>
          </w:tcPr>
          <w:p w14:paraId="23F2D400"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3</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BDBE4"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funcionário e por dia;</w:t>
            </w:r>
          </w:p>
        </w:tc>
      </w:tr>
      <w:tr w:rsidR="00935B4E" w:rsidRPr="00DC71BB" w14:paraId="6272DAA8"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3C5FB487"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12</w:t>
            </w:r>
          </w:p>
        </w:tc>
        <w:tc>
          <w:tcPr>
            <w:tcW w:w="5762" w:type="dxa"/>
            <w:tcBorders>
              <w:top w:val="single" w:sz="4" w:space="0" w:color="000000"/>
              <w:left w:val="single" w:sz="4" w:space="0" w:color="000000"/>
              <w:bottom w:val="single" w:sz="4" w:space="0" w:color="000000"/>
            </w:tcBorders>
            <w:shd w:val="clear" w:color="auto" w:fill="auto"/>
          </w:tcPr>
          <w:p w14:paraId="3E9D6388"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Fornecer </w:t>
            </w:r>
            <w:proofErr w:type="spellStart"/>
            <w:r w:rsidRPr="00DC71BB">
              <w:rPr>
                <w:rFonts w:ascii="Arial" w:hAnsi="Arial" w:cs="Arial"/>
                <w:sz w:val="22"/>
                <w:szCs w:val="22"/>
              </w:rPr>
              <w:t>EPI’s</w:t>
            </w:r>
            <w:proofErr w:type="spellEnd"/>
            <w:r w:rsidRPr="00DC71BB">
              <w:rPr>
                <w:rFonts w:ascii="Arial" w:hAnsi="Arial" w:cs="Arial"/>
                <w:sz w:val="22"/>
                <w:szCs w:val="22"/>
              </w:rPr>
              <w:t xml:space="preserve"> (Equipamentos de Proteção Individual) aos seus empregados e de impor penalidades àqueles que se negarem a usá-los; </w:t>
            </w:r>
          </w:p>
        </w:tc>
        <w:tc>
          <w:tcPr>
            <w:tcW w:w="992" w:type="dxa"/>
            <w:tcBorders>
              <w:top w:val="single" w:sz="4" w:space="0" w:color="000000"/>
              <w:left w:val="single" w:sz="4" w:space="0" w:color="000000"/>
              <w:bottom w:val="single" w:sz="4" w:space="0" w:color="000000"/>
            </w:tcBorders>
            <w:shd w:val="clear" w:color="auto" w:fill="auto"/>
            <w:vAlign w:val="center"/>
          </w:tcPr>
          <w:p w14:paraId="370023A3"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2</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E5C8"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empregado e por ocorrência</w:t>
            </w:r>
          </w:p>
        </w:tc>
      </w:tr>
      <w:tr w:rsidR="00935B4E" w:rsidRPr="00DC71BB" w14:paraId="760505B7"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6B3B574A"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13</w:t>
            </w:r>
          </w:p>
        </w:tc>
        <w:tc>
          <w:tcPr>
            <w:tcW w:w="5762" w:type="dxa"/>
            <w:tcBorders>
              <w:top w:val="single" w:sz="4" w:space="0" w:color="000000"/>
              <w:left w:val="single" w:sz="4" w:space="0" w:color="000000"/>
              <w:bottom w:val="single" w:sz="4" w:space="0" w:color="000000"/>
            </w:tcBorders>
            <w:shd w:val="clear" w:color="auto" w:fill="auto"/>
          </w:tcPr>
          <w:p w14:paraId="5E90A02D"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Fornecer os uniformes para cada categoria, nas especificações e quantidades estabelecidas;</w:t>
            </w:r>
          </w:p>
        </w:tc>
        <w:tc>
          <w:tcPr>
            <w:tcW w:w="992" w:type="dxa"/>
            <w:tcBorders>
              <w:top w:val="single" w:sz="4" w:space="0" w:color="000000"/>
              <w:left w:val="single" w:sz="4" w:space="0" w:color="000000"/>
              <w:bottom w:val="single" w:sz="4" w:space="0" w:color="000000"/>
            </w:tcBorders>
            <w:shd w:val="clear" w:color="auto" w:fill="auto"/>
            <w:vAlign w:val="center"/>
          </w:tcPr>
          <w:p w14:paraId="6D5DC692"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2</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7C247"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funcionário e por ocorrência</w:t>
            </w:r>
          </w:p>
        </w:tc>
      </w:tr>
      <w:tr w:rsidR="00935B4E" w:rsidRPr="00DC71BB" w14:paraId="699DF0CC"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39B93B36"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14</w:t>
            </w:r>
          </w:p>
        </w:tc>
        <w:tc>
          <w:tcPr>
            <w:tcW w:w="5762" w:type="dxa"/>
            <w:tcBorders>
              <w:top w:val="single" w:sz="4" w:space="0" w:color="000000"/>
              <w:left w:val="single" w:sz="4" w:space="0" w:color="000000"/>
              <w:bottom w:val="single" w:sz="4" w:space="0" w:color="000000"/>
            </w:tcBorders>
            <w:shd w:val="clear" w:color="auto" w:fill="auto"/>
          </w:tcPr>
          <w:p w14:paraId="122158AB"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Cumprir quaisquer dos itens do Edital e seus Anexos não previstos nesta tabela de multas, após reincidência </w:t>
            </w:r>
            <w:r w:rsidRPr="00DC71BB">
              <w:rPr>
                <w:rFonts w:ascii="Arial" w:hAnsi="Arial" w:cs="Arial"/>
                <w:sz w:val="22"/>
                <w:szCs w:val="22"/>
              </w:rPr>
              <w:lastRenderedPageBreak/>
              <w:t xml:space="preserve">formalmente notificada pelo órgão fiscalizador; </w:t>
            </w:r>
          </w:p>
        </w:tc>
        <w:tc>
          <w:tcPr>
            <w:tcW w:w="992" w:type="dxa"/>
            <w:tcBorders>
              <w:top w:val="single" w:sz="4" w:space="0" w:color="000000"/>
              <w:left w:val="single" w:sz="4" w:space="0" w:color="000000"/>
              <w:bottom w:val="single" w:sz="4" w:space="0" w:color="000000"/>
            </w:tcBorders>
            <w:shd w:val="clear" w:color="auto" w:fill="auto"/>
            <w:vAlign w:val="center"/>
          </w:tcPr>
          <w:p w14:paraId="245347A1"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lastRenderedPageBreak/>
              <w:t>3</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A51C" w14:textId="77777777" w:rsidR="00935B4E" w:rsidRPr="00DC71BB" w:rsidRDefault="00935B4E" w:rsidP="00935B4E">
            <w:pPr>
              <w:snapToGrid w:val="0"/>
              <w:jc w:val="both"/>
              <w:rPr>
                <w:rFonts w:ascii="Arial" w:hAnsi="Arial" w:cs="Arial"/>
                <w:sz w:val="22"/>
                <w:szCs w:val="22"/>
              </w:rPr>
            </w:pPr>
            <w:r w:rsidRPr="00DC71BB">
              <w:rPr>
                <w:rFonts w:ascii="Arial" w:hAnsi="Arial" w:cs="Arial"/>
                <w:sz w:val="22"/>
                <w:szCs w:val="22"/>
              </w:rPr>
              <w:t>Por item e por ocorrência</w:t>
            </w:r>
          </w:p>
        </w:tc>
      </w:tr>
      <w:tr w:rsidR="00935B4E" w:rsidRPr="00DC71BB" w14:paraId="28E79ED1"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6B2BA2D7"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lastRenderedPageBreak/>
              <w:t>15</w:t>
            </w:r>
          </w:p>
        </w:tc>
        <w:tc>
          <w:tcPr>
            <w:tcW w:w="5762" w:type="dxa"/>
            <w:tcBorders>
              <w:top w:val="single" w:sz="4" w:space="0" w:color="000000"/>
              <w:left w:val="single" w:sz="4" w:space="0" w:color="000000"/>
              <w:bottom w:val="single" w:sz="4" w:space="0" w:color="000000"/>
            </w:tcBorders>
            <w:shd w:val="clear" w:color="auto" w:fill="auto"/>
          </w:tcPr>
          <w:p w14:paraId="0412FF0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Indicar e manter durante a execução do contrato os prepostos previstos no edital/contrato; </w:t>
            </w:r>
          </w:p>
        </w:tc>
        <w:tc>
          <w:tcPr>
            <w:tcW w:w="992" w:type="dxa"/>
            <w:tcBorders>
              <w:top w:val="single" w:sz="4" w:space="0" w:color="000000"/>
              <w:left w:val="single" w:sz="4" w:space="0" w:color="000000"/>
              <w:bottom w:val="single" w:sz="4" w:space="0" w:color="000000"/>
            </w:tcBorders>
            <w:shd w:val="clear" w:color="auto" w:fill="auto"/>
            <w:vAlign w:val="center"/>
          </w:tcPr>
          <w:p w14:paraId="67CF73C1"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8B1BF" w14:textId="77777777" w:rsidR="00935B4E" w:rsidRPr="00DC71BB" w:rsidRDefault="00935B4E" w:rsidP="00935B4E">
            <w:pPr>
              <w:snapToGrid w:val="0"/>
              <w:jc w:val="both"/>
              <w:rPr>
                <w:rFonts w:ascii="Arial" w:hAnsi="Arial" w:cs="Arial"/>
                <w:sz w:val="22"/>
                <w:szCs w:val="22"/>
              </w:rPr>
            </w:pPr>
          </w:p>
        </w:tc>
      </w:tr>
      <w:tr w:rsidR="00935B4E" w:rsidRPr="00DC71BB" w14:paraId="24CF97EA"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58C474C4"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16</w:t>
            </w:r>
          </w:p>
        </w:tc>
        <w:tc>
          <w:tcPr>
            <w:tcW w:w="5762" w:type="dxa"/>
            <w:tcBorders>
              <w:top w:val="single" w:sz="4" w:space="0" w:color="000000"/>
              <w:left w:val="single" w:sz="4" w:space="0" w:color="000000"/>
              <w:bottom w:val="single" w:sz="4" w:space="0" w:color="000000"/>
            </w:tcBorders>
            <w:shd w:val="clear" w:color="auto" w:fill="auto"/>
          </w:tcPr>
          <w:p w14:paraId="03C06FE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Providenciar treinamento para seus funcionários conforme previsto na relação de obrigações a contratada;</w:t>
            </w:r>
          </w:p>
        </w:tc>
        <w:tc>
          <w:tcPr>
            <w:tcW w:w="992" w:type="dxa"/>
            <w:tcBorders>
              <w:top w:val="single" w:sz="4" w:space="0" w:color="000000"/>
              <w:left w:val="single" w:sz="4" w:space="0" w:color="000000"/>
              <w:bottom w:val="single" w:sz="4" w:space="0" w:color="000000"/>
            </w:tcBorders>
            <w:shd w:val="clear" w:color="auto" w:fill="auto"/>
            <w:vAlign w:val="center"/>
          </w:tcPr>
          <w:p w14:paraId="0892A015"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F5F4" w14:textId="77777777" w:rsidR="00935B4E" w:rsidRPr="00DC71BB" w:rsidRDefault="00935B4E" w:rsidP="00935B4E">
            <w:pPr>
              <w:snapToGrid w:val="0"/>
              <w:jc w:val="both"/>
              <w:rPr>
                <w:rFonts w:ascii="Arial" w:hAnsi="Arial" w:cs="Arial"/>
                <w:sz w:val="22"/>
                <w:szCs w:val="22"/>
              </w:rPr>
            </w:pPr>
          </w:p>
        </w:tc>
      </w:tr>
      <w:tr w:rsidR="00935B4E" w:rsidRPr="00DC71BB" w14:paraId="41CBC565"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4B03B2AA"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17</w:t>
            </w:r>
          </w:p>
        </w:tc>
        <w:tc>
          <w:tcPr>
            <w:tcW w:w="5762" w:type="dxa"/>
            <w:tcBorders>
              <w:top w:val="single" w:sz="4" w:space="0" w:color="000000"/>
              <w:left w:val="single" w:sz="4" w:space="0" w:color="000000"/>
              <w:bottom w:val="single" w:sz="4" w:space="0" w:color="000000"/>
            </w:tcBorders>
            <w:shd w:val="clear" w:color="auto" w:fill="auto"/>
          </w:tcPr>
          <w:p w14:paraId="67EA089C"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Fornecer materiais, produtos ou equipamentos nas quantidades e qualidade exigidas no Edital;</w:t>
            </w:r>
          </w:p>
        </w:tc>
        <w:tc>
          <w:tcPr>
            <w:tcW w:w="992" w:type="dxa"/>
            <w:tcBorders>
              <w:top w:val="single" w:sz="4" w:space="0" w:color="000000"/>
              <w:left w:val="single" w:sz="4" w:space="0" w:color="000000"/>
              <w:bottom w:val="single" w:sz="4" w:space="0" w:color="000000"/>
            </w:tcBorders>
            <w:shd w:val="clear" w:color="auto" w:fill="auto"/>
            <w:vAlign w:val="center"/>
          </w:tcPr>
          <w:p w14:paraId="1859353F" w14:textId="77777777" w:rsidR="00935B4E" w:rsidRPr="00DC71BB" w:rsidRDefault="00935B4E" w:rsidP="00935B4E">
            <w:pPr>
              <w:pStyle w:val="western"/>
              <w:jc w:val="center"/>
              <w:rPr>
                <w:rFonts w:ascii="Arial" w:hAnsi="Arial" w:cs="Arial"/>
                <w:sz w:val="22"/>
                <w:szCs w:val="22"/>
              </w:rPr>
            </w:pPr>
            <w:r w:rsidRPr="00DC71BB">
              <w:rPr>
                <w:rFonts w:ascii="Arial" w:hAnsi="Arial" w:cs="Arial"/>
                <w:sz w:val="22"/>
                <w:szCs w:val="22"/>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6CEE" w14:textId="77777777" w:rsidR="00935B4E" w:rsidRPr="00DC71BB" w:rsidRDefault="00935B4E" w:rsidP="00935B4E">
            <w:pPr>
              <w:snapToGrid w:val="0"/>
              <w:jc w:val="both"/>
              <w:rPr>
                <w:rFonts w:ascii="Arial" w:hAnsi="Arial" w:cs="Arial"/>
                <w:sz w:val="22"/>
                <w:szCs w:val="22"/>
              </w:rPr>
            </w:pPr>
          </w:p>
        </w:tc>
      </w:tr>
      <w:tr w:rsidR="00935B4E" w:rsidRPr="00DC71BB" w14:paraId="64B54DED" w14:textId="77777777" w:rsidTr="00935B4E">
        <w:tc>
          <w:tcPr>
            <w:tcW w:w="901" w:type="dxa"/>
            <w:tcBorders>
              <w:top w:val="single" w:sz="4" w:space="0" w:color="000000"/>
              <w:left w:val="single" w:sz="4" w:space="0" w:color="000000"/>
              <w:bottom w:val="single" w:sz="4" w:space="0" w:color="000000"/>
            </w:tcBorders>
            <w:shd w:val="clear" w:color="auto" w:fill="auto"/>
            <w:vAlign w:val="center"/>
          </w:tcPr>
          <w:p w14:paraId="416092DA" w14:textId="77777777" w:rsidR="00935B4E" w:rsidRPr="00DC71BB" w:rsidRDefault="00935B4E" w:rsidP="00935B4E">
            <w:pPr>
              <w:snapToGrid w:val="0"/>
              <w:jc w:val="center"/>
              <w:rPr>
                <w:rFonts w:ascii="Arial" w:hAnsi="Arial" w:cs="Arial"/>
                <w:sz w:val="22"/>
                <w:szCs w:val="22"/>
              </w:rPr>
            </w:pPr>
            <w:r w:rsidRPr="00DC71BB">
              <w:rPr>
                <w:rFonts w:ascii="Arial" w:hAnsi="Arial" w:cs="Arial"/>
                <w:sz w:val="22"/>
                <w:szCs w:val="22"/>
              </w:rPr>
              <w:t>18</w:t>
            </w:r>
          </w:p>
        </w:tc>
        <w:tc>
          <w:tcPr>
            <w:tcW w:w="5762" w:type="dxa"/>
            <w:tcBorders>
              <w:top w:val="single" w:sz="4" w:space="0" w:color="000000"/>
              <w:left w:val="single" w:sz="4" w:space="0" w:color="000000"/>
              <w:bottom w:val="single" w:sz="4" w:space="0" w:color="000000"/>
            </w:tcBorders>
            <w:shd w:val="clear" w:color="auto" w:fill="auto"/>
          </w:tcPr>
          <w:p w14:paraId="30EE82E6"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Na primeira reincidência do item 10, o valor da multa será de 100% do grau 3 da Tabela 1 e a próxima reincidência caberá rescisão unilateral do contrato e será considerada inexecução parcial com aplicação da multa prevista na alínea “b” do item 2.2 desta Cláusula, combinado com o item 2.3 da mesma cláusula. </w:t>
            </w:r>
          </w:p>
        </w:tc>
        <w:tc>
          <w:tcPr>
            <w:tcW w:w="992" w:type="dxa"/>
            <w:tcBorders>
              <w:top w:val="single" w:sz="4" w:space="0" w:color="000000"/>
              <w:left w:val="single" w:sz="4" w:space="0" w:color="000000"/>
              <w:bottom w:val="single" w:sz="4" w:space="0" w:color="000000"/>
            </w:tcBorders>
            <w:shd w:val="clear" w:color="auto" w:fill="auto"/>
            <w:vAlign w:val="center"/>
          </w:tcPr>
          <w:p w14:paraId="492072E4" w14:textId="77777777" w:rsidR="00935B4E" w:rsidRPr="00DC71BB" w:rsidRDefault="00935B4E" w:rsidP="00935B4E">
            <w:pPr>
              <w:snapToGrid w:val="0"/>
              <w:jc w:val="both"/>
              <w:rPr>
                <w:rFonts w:ascii="Arial" w:hAnsi="Arial" w:cs="Arial"/>
                <w:sz w:val="22"/>
                <w:szCs w:val="22"/>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7DA6" w14:textId="77777777" w:rsidR="00935B4E" w:rsidRPr="00DC71BB" w:rsidRDefault="00935B4E" w:rsidP="00935B4E">
            <w:pPr>
              <w:snapToGrid w:val="0"/>
              <w:jc w:val="both"/>
              <w:rPr>
                <w:rFonts w:ascii="Arial" w:hAnsi="Arial" w:cs="Arial"/>
                <w:sz w:val="22"/>
                <w:szCs w:val="22"/>
              </w:rPr>
            </w:pPr>
          </w:p>
        </w:tc>
      </w:tr>
    </w:tbl>
    <w:p w14:paraId="1A7B6A6C"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27.5 – Para as penalidades previstas será garantido o direito ao contraditório e à ampla defesa, dentro do prazo de 05 (cinco) dias contados do dia seguinte ao da notificação a Contratada que lhe poderia ser aplicada, cabendo recurso à instância superior, em igual prazo, da decisão proferida por aquela autoridade.</w:t>
      </w:r>
    </w:p>
    <w:p w14:paraId="0BAE653D" w14:textId="77777777" w:rsidR="00935B4E" w:rsidRPr="00DC71BB" w:rsidRDefault="00935B4E" w:rsidP="00935B4E">
      <w:pPr>
        <w:pStyle w:val="western"/>
        <w:jc w:val="both"/>
        <w:rPr>
          <w:rFonts w:ascii="Arial" w:hAnsi="Arial" w:cs="Arial"/>
          <w:sz w:val="22"/>
          <w:szCs w:val="22"/>
        </w:rPr>
      </w:pPr>
      <w:r w:rsidRPr="00DC71BB">
        <w:rPr>
          <w:rFonts w:ascii="Arial" w:hAnsi="Arial" w:cs="Arial"/>
          <w:b/>
          <w:bCs/>
          <w:sz w:val="22"/>
          <w:szCs w:val="22"/>
        </w:rPr>
        <w:t>28</w:t>
      </w:r>
      <w:r>
        <w:rPr>
          <w:rFonts w:ascii="Arial" w:hAnsi="Arial" w:cs="Arial"/>
          <w:b/>
          <w:bCs/>
          <w:sz w:val="22"/>
          <w:szCs w:val="22"/>
        </w:rPr>
        <w:t>.</w:t>
      </w:r>
      <w:r w:rsidRPr="00DC71BB">
        <w:rPr>
          <w:rFonts w:ascii="Arial" w:hAnsi="Arial" w:cs="Arial"/>
          <w:b/>
          <w:bCs/>
          <w:sz w:val="22"/>
          <w:szCs w:val="22"/>
        </w:rPr>
        <w:t xml:space="preserve"> DA GARANTIA CONTRATUAL </w:t>
      </w:r>
    </w:p>
    <w:p w14:paraId="3C6E8AE2"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lang w:val="pt-PT"/>
        </w:rPr>
        <w:t xml:space="preserve">28.1 A LICITANTE VENCEDORA deverá apresentar, no prazo de 10 (dez) dias úteis, contado da data de assinatura do contrato, comprovante de garantia, no valor correspondente a 5% (cinco por cento) do valor global do contrato, nos moldes do art. 56 da lei nº 8.666/93, com validade durante a execução do contrato e 3 (três) meses após o término da vigência contratual, devendo ser renovada a cada prorrogação, que será liberada após 03 (três) meses do término da vigência do contrato, caso cumpridas todas as obrigações pela CONTRATADA, cabendo-lhe optar por uma das modalidades de garantia prevista no art. 56, § 1º da Lei 8.666/93, </w:t>
      </w:r>
      <w:r w:rsidRPr="00DC71BB">
        <w:rPr>
          <w:rFonts w:ascii="Arial" w:hAnsi="Arial" w:cs="Arial"/>
          <w:color w:val="000000"/>
          <w:sz w:val="22"/>
          <w:szCs w:val="22"/>
          <w:lang w:val="pt-PT"/>
        </w:rPr>
        <w:t>atendendo o disposto na IN 02/2008 MPOG, com as alterações promovidas pela IN 06/2013 MPOG, inclusive do seu art. 19, inciso XIX</w:t>
      </w:r>
      <w:r w:rsidRPr="00DC71BB">
        <w:rPr>
          <w:rFonts w:ascii="Arial" w:hAnsi="Arial" w:cs="Arial"/>
          <w:sz w:val="22"/>
          <w:szCs w:val="22"/>
          <w:lang w:val="pt-PT"/>
        </w:rPr>
        <w:t xml:space="preserve">, </w:t>
      </w:r>
      <w:r w:rsidRPr="00DC71BB">
        <w:rPr>
          <w:rFonts w:ascii="Arial" w:hAnsi="Arial" w:cs="Arial"/>
          <w:sz w:val="22"/>
          <w:szCs w:val="22"/>
        </w:rPr>
        <w:t>, mediante a opção de uma das modalidades legais de garantia, a saber:</w:t>
      </w:r>
    </w:p>
    <w:p w14:paraId="77D2E301" w14:textId="77777777" w:rsidR="00935B4E" w:rsidRPr="00DC71BB" w:rsidRDefault="00935B4E" w:rsidP="00935B4E">
      <w:pPr>
        <w:pStyle w:val="NormalWeb"/>
        <w:spacing w:after="0"/>
        <w:ind w:left="720"/>
        <w:rPr>
          <w:rFonts w:ascii="Arial" w:hAnsi="Arial" w:cs="Arial"/>
          <w:sz w:val="22"/>
          <w:szCs w:val="22"/>
        </w:rPr>
      </w:pPr>
      <w:r>
        <w:rPr>
          <w:rFonts w:ascii="Arial" w:hAnsi="Arial" w:cs="Arial"/>
          <w:sz w:val="22"/>
          <w:szCs w:val="22"/>
        </w:rPr>
        <w:t>a) C</w:t>
      </w:r>
      <w:r w:rsidRPr="00DC71BB">
        <w:rPr>
          <w:rFonts w:ascii="Arial" w:hAnsi="Arial" w:cs="Arial"/>
          <w:sz w:val="22"/>
          <w:szCs w:val="22"/>
        </w:rPr>
        <w:t>aução em dinheiro ou título da dívida pública;</w:t>
      </w:r>
    </w:p>
    <w:p w14:paraId="705B9492" w14:textId="77777777" w:rsidR="00935B4E" w:rsidRPr="00DC71BB" w:rsidRDefault="00935B4E" w:rsidP="00935B4E">
      <w:pPr>
        <w:pStyle w:val="NormalWeb"/>
        <w:spacing w:after="0"/>
        <w:ind w:left="720"/>
        <w:rPr>
          <w:rFonts w:ascii="Arial" w:hAnsi="Arial" w:cs="Arial"/>
          <w:sz w:val="22"/>
          <w:szCs w:val="22"/>
        </w:rPr>
      </w:pPr>
      <w:r>
        <w:rPr>
          <w:rFonts w:ascii="Arial" w:hAnsi="Arial" w:cs="Arial"/>
          <w:sz w:val="22"/>
          <w:szCs w:val="22"/>
        </w:rPr>
        <w:t>b) S</w:t>
      </w:r>
      <w:r w:rsidRPr="00DC71BB">
        <w:rPr>
          <w:rFonts w:ascii="Arial" w:hAnsi="Arial" w:cs="Arial"/>
          <w:sz w:val="22"/>
          <w:szCs w:val="22"/>
        </w:rPr>
        <w:t>eguro-garantia; ou</w:t>
      </w:r>
    </w:p>
    <w:p w14:paraId="045FA4F2" w14:textId="77777777" w:rsidR="00935B4E" w:rsidRPr="00DC71BB" w:rsidRDefault="00935B4E" w:rsidP="00935B4E">
      <w:pPr>
        <w:pStyle w:val="NormalWeb"/>
        <w:spacing w:after="0"/>
        <w:ind w:left="720"/>
        <w:jc w:val="both"/>
        <w:rPr>
          <w:rFonts w:ascii="Arial" w:hAnsi="Arial" w:cs="Arial"/>
          <w:sz w:val="22"/>
          <w:szCs w:val="22"/>
        </w:rPr>
      </w:pPr>
      <w:r>
        <w:rPr>
          <w:rFonts w:ascii="Arial" w:hAnsi="Arial" w:cs="Arial"/>
          <w:sz w:val="22"/>
          <w:szCs w:val="22"/>
        </w:rPr>
        <w:t>c) F</w:t>
      </w:r>
      <w:r w:rsidRPr="00DC71BB">
        <w:rPr>
          <w:rFonts w:ascii="Arial" w:hAnsi="Arial" w:cs="Arial"/>
          <w:sz w:val="22"/>
          <w:szCs w:val="22"/>
        </w:rPr>
        <w:t>iança bancária</w:t>
      </w:r>
    </w:p>
    <w:p w14:paraId="64478DC9"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 xml:space="preserve">28.2 A garantia, de acordo com as alterações promovidas pela IN nº 06/2013 MPOG de 23.12.2013, define que qualquer que seja a modalidade escolhida, assegurará o pagamento de: </w:t>
      </w:r>
    </w:p>
    <w:p w14:paraId="281748DD"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28.2.1 Prejuízos advindos do não cumprimento do objeto do contrato e do não adimplemento das demais obrigações;</w:t>
      </w:r>
    </w:p>
    <w:p w14:paraId="20530EE5"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28.2.2 Prejuízos causados à Administração ou a terceiro, decorrentes de culpa ou dolo durante a execução do contrato;</w:t>
      </w:r>
    </w:p>
    <w:p w14:paraId="2D6F1B0B" w14:textId="77777777" w:rsidR="00935B4E" w:rsidRPr="00DC71BB" w:rsidRDefault="00935B4E" w:rsidP="00935B4E">
      <w:pPr>
        <w:pStyle w:val="western"/>
        <w:numPr>
          <w:ilvl w:val="2"/>
          <w:numId w:val="32"/>
        </w:numPr>
        <w:spacing w:after="0"/>
        <w:jc w:val="both"/>
        <w:rPr>
          <w:rFonts w:ascii="Arial" w:hAnsi="Arial" w:cs="Arial"/>
          <w:sz w:val="22"/>
          <w:szCs w:val="22"/>
        </w:rPr>
      </w:pPr>
      <w:r w:rsidRPr="00DC71BB">
        <w:rPr>
          <w:rFonts w:ascii="Arial" w:hAnsi="Arial" w:cs="Arial"/>
          <w:sz w:val="22"/>
          <w:szCs w:val="22"/>
        </w:rPr>
        <w:lastRenderedPageBreak/>
        <w:t>Multas moratórias e punitivas aplicadas pela Administração à contratada;</w:t>
      </w:r>
    </w:p>
    <w:p w14:paraId="1A6D4326" w14:textId="77777777" w:rsidR="00935B4E" w:rsidRPr="00DC71BB" w:rsidRDefault="00935B4E" w:rsidP="00935B4E">
      <w:pPr>
        <w:pStyle w:val="NormalWeb"/>
        <w:spacing w:after="0"/>
        <w:jc w:val="both"/>
        <w:rPr>
          <w:rFonts w:ascii="Arial" w:hAnsi="Arial" w:cs="Arial"/>
          <w:sz w:val="22"/>
          <w:szCs w:val="22"/>
        </w:rPr>
      </w:pPr>
      <w:r w:rsidRPr="00DC71BB">
        <w:rPr>
          <w:rFonts w:ascii="Arial" w:hAnsi="Arial" w:cs="Arial"/>
          <w:sz w:val="22"/>
          <w:szCs w:val="22"/>
        </w:rPr>
        <w:t>28.2.4 Obrigações trabalhistas, fiscais e previdenciárias de qualquer natureza, não adimplidas pela contratada.</w:t>
      </w:r>
    </w:p>
    <w:p w14:paraId="6CB5CD96"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 xml:space="preserve">28.3 </w:t>
      </w:r>
      <w:r w:rsidRPr="00DC71BB">
        <w:rPr>
          <w:rFonts w:ascii="Arial" w:hAnsi="Arial" w:cs="Arial"/>
          <w:sz w:val="22"/>
          <w:szCs w:val="22"/>
          <w:lang w:val="pt-PT"/>
        </w:rPr>
        <w:t>A renovação da garantia se dará a cada prorrogação contratual e o valor assegurado será aumentado proporcionalmente após cada repactuação ou acréscimo contratual e também com os valores providos pela Administração que não foram utilizados para pagamento de férias.</w:t>
      </w:r>
    </w:p>
    <w:p w14:paraId="159CE9F5"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 xml:space="preserve">28.4. Se o valor da garantia for utilizado em pagamento de qualquer obrigação, a Adjudicatária obriga-se a fazer a respectiva reposição no prazo máximo de 5 (cinco) dias úteis, contados da data em que for notificada pelo IFRR – Campus </w:t>
      </w:r>
      <w:r>
        <w:rPr>
          <w:rFonts w:ascii="Arial" w:hAnsi="Arial" w:cs="Arial"/>
          <w:sz w:val="22"/>
          <w:szCs w:val="22"/>
        </w:rPr>
        <w:t>Boa Vista</w:t>
      </w:r>
      <w:r w:rsidRPr="00357E3F">
        <w:rPr>
          <w:rFonts w:ascii="Arial" w:hAnsi="Arial" w:cs="Arial"/>
          <w:color w:val="auto"/>
          <w:sz w:val="22"/>
          <w:szCs w:val="22"/>
        </w:rPr>
        <w:t xml:space="preserve"> ou</w:t>
      </w:r>
      <w:r>
        <w:rPr>
          <w:rFonts w:ascii="Arial" w:hAnsi="Arial" w:cs="Arial"/>
          <w:sz w:val="22"/>
          <w:szCs w:val="22"/>
        </w:rPr>
        <w:t xml:space="preserve"> Campus </w:t>
      </w:r>
      <w:r w:rsidRPr="00DC71BB">
        <w:rPr>
          <w:rFonts w:ascii="Arial" w:hAnsi="Arial" w:cs="Arial"/>
          <w:sz w:val="22"/>
          <w:szCs w:val="22"/>
        </w:rPr>
        <w:t>Avançado de Bonfim;</w:t>
      </w:r>
    </w:p>
    <w:p w14:paraId="3FC81639"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28.5 A garantia apresentada deverá conter previsão expressa de que somente será liberada ante a comprovação de que a empresa pagou todas as verbas rescisórias trabalhistas decorrentes da contratação, e que, caso esse pagamento não ocorra até o fim do segundo mês após o encerramento da vigência contratual, a mesma será utilizada para o pagamento dessas verbas trabalhistas diretamente pela Administração, conforme estabelecido no inciso XIX do artigo 19, inciso IV do art. 19-A e § único do art. 35, todos da IN SLTI/MPOG nº 2/08 atualizada pela IN SLTI/MPOG nº 03/2009, alterado pela IN 06/13;</w:t>
      </w:r>
    </w:p>
    <w:p w14:paraId="7A0967B6" w14:textId="77777777" w:rsidR="00935B4E" w:rsidRPr="00DC71BB" w:rsidRDefault="00935B4E" w:rsidP="00935B4E">
      <w:pPr>
        <w:pStyle w:val="NormalWeb"/>
        <w:numPr>
          <w:ilvl w:val="1"/>
          <w:numId w:val="33"/>
        </w:numPr>
        <w:spacing w:after="119" w:afterAutospacing="0" w:line="102" w:lineRule="atLeast"/>
        <w:ind w:left="0" w:firstLine="0"/>
        <w:jc w:val="both"/>
        <w:rPr>
          <w:rFonts w:ascii="Arial" w:hAnsi="Arial" w:cs="Arial"/>
          <w:sz w:val="22"/>
          <w:szCs w:val="22"/>
        </w:rPr>
      </w:pPr>
      <w:r w:rsidRPr="00DC71BB">
        <w:rPr>
          <w:rFonts w:ascii="Arial" w:hAnsi="Arial" w:cs="Arial"/>
          <w:sz w:val="22"/>
          <w:szCs w:val="22"/>
        </w:rPr>
        <w:t>A garantia apresentada na modalidade seguro-garantia ou fiança bancária deverá ser acompanhada de documentos que atestem o poder de representação do signatário da apólice ou carta-fiança. Se a garantia ofertada for a fiança bancária, deverá o banco fiador renunciar expressamente ao benefício de ordem, nos termos do disposto nos artigos 827 e 828, I, da Lei nº 10.406/02 – Código Civil;</w:t>
      </w:r>
    </w:p>
    <w:p w14:paraId="55DCBD9B" w14:textId="77777777" w:rsidR="00935B4E" w:rsidRDefault="00935B4E" w:rsidP="00935B4E">
      <w:pPr>
        <w:pStyle w:val="NormalWeb"/>
        <w:numPr>
          <w:ilvl w:val="1"/>
          <w:numId w:val="33"/>
        </w:numPr>
        <w:spacing w:after="119" w:afterAutospacing="0" w:line="102" w:lineRule="atLeast"/>
        <w:ind w:left="0" w:firstLine="0"/>
        <w:jc w:val="both"/>
        <w:rPr>
          <w:rFonts w:ascii="Arial" w:hAnsi="Arial" w:cs="Arial"/>
          <w:sz w:val="22"/>
          <w:szCs w:val="22"/>
        </w:rPr>
      </w:pPr>
      <w:r w:rsidRPr="00DC71BB">
        <w:rPr>
          <w:rFonts w:ascii="Arial" w:hAnsi="Arial" w:cs="Arial"/>
          <w:sz w:val="22"/>
          <w:szCs w:val="22"/>
        </w:rPr>
        <w:t>Caso a contratada opte pela caução em dinheiro, deverá providenciar o depósito junto à Caixa Econômica Federal, nominal ao Instituto Federal de Educação, Ciência e Tecnologia de Roraima, para os fins específicos a que se destina, sendo o recibo de depósito o único meio hábil de comprovação desta exigência;</w:t>
      </w:r>
    </w:p>
    <w:p w14:paraId="1062D354" w14:textId="77777777" w:rsidR="00935B4E" w:rsidRDefault="00935B4E" w:rsidP="00935B4E">
      <w:pPr>
        <w:pStyle w:val="NormalWeb"/>
        <w:numPr>
          <w:ilvl w:val="1"/>
          <w:numId w:val="33"/>
        </w:numPr>
        <w:spacing w:after="119" w:afterAutospacing="0" w:line="102" w:lineRule="atLeast"/>
        <w:ind w:left="0" w:firstLine="0"/>
        <w:jc w:val="both"/>
        <w:rPr>
          <w:rFonts w:ascii="Arial" w:hAnsi="Arial" w:cs="Arial"/>
          <w:sz w:val="22"/>
          <w:szCs w:val="22"/>
        </w:rPr>
      </w:pPr>
      <w:r w:rsidRPr="00357E3F">
        <w:rPr>
          <w:rFonts w:ascii="Arial" w:hAnsi="Arial" w:cs="Arial"/>
          <w:sz w:val="22"/>
          <w:szCs w:val="22"/>
        </w:rPr>
        <w:t>Até que a contratada faça a comprovação de que efetuou o pagamento das verbas rescisórias ou de que os empregados serão realocados em outra atividade de prestação de serviços, sem que ocorra a interrupção do contrato de trabalho, a Contratante reterá a garantia prestada, podendo ainda utilizá-la para o pagamento direto aos trabalhadores no caso da Contratada não efetuar os pagamentos em até 2 (dois) meses do encerramento da vigência contratual.</w:t>
      </w:r>
    </w:p>
    <w:p w14:paraId="3A520632" w14:textId="77777777" w:rsidR="00935B4E" w:rsidRPr="00357E3F" w:rsidRDefault="00935B4E" w:rsidP="00935B4E">
      <w:pPr>
        <w:pStyle w:val="NormalWeb"/>
        <w:numPr>
          <w:ilvl w:val="1"/>
          <w:numId w:val="33"/>
        </w:numPr>
        <w:spacing w:after="119" w:afterAutospacing="0" w:line="102" w:lineRule="atLeast"/>
        <w:ind w:left="0" w:firstLine="0"/>
        <w:jc w:val="both"/>
        <w:rPr>
          <w:rFonts w:ascii="Arial" w:hAnsi="Arial" w:cs="Arial"/>
          <w:sz w:val="22"/>
          <w:szCs w:val="22"/>
        </w:rPr>
      </w:pPr>
      <w:r w:rsidRPr="00357E3F">
        <w:rPr>
          <w:rFonts w:ascii="Arial" w:hAnsi="Arial" w:cs="Arial"/>
          <w:sz w:val="22"/>
          <w:szCs w:val="22"/>
        </w:rPr>
        <w:t xml:space="preserve">O comprovante da prestação de garantia deverá ser apresentado em até 10 (dez) dias úteis, prorrogáveis por igual período, a critério da Administração do IFRR, contados da assinatura do contrato; </w:t>
      </w:r>
    </w:p>
    <w:p w14:paraId="77C48D58" w14:textId="77777777" w:rsidR="00935B4E" w:rsidRPr="00DC71BB" w:rsidRDefault="00935B4E" w:rsidP="00935B4E">
      <w:pPr>
        <w:pStyle w:val="NormalWeb"/>
        <w:numPr>
          <w:ilvl w:val="1"/>
          <w:numId w:val="34"/>
        </w:numPr>
        <w:spacing w:after="119" w:afterAutospacing="0" w:line="102" w:lineRule="atLeast"/>
        <w:ind w:left="0" w:firstLine="0"/>
        <w:jc w:val="both"/>
        <w:rPr>
          <w:rFonts w:ascii="Arial" w:hAnsi="Arial" w:cs="Arial"/>
          <w:sz w:val="22"/>
          <w:szCs w:val="22"/>
        </w:rPr>
      </w:pPr>
      <w:r w:rsidRPr="00DC71BB">
        <w:rPr>
          <w:rFonts w:ascii="Arial" w:hAnsi="Arial" w:cs="Arial"/>
          <w:sz w:val="22"/>
          <w:szCs w:val="22"/>
        </w:rPr>
        <w:t>A inobservância do prazo fixado para apresentação da garantia, acarretará a aplicação de multa de 0,07% (sete centésimos por cento) do valor do contrato por dia de atraso, observando o máximo de 2% (dois por cento);</w:t>
      </w:r>
    </w:p>
    <w:p w14:paraId="4A6F595C"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28.11 O atraso superior a 25 (vinte e cinco) dias autoriza a Administração a promover a rescisão contratual por descumprimento ou cumprimento irregular das cláusulas, conforme dispõem os incisos I e II do Art. 78 da Lei 8.666/93;</w:t>
      </w:r>
    </w:p>
    <w:p w14:paraId="2CC409F2"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lastRenderedPageBreak/>
        <w:t>28.12 A contratante fica autorizada a utilizar a garantia para corrigir imperfeições na execução do serviço ou para reparar danos decorrentes de ação ou omissão da contratada ou de seu preposto, ou, ainda, para aplicação de multas, depois de esgotado o prazo recursal;</w:t>
      </w:r>
    </w:p>
    <w:p w14:paraId="77BE557D" w14:textId="77777777" w:rsidR="00935B4E" w:rsidRPr="00DC71BB" w:rsidRDefault="00935B4E" w:rsidP="00935B4E">
      <w:pPr>
        <w:pStyle w:val="NormalWeb"/>
        <w:numPr>
          <w:ilvl w:val="1"/>
          <w:numId w:val="35"/>
        </w:numPr>
        <w:spacing w:after="0" w:afterAutospacing="0" w:line="102" w:lineRule="atLeast"/>
        <w:ind w:left="0" w:firstLine="0"/>
        <w:jc w:val="both"/>
        <w:rPr>
          <w:rFonts w:ascii="Arial" w:hAnsi="Arial" w:cs="Arial"/>
          <w:sz w:val="22"/>
          <w:szCs w:val="22"/>
        </w:rPr>
      </w:pPr>
      <w:r w:rsidRPr="00DC71BB">
        <w:rPr>
          <w:rFonts w:ascii="Arial" w:hAnsi="Arial" w:cs="Arial"/>
          <w:sz w:val="22"/>
          <w:szCs w:val="22"/>
        </w:rPr>
        <w:t>O valor da garantia será retido integralmente ou pelo saldo que apresentar, no caso de rescisão por culpa da contratada, ou reparação por perdas e danos, sem prejuízo das sanções cabíveis. A garantia será liberada após o término da vigência do contrato ou, em se tratando das modalidades de garantia fiança bancária e seguro-garantia, ao ser dilatada a vigência do Contrato, deverá a Contratada comprovar a prorrogação da garantia por igual ou superior período;</w:t>
      </w:r>
    </w:p>
    <w:p w14:paraId="5BE28EAD"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28.14 Após o cumprimento fiel e integral do contrato, a União devolverá à Contratada, por intermédio do IFRR, a garantia prestada;</w:t>
      </w:r>
    </w:p>
    <w:p w14:paraId="1D885CD7"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28.15 Entende-se por término da vigência do contrato a comprovação do pagamento de todas as obrigações trabalhistas referentes à mão de obra utilizada;</w:t>
      </w:r>
    </w:p>
    <w:p w14:paraId="135E5D5B"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28.16 O prazo para liberação da garantia é de 90 (noventa) dias após o efetivo cumprimento das obrigações contratuais;</w:t>
      </w:r>
    </w:p>
    <w:p w14:paraId="263016D8"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 xml:space="preserve">28.17 </w:t>
      </w:r>
      <w:r w:rsidRPr="00DC71BB">
        <w:rPr>
          <w:rFonts w:ascii="Arial" w:hAnsi="Arial" w:cs="Arial"/>
          <w:sz w:val="22"/>
          <w:szCs w:val="22"/>
        </w:rPr>
        <w:t>Somente serão aceitos títulos da dívida pública com cotação em Bolsa e laudo de autenticidade emitido por instituição idônea;</w:t>
      </w:r>
    </w:p>
    <w:p w14:paraId="1DE92B72"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 xml:space="preserve">28.18 </w:t>
      </w:r>
      <w:r w:rsidRPr="00DC71BB">
        <w:rPr>
          <w:rFonts w:ascii="Arial" w:hAnsi="Arial" w:cs="Arial"/>
          <w:sz w:val="22"/>
          <w:szCs w:val="22"/>
        </w:rPr>
        <w:t>Em se tratando das modalidades de garantia fiança bancária e seguro-garantia, ao ser dilatada a vigência do contrato, deve a contratada comprovar a prorrogação da garantia por igual ou superior período.</w:t>
      </w:r>
    </w:p>
    <w:p w14:paraId="191789C2" w14:textId="77777777" w:rsidR="00935B4E" w:rsidRPr="00DC71BB" w:rsidRDefault="00935B4E" w:rsidP="00935B4E">
      <w:pPr>
        <w:pStyle w:val="western"/>
        <w:jc w:val="both"/>
        <w:rPr>
          <w:rFonts w:ascii="Arial" w:hAnsi="Arial" w:cs="Arial"/>
          <w:sz w:val="22"/>
          <w:szCs w:val="22"/>
        </w:rPr>
      </w:pPr>
      <w:r w:rsidRPr="00DC71BB">
        <w:rPr>
          <w:rFonts w:ascii="Arial" w:hAnsi="Arial" w:cs="Arial"/>
          <w:b/>
          <w:bCs/>
          <w:sz w:val="22"/>
          <w:szCs w:val="22"/>
        </w:rPr>
        <w:t>29</w:t>
      </w:r>
      <w:r>
        <w:rPr>
          <w:rFonts w:ascii="Arial" w:hAnsi="Arial" w:cs="Arial"/>
          <w:b/>
          <w:bCs/>
          <w:sz w:val="22"/>
          <w:szCs w:val="22"/>
        </w:rPr>
        <w:t>.</w:t>
      </w:r>
      <w:r w:rsidRPr="00DC71BB">
        <w:rPr>
          <w:rFonts w:ascii="Arial" w:hAnsi="Arial" w:cs="Arial"/>
          <w:b/>
          <w:bCs/>
          <w:sz w:val="22"/>
          <w:szCs w:val="22"/>
        </w:rPr>
        <w:t xml:space="preserve"> DA CONTA CORRENTE VINCULADA PARA QUITAÇÃO DE OBRIGAÇÕES TRABALHISTAS</w:t>
      </w:r>
    </w:p>
    <w:p w14:paraId="370C95B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29.1 As provisões realizadas pela contratante para o pagamento dos encargos trabalhistas, em relação à mão de obra da contratada, serão destacadas do valor mensal do contrato e depositadas em conta vinculada em instituição bancária oficial, bloqueada para movimentação e aberta em nome da empresa.</w:t>
      </w:r>
    </w:p>
    <w:p w14:paraId="78D971B0"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29.1.1 Fica esclarecido que o IFRR somente utilizará integralmente os comandos do </w:t>
      </w:r>
      <w:r w:rsidRPr="00DC71BB">
        <w:rPr>
          <w:rFonts w:ascii="Arial" w:hAnsi="Arial" w:cs="Arial"/>
          <w:i/>
          <w:iCs/>
          <w:sz w:val="22"/>
          <w:szCs w:val="22"/>
        </w:rPr>
        <w:t xml:space="preserve">art. 19-A </w:t>
      </w:r>
      <w:r w:rsidRPr="00DC71BB">
        <w:rPr>
          <w:rFonts w:ascii="Arial" w:hAnsi="Arial" w:cs="Arial"/>
          <w:sz w:val="22"/>
          <w:szCs w:val="22"/>
        </w:rPr>
        <w:t xml:space="preserve">e </w:t>
      </w:r>
      <w:r w:rsidRPr="00DC71BB">
        <w:rPr>
          <w:rFonts w:ascii="Arial" w:hAnsi="Arial" w:cs="Arial"/>
          <w:i/>
          <w:iCs/>
          <w:sz w:val="22"/>
          <w:szCs w:val="22"/>
        </w:rPr>
        <w:t>anexo VII</w:t>
      </w:r>
      <w:r w:rsidRPr="00DC71BB">
        <w:rPr>
          <w:rFonts w:ascii="Arial" w:hAnsi="Arial" w:cs="Arial"/>
          <w:sz w:val="22"/>
          <w:szCs w:val="22"/>
        </w:rPr>
        <w:t xml:space="preserve">, ambos da </w:t>
      </w:r>
      <w:r w:rsidRPr="00DC71BB">
        <w:rPr>
          <w:rFonts w:ascii="Arial" w:hAnsi="Arial" w:cs="Arial"/>
          <w:i/>
          <w:iCs/>
          <w:sz w:val="22"/>
          <w:szCs w:val="22"/>
        </w:rPr>
        <w:t xml:space="preserve">IN 3/09 </w:t>
      </w:r>
      <w:r w:rsidRPr="00DC71BB">
        <w:rPr>
          <w:rFonts w:ascii="Arial" w:hAnsi="Arial" w:cs="Arial"/>
          <w:sz w:val="22"/>
          <w:szCs w:val="22"/>
        </w:rPr>
        <w:t xml:space="preserve">- especialmente no que se refere à conta vinculada específica para depósito das provisões e depósito direto em conta do FGTS - após a celebração de acordo de cooperação com instituição bancária oficial, recebimento de orientações pela SLTI/MPOG sobre os procedimentos operacionais a serem adotados. </w:t>
      </w:r>
    </w:p>
    <w:p w14:paraId="48EB5AB5"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29.2 A empresa vencedora deverá assinar, previamente à celebração do contrato, todas as autorizações que forem possíveis e exigidas no edital para operacionalizar os comandos do </w:t>
      </w:r>
      <w:r w:rsidRPr="00DC71BB">
        <w:rPr>
          <w:rFonts w:ascii="Arial" w:hAnsi="Arial" w:cs="Arial"/>
          <w:i/>
          <w:iCs/>
          <w:sz w:val="22"/>
          <w:szCs w:val="22"/>
        </w:rPr>
        <w:t xml:space="preserve">artigo 19-A </w:t>
      </w:r>
      <w:r w:rsidRPr="00DC71BB">
        <w:rPr>
          <w:rFonts w:ascii="Arial" w:hAnsi="Arial" w:cs="Arial"/>
          <w:sz w:val="22"/>
          <w:szCs w:val="22"/>
        </w:rPr>
        <w:t xml:space="preserve">e </w:t>
      </w:r>
      <w:r w:rsidRPr="00DC71BB">
        <w:rPr>
          <w:rFonts w:ascii="Arial" w:hAnsi="Arial" w:cs="Arial"/>
          <w:i/>
          <w:iCs/>
          <w:sz w:val="22"/>
          <w:szCs w:val="22"/>
        </w:rPr>
        <w:t>anexo VII</w:t>
      </w:r>
      <w:r w:rsidRPr="00DC71BB">
        <w:rPr>
          <w:rFonts w:ascii="Arial" w:hAnsi="Arial" w:cs="Arial"/>
          <w:sz w:val="22"/>
          <w:szCs w:val="22"/>
        </w:rPr>
        <w:t>, possa fazê-lo, ficando a contratada com o compromisso de permitir que a contratante execute todos os comandos do artigo e anexo referenciados, sob pena de rescisão contratual e aplicação de sanções;</w:t>
      </w:r>
    </w:p>
    <w:p w14:paraId="0803AFA5"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29.3 As provisões realizadas pela contratante para o pagamento dos encargos trabalhistas, em relação à mão de obra da contratada, serão destacadas do valor mensal do contrato e depositados em conta vinculada em instituição bancária oficial, bloqueada para movimentação e aberta em nome da empresa;</w:t>
      </w:r>
    </w:p>
    <w:p w14:paraId="1075F0E9"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lastRenderedPageBreak/>
        <w:t>29.4 A movimentação da conta vinculada ocorrerá mediante autorização da contratante, exclusivamente para o pagamento dessas obrigações;</w:t>
      </w:r>
    </w:p>
    <w:p w14:paraId="17A7D551" w14:textId="77777777" w:rsidR="00935B4E" w:rsidRPr="00DC71BB" w:rsidRDefault="00935B4E" w:rsidP="00935B4E">
      <w:pPr>
        <w:pStyle w:val="western"/>
        <w:jc w:val="both"/>
        <w:rPr>
          <w:rFonts w:ascii="Arial" w:hAnsi="Arial" w:cs="Arial"/>
          <w:sz w:val="22"/>
          <w:szCs w:val="22"/>
        </w:rPr>
      </w:pPr>
      <w:r>
        <w:rPr>
          <w:rFonts w:ascii="Arial" w:hAnsi="Arial" w:cs="Arial"/>
          <w:sz w:val="22"/>
          <w:szCs w:val="22"/>
        </w:rPr>
        <w:t xml:space="preserve">29.5 </w:t>
      </w:r>
      <w:r w:rsidRPr="00DC71BB">
        <w:rPr>
          <w:rFonts w:ascii="Arial" w:hAnsi="Arial" w:cs="Arial"/>
          <w:sz w:val="22"/>
          <w:szCs w:val="22"/>
        </w:rPr>
        <w:t>O montante do depósito vinculado será igual ao somatório dos valores das seguintes provisões, dos empregados vinculados ao contrato:</w:t>
      </w:r>
    </w:p>
    <w:p w14:paraId="1CAF4085" w14:textId="77777777" w:rsidR="00935B4E" w:rsidRPr="00DC71BB" w:rsidRDefault="00935B4E" w:rsidP="00935B4E">
      <w:pPr>
        <w:pStyle w:val="western"/>
        <w:ind w:left="708"/>
        <w:jc w:val="both"/>
        <w:rPr>
          <w:rFonts w:ascii="Arial" w:hAnsi="Arial" w:cs="Arial"/>
          <w:sz w:val="22"/>
          <w:szCs w:val="22"/>
        </w:rPr>
      </w:pPr>
      <w:r w:rsidRPr="00DC71BB">
        <w:rPr>
          <w:rFonts w:ascii="Arial" w:hAnsi="Arial" w:cs="Arial"/>
          <w:sz w:val="22"/>
          <w:szCs w:val="22"/>
        </w:rPr>
        <w:t>a) 13º salário;</w:t>
      </w:r>
    </w:p>
    <w:p w14:paraId="0A4AFBB9" w14:textId="77777777" w:rsidR="00935B4E" w:rsidRPr="00DC71BB" w:rsidRDefault="00935B4E" w:rsidP="00935B4E">
      <w:pPr>
        <w:pStyle w:val="western"/>
        <w:ind w:left="708"/>
        <w:jc w:val="both"/>
        <w:rPr>
          <w:rFonts w:ascii="Arial" w:hAnsi="Arial" w:cs="Arial"/>
          <w:sz w:val="22"/>
          <w:szCs w:val="22"/>
        </w:rPr>
      </w:pPr>
      <w:r w:rsidRPr="00DC71BB">
        <w:rPr>
          <w:rFonts w:ascii="Arial" w:hAnsi="Arial" w:cs="Arial"/>
          <w:sz w:val="22"/>
          <w:szCs w:val="22"/>
        </w:rPr>
        <w:t xml:space="preserve">b) Férias e abono (1/3) de férias; </w:t>
      </w:r>
    </w:p>
    <w:p w14:paraId="79A78DAB" w14:textId="77777777" w:rsidR="00935B4E" w:rsidRPr="00DC71BB" w:rsidRDefault="00935B4E" w:rsidP="00935B4E">
      <w:pPr>
        <w:pStyle w:val="western"/>
        <w:ind w:left="708"/>
        <w:jc w:val="both"/>
        <w:rPr>
          <w:rFonts w:ascii="Arial" w:hAnsi="Arial" w:cs="Arial"/>
          <w:sz w:val="22"/>
          <w:szCs w:val="22"/>
        </w:rPr>
      </w:pPr>
      <w:r w:rsidRPr="00DC71BB">
        <w:rPr>
          <w:rFonts w:ascii="Arial" w:hAnsi="Arial" w:cs="Arial"/>
          <w:sz w:val="22"/>
          <w:szCs w:val="22"/>
        </w:rPr>
        <w:t>c) Adicional do FGTS (40% + 10%) para as rescisões sem justa causa;</w:t>
      </w:r>
    </w:p>
    <w:p w14:paraId="2BF2D26E" w14:textId="77777777" w:rsidR="00935B4E" w:rsidRPr="00DC71BB" w:rsidRDefault="00935B4E" w:rsidP="00935B4E">
      <w:pPr>
        <w:pStyle w:val="western"/>
        <w:ind w:left="708"/>
        <w:jc w:val="both"/>
        <w:rPr>
          <w:rFonts w:ascii="Arial" w:hAnsi="Arial" w:cs="Arial"/>
          <w:sz w:val="22"/>
          <w:szCs w:val="22"/>
        </w:rPr>
      </w:pPr>
      <w:r w:rsidRPr="00DC71BB">
        <w:rPr>
          <w:rFonts w:ascii="Arial" w:hAnsi="Arial" w:cs="Arial"/>
          <w:sz w:val="22"/>
          <w:szCs w:val="22"/>
        </w:rPr>
        <w:t>d) Impacto sobre férias e 13º salário (Grupo “A” sobre as férias e 13º salário);</w:t>
      </w:r>
    </w:p>
    <w:p w14:paraId="1D7FA2CD" w14:textId="77777777" w:rsidR="00935B4E" w:rsidRPr="00DC71BB" w:rsidRDefault="00935B4E" w:rsidP="00935B4E">
      <w:pPr>
        <w:pStyle w:val="western"/>
        <w:ind w:left="708"/>
        <w:jc w:val="both"/>
        <w:rPr>
          <w:rFonts w:ascii="Arial" w:hAnsi="Arial" w:cs="Arial"/>
          <w:sz w:val="22"/>
          <w:szCs w:val="22"/>
        </w:rPr>
      </w:pPr>
      <w:r w:rsidRPr="00DC71BB">
        <w:rPr>
          <w:rFonts w:ascii="Arial" w:hAnsi="Arial" w:cs="Arial"/>
          <w:sz w:val="22"/>
          <w:szCs w:val="22"/>
        </w:rPr>
        <w:t>e) Aviso-prévio trabalhado e aviso-prévio indenizado.</w:t>
      </w:r>
    </w:p>
    <w:p w14:paraId="449547F9"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29.6 A contratante firmará acordo de cooperação com instituição bancária oficial, determinando os termos para a abertura da conta corrente vinculada.</w:t>
      </w:r>
    </w:p>
    <w:p w14:paraId="2DF6E975"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29.7 A assinatura do contrato de prestação de serviços entre o contratante e a empresa vencedora do certame será precedida dos seguintes atos;</w:t>
      </w:r>
    </w:p>
    <w:p w14:paraId="74670AB6"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29.8 Solicitação da contratante, mediante oficio à instituição bancária oficial, de abertura de conta corrente vinculada, bloqueada para movimentação, no nome da empresa;</w:t>
      </w:r>
    </w:p>
    <w:p w14:paraId="3012E6D2"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29.9 Assinatura, pela contratada, no ato da regularização da conta corrente vinculada, de termo especifico da instituição financeira oficial que permita à contratante ter acesso aos saldos e extratos, e vincule a movimentação dos valores depositados à autorização da Administração.</w:t>
      </w:r>
    </w:p>
    <w:p w14:paraId="602DE61F"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29.10 O saldo da conta vinculada será remunerado pelo índice da poupança ou outro definido no acordo de cooperação, desde que obtenha maior rentabilidade.</w:t>
      </w:r>
    </w:p>
    <w:p w14:paraId="5BE21950"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29.11Os valores referentes às provisões de encargos trabalhistas mencionados, depositados em conta vinculada, deixarão de compor o valor mensal a ser pago diretamente à empresa;</w:t>
      </w:r>
    </w:p>
    <w:p w14:paraId="0BF1FB0A"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29.12 O montante de que trata o aviso-prévio trabalhado, 23,33% (vinte e três virgula trinta e três por cento) da remuneração mensal, deverá ser integralmente depositado durante a primeira vigência do contrato, devendo ser renegociado para fins de prorrogação, em conformidade com o disposto no </w:t>
      </w:r>
      <w:r w:rsidRPr="00DC71BB">
        <w:rPr>
          <w:rFonts w:ascii="Arial" w:hAnsi="Arial" w:cs="Arial"/>
          <w:i/>
          <w:iCs/>
          <w:sz w:val="22"/>
          <w:szCs w:val="22"/>
        </w:rPr>
        <w:t>inciso XVII do art. 19 da IN SLTI/MPOG nº 3/09.</w:t>
      </w:r>
    </w:p>
    <w:p w14:paraId="5D387477"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29.13 O percentual do aviso-prévio trabalhado ao término do contrato é de 23,33% (vinte e três vírgula trinta e três por cento), obtido através do seguinte cálculo: 7/30 (sete trinta avos) da remuneração mensal x 100 (cem).</w:t>
      </w:r>
    </w:p>
    <w:p w14:paraId="59D8DE28"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29.14 Deverá ser assinado pela contratada documento de autorização para a criação da conta vinculada nos termos do </w:t>
      </w:r>
      <w:r w:rsidRPr="00DC71BB">
        <w:rPr>
          <w:rFonts w:ascii="Arial" w:hAnsi="Arial" w:cs="Arial"/>
          <w:i/>
          <w:iCs/>
          <w:sz w:val="22"/>
          <w:szCs w:val="22"/>
        </w:rPr>
        <w:t>art. 19-A da IN SLTI/MPOG nº 3/0;</w:t>
      </w:r>
    </w:p>
    <w:p w14:paraId="6FCF9811"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lastRenderedPageBreak/>
        <w:t>29.15 A contratada poderá solicitar a autorização da contratante para utilizar os valores da conta vinculada para o pagamento de eventuais indenizações trabalhistas dos empregados, ocorridas durante a vigência do contrato, nas seguintes condições:</w:t>
      </w:r>
    </w:p>
    <w:p w14:paraId="0A09C7D4" w14:textId="77777777" w:rsidR="00935B4E" w:rsidRPr="00DC71BB" w:rsidRDefault="00935B4E" w:rsidP="00935B4E">
      <w:pPr>
        <w:pStyle w:val="western"/>
        <w:ind w:left="708"/>
        <w:jc w:val="both"/>
        <w:rPr>
          <w:rFonts w:ascii="Arial" w:hAnsi="Arial" w:cs="Arial"/>
          <w:sz w:val="22"/>
          <w:szCs w:val="22"/>
        </w:rPr>
      </w:pPr>
      <w:r w:rsidRPr="00DC71BB">
        <w:rPr>
          <w:rFonts w:ascii="Arial" w:hAnsi="Arial" w:cs="Arial"/>
          <w:sz w:val="22"/>
          <w:szCs w:val="22"/>
        </w:rPr>
        <w:t xml:space="preserve">a) </w:t>
      </w:r>
      <w:r>
        <w:rPr>
          <w:rFonts w:ascii="Arial" w:hAnsi="Arial" w:cs="Arial"/>
          <w:sz w:val="22"/>
          <w:szCs w:val="22"/>
        </w:rPr>
        <w:t>P</w:t>
      </w:r>
      <w:r w:rsidRPr="00DC71BB">
        <w:rPr>
          <w:rFonts w:ascii="Arial" w:hAnsi="Arial" w:cs="Arial"/>
          <w:sz w:val="22"/>
          <w:szCs w:val="22"/>
        </w:rPr>
        <w:t>arcial e anualmente, pelo valor correspondente aos 13ºs salários, quando devidos;</w:t>
      </w:r>
    </w:p>
    <w:p w14:paraId="3443C909" w14:textId="77777777" w:rsidR="00935B4E" w:rsidRPr="00DC71BB" w:rsidRDefault="00935B4E" w:rsidP="00935B4E">
      <w:pPr>
        <w:pStyle w:val="western"/>
        <w:ind w:left="708"/>
        <w:jc w:val="both"/>
        <w:rPr>
          <w:rFonts w:ascii="Arial" w:hAnsi="Arial" w:cs="Arial"/>
          <w:sz w:val="22"/>
          <w:szCs w:val="22"/>
        </w:rPr>
      </w:pPr>
      <w:r>
        <w:rPr>
          <w:rFonts w:ascii="Arial" w:hAnsi="Arial" w:cs="Arial"/>
          <w:sz w:val="22"/>
          <w:szCs w:val="22"/>
        </w:rPr>
        <w:t>b) P</w:t>
      </w:r>
      <w:r w:rsidRPr="00DC71BB">
        <w:rPr>
          <w:rFonts w:ascii="Arial" w:hAnsi="Arial" w:cs="Arial"/>
          <w:sz w:val="22"/>
          <w:szCs w:val="22"/>
        </w:rPr>
        <w:t>arcialmente, pelo valor correspondente às férias e ao 1/3 de férias, quando dos gozos de férias dos empregados vinculados ao contrato;</w:t>
      </w:r>
    </w:p>
    <w:p w14:paraId="278440E1" w14:textId="77777777" w:rsidR="00935B4E" w:rsidRPr="00DC71BB" w:rsidRDefault="00935B4E" w:rsidP="00935B4E">
      <w:pPr>
        <w:pStyle w:val="western"/>
        <w:ind w:left="708"/>
        <w:jc w:val="both"/>
        <w:rPr>
          <w:rFonts w:ascii="Arial" w:hAnsi="Arial" w:cs="Arial"/>
          <w:sz w:val="22"/>
          <w:szCs w:val="22"/>
        </w:rPr>
      </w:pPr>
      <w:r>
        <w:rPr>
          <w:rFonts w:ascii="Arial" w:hAnsi="Arial" w:cs="Arial"/>
          <w:sz w:val="22"/>
          <w:szCs w:val="22"/>
        </w:rPr>
        <w:t>c) P</w:t>
      </w:r>
      <w:r w:rsidRPr="00DC71BB">
        <w:rPr>
          <w:rFonts w:ascii="Arial" w:hAnsi="Arial" w:cs="Arial"/>
          <w:sz w:val="22"/>
          <w:szCs w:val="22"/>
        </w:rPr>
        <w:t xml:space="preserve">arcialmente, pelo valor correspondente aos 13ºs salários proporcionais, férias proporcionais e à indenização compensatória porventura devida sobre o FGTS, quando da demissão de empregado vinculado ao contrato; </w:t>
      </w:r>
    </w:p>
    <w:p w14:paraId="17B9ACB7" w14:textId="77777777" w:rsidR="00935B4E" w:rsidRPr="00DC71BB" w:rsidRDefault="00935B4E" w:rsidP="00935B4E">
      <w:pPr>
        <w:pStyle w:val="western"/>
        <w:ind w:left="708"/>
        <w:jc w:val="both"/>
        <w:rPr>
          <w:rFonts w:ascii="Arial" w:hAnsi="Arial" w:cs="Arial"/>
          <w:sz w:val="22"/>
          <w:szCs w:val="22"/>
        </w:rPr>
      </w:pPr>
      <w:r>
        <w:rPr>
          <w:rFonts w:ascii="Arial" w:hAnsi="Arial" w:cs="Arial"/>
          <w:sz w:val="22"/>
          <w:szCs w:val="22"/>
        </w:rPr>
        <w:t>d) A</w:t>
      </w:r>
      <w:r w:rsidRPr="00DC71BB">
        <w:rPr>
          <w:rFonts w:ascii="Arial" w:hAnsi="Arial" w:cs="Arial"/>
          <w:sz w:val="22"/>
          <w:szCs w:val="22"/>
        </w:rPr>
        <w:t xml:space="preserve">o final da vigência do contrato, para o pagamento das verbas rescisórias; e </w:t>
      </w:r>
    </w:p>
    <w:p w14:paraId="4923AC11" w14:textId="77777777" w:rsidR="00935B4E" w:rsidRPr="00DC71BB" w:rsidRDefault="00935B4E" w:rsidP="00935B4E">
      <w:pPr>
        <w:pStyle w:val="western"/>
        <w:ind w:left="708"/>
        <w:jc w:val="both"/>
        <w:rPr>
          <w:rFonts w:ascii="Arial" w:hAnsi="Arial" w:cs="Arial"/>
          <w:sz w:val="22"/>
          <w:szCs w:val="22"/>
        </w:rPr>
      </w:pPr>
      <w:r>
        <w:rPr>
          <w:rFonts w:ascii="Arial" w:hAnsi="Arial" w:cs="Arial"/>
          <w:sz w:val="22"/>
          <w:szCs w:val="22"/>
        </w:rPr>
        <w:t>e) O</w:t>
      </w:r>
      <w:r w:rsidRPr="00DC71BB">
        <w:rPr>
          <w:rFonts w:ascii="Arial" w:hAnsi="Arial" w:cs="Arial"/>
          <w:sz w:val="22"/>
          <w:szCs w:val="22"/>
        </w:rPr>
        <w:t xml:space="preserve"> saldo restante, com a execução completa do contrato, após a comprovação, por parte da empresa, da quitação de todos os encargos trabalhistas e previdenciários relativos ao serviço contratado;</w:t>
      </w:r>
    </w:p>
    <w:p w14:paraId="788CDBD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29.16 Para a liberação dos recursos da conta vinculada, para o pagamento de eventuais indenizações trabalhistas dos empregados, ocorridas durante a vigência do contrato, a contratada deverá apresentar à contratante os documentos comprobatórios da ocorrência das obrigações trabalhistas e seus respectivos prazos de vencimento;</w:t>
      </w:r>
    </w:p>
    <w:p w14:paraId="4EDBCFBB"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29.17 A contratante expedirá, após a confirmação da ocorrência da indenização trabalhista e a conferencia dos cálculos, a autorização para a movimentação, encaminhando a referida autorização à instituição financeira oficial no prazo máximo de cinco dias úteis, a contar da data da apresentação dos documentos comprobatórios da empresa;</w:t>
      </w:r>
    </w:p>
    <w:p w14:paraId="61BD0AFA"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29.18 A autorização de que trata o subitem anterior deverá especificar que a movimentação será exclusiva para a transferência bancária para a conta corrente dos trabalhadores favorecidos;</w:t>
      </w:r>
    </w:p>
    <w:p w14:paraId="2C5B150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29.19 A contratada deverá apresentar à contratante, no prazo máximo de três dias, o comprovante das transferências bancárias realizadas para a quitação das obrigações trabalhistas;</w:t>
      </w:r>
    </w:p>
    <w:p w14:paraId="3D4373B5"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29.20 O saldo remanescente da conta vinculada será liberado à contratada, no momento do encerramento do contrato, na presença do sindicato da categoria correspondente aos serviços contratados, após a comprovação da quitação de todos os encargos trabalhistas e previdenciários relativos ao serviço contratado;</w:t>
      </w:r>
    </w:p>
    <w:p w14:paraId="5FBAB461"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29.21 Os valores provisionados para atendimento do subitem 26.5, serão discriminados conforme tabela abaixo. Os percentuais apresentados são apenas referenciais e não são obrigatórios, podendo as licitantes apresentar percentuais distintos em suas planilhas de custo e formação de preços, sendo esses últimos os que serão utilizados para fins de retenção das provisões. Fica esclarecido que o pregoeiro poderá solicitar justificativas pela adoção de percentuais inferiores aos previstos. </w:t>
      </w:r>
    </w:p>
    <w:p w14:paraId="18A6CDF9" w14:textId="77777777" w:rsidR="00935B4E" w:rsidRPr="00DC71BB" w:rsidRDefault="00935B4E" w:rsidP="00935B4E">
      <w:pPr>
        <w:pStyle w:val="western"/>
        <w:spacing w:after="240"/>
        <w:rPr>
          <w:rFonts w:ascii="Arial" w:hAnsi="Arial" w:cs="Arial"/>
          <w:sz w:val="22"/>
          <w:szCs w:val="22"/>
        </w:rPr>
      </w:pPr>
    </w:p>
    <w:tbl>
      <w:tblPr>
        <w:tblW w:w="8917" w:type="dxa"/>
        <w:tblCellSpacing w:w="0" w:type="dxa"/>
        <w:tblCellMar>
          <w:top w:w="105" w:type="dxa"/>
          <w:left w:w="105" w:type="dxa"/>
          <w:bottom w:w="105" w:type="dxa"/>
          <w:right w:w="105" w:type="dxa"/>
        </w:tblCellMar>
        <w:tblLook w:val="04A0" w:firstRow="1" w:lastRow="0" w:firstColumn="1" w:lastColumn="0" w:noHBand="0" w:noVBand="1"/>
      </w:tblPr>
      <w:tblGrid>
        <w:gridCol w:w="3814"/>
        <w:gridCol w:w="1984"/>
        <w:gridCol w:w="1701"/>
        <w:gridCol w:w="1418"/>
      </w:tblGrid>
      <w:tr w:rsidR="00935B4E" w:rsidRPr="00DC71BB" w14:paraId="5EFAAD84" w14:textId="77777777" w:rsidTr="00935B4E">
        <w:trPr>
          <w:tblCellSpacing w:w="0" w:type="dxa"/>
        </w:trPr>
        <w:tc>
          <w:tcPr>
            <w:tcW w:w="8917" w:type="dxa"/>
            <w:gridSpan w:val="4"/>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5238900A"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lastRenderedPageBreak/>
              <w:t>RESERVA MENSAL PARA O PAGAMENTO DE ENCARGOS TRABALHISTAS - PERCENTUAL INCIDENTE SOBRE A REMUNERAÇÃO, CONFORME QUADRO DO ANEXO VII DA IN SLTI Nº 2/2008.</w:t>
            </w:r>
          </w:p>
        </w:tc>
      </w:tr>
      <w:tr w:rsidR="00935B4E" w:rsidRPr="00DC71BB" w14:paraId="0EAFD2FA" w14:textId="77777777" w:rsidTr="00935B4E">
        <w:trPr>
          <w:tblCellSpacing w:w="0" w:type="dxa"/>
        </w:trPr>
        <w:tc>
          <w:tcPr>
            <w:tcW w:w="38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51DF91A5"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t>ITEM</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08E347FA"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RAT 1%</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124CFDEA"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RAT 2%</w:t>
            </w:r>
          </w:p>
        </w:tc>
        <w:tc>
          <w:tcPr>
            <w:tcW w:w="14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2EB5C769"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RAT 3%</w:t>
            </w:r>
          </w:p>
        </w:tc>
      </w:tr>
      <w:tr w:rsidR="00935B4E" w:rsidRPr="00DC71BB" w14:paraId="24004EAB" w14:textId="77777777" w:rsidTr="00935B4E">
        <w:trPr>
          <w:tblCellSpacing w:w="0" w:type="dxa"/>
        </w:trPr>
        <w:tc>
          <w:tcPr>
            <w:tcW w:w="38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0A3D6D68"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t>13º salário</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719AE52D"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8,33%</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5E56EA9A"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8,33%</w:t>
            </w:r>
          </w:p>
        </w:tc>
        <w:tc>
          <w:tcPr>
            <w:tcW w:w="14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47730E81"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8,33%</w:t>
            </w:r>
          </w:p>
        </w:tc>
      </w:tr>
      <w:tr w:rsidR="00935B4E" w:rsidRPr="00DC71BB" w14:paraId="67888233" w14:textId="77777777" w:rsidTr="00935B4E">
        <w:trPr>
          <w:tblCellSpacing w:w="0" w:type="dxa"/>
        </w:trPr>
        <w:tc>
          <w:tcPr>
            <w:tcW w:w="38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3AD6CDDD"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t>Férias e abono (1/3) de férias</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5DA465A9"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12,10%</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06DCDE16"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12,10%</w:t>
            </w:r>
          </w:p>
        </w:tc>
        <w:tc>
          <w:tcPr>
            <w:tcW w:w="14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6240B5BA"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12,10%</w:t>
            </w:r>
          </w:p>
        </w:tc>
      </w:tr>
      <w:tr w:rsidR="00935B4E" w:rsidRPr="00DC71BB" w14:paraId="24C9FC60" w14:textId="77777777" w:rsidTr="00935B4E">
        <w:trPr>
          <w:tblCellSpacing w:w="0" w:type="dxa"/>
        </w:trPr>
        <w:tc>
          <w:tcPr>
            <w:tcW w:w="38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7AF7D25D"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t>Adicional do FGTS (40% + 10%) para as rescisões sem justa causa</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104E32F3"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5,00%</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23053CD1"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5,00%</w:t>
            </w:r>
          </w:p>
        </w:tc>
        <w:tc>
          <w:tcPr>
            <w:tcW w:w="14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1AFADBAB"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5,00%</w:t>
            </w:r>
          </w:p>
        </w:tc>
      </w:tr>
      <w:tr w:rsidR="00935B4E" w:rsidRPr="00DC71BB" w14:paraId="435978BE" w14:textId="77777777" w:rsidTr="00935B4E">
        <w:trPr>
          <w:tblCellSpacing w:w="0" w:type="dxa"/>
        </w:trPr>
        <w:tc>
          <w:tcPr>
            <w:tcW w:w="38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73E3ACC3"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t>Subtotal</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0067B665"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25,43%</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25CCF66B"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25,43%</w:t>
            </w:r>
          </w:p>
        </w:tc>
        <w:tc>
          <w:tcPr>
            <w:tcW w:w="14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4316236A"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25,43%</w:t>
            </w:r>
          </w:p>
        </w:tc>
      </w:tr>
      <w:tr w:rsidR="00935B4E" w:rsidRPr="00DC71BB" w14:paraId="4421EBAA" w14:textId="77777777" w:rsidTr="00935B4E">
        <w:trPr>
          <w:tblCellSpacing w:w="0" w:type="dxa"/>
        </w:trPr>
        <w:tc>
          <w:tcPr>
            <w:tcW w:w="38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5A79E5B1"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t>Grupo A sobre férias e 13º salário *</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116D9AE2"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7,39%</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34DB92F0"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7,60%</w:t>
            </w:r>
          </w:p>
        </w:tc>
        <w:tc>
          <w:tcPr>
            <w:tcW w:w="14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66A0DBEC"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7,82%</w:t>
            </w:r>
          </w:p>
        </w:tc>
      </w:tr>
      <w:tr w:rsidR="00935B4E" w:rsidRPr="00DC71BB" w14:paraId="071A1DF0" w14:textId="77777777" w:rsidTr="00935B4E">
        <w:trPr>
          <w:tblCellSpacing w:w="0" w:type="dxa"/>
        </w:trPr>
        <w:tc>
          <w:tcPr>
            <w:tcW w:w="38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645AA70E"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t>Total antes do aviso-prévio trabalhado</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04C7BD2D"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32,82%</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7DB108D6"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33,03%</w:t>
            </w:r>
          </w:p>
        </w:tc>
        <w:tc>
          <w:tcPr>
            <w:tcW w:w="14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0BAD015E"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33,25%</w:t>
            </w:r>
          </w:p>
        </w:tc>
      </w:tr>
      <w:tr w:rsidR="00935B4E" w:rsidRPr="00DC71BB" w14:paraId="3758E5FC" w14:textId="77777777" w:rsidTr="00935B4E">
        <w:trPr>
          <w:tblCellSpacing w:w="0" w:type="dxa"/>
        </w:trPr>
        <w:tc>
          <w:tcPr>
            <w:tcW w:w="38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0FFB28CD"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t>Aviso-prévio trabalhado ** e aviso prévio indenizado</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3159052F"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1,94%</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3F28A534"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1,94%</w:t>
            </w:r>
          </w:p>
        </w:tc>
        <w:tc>
          <w:tcPr>
            <w:tcW w:w="14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1556A086"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1,94%</w:t>
            </w:r>
          </w:p>
        </w:tc>
      </w:tr>
      <w:tr w:rsidR="00935B4E" w:rsidRPr="00DC71BB" w14:paraId="24C58D9F" w14:textId="77777777" w:rsidTr="00935B4E">
        <w:trPr>
          <w:tblCellSpacing w:w="0" w:type="dxa"/>
        </w:trPr>
        <w:tc>
          <w:tcPr>
            <w:tcW w:w="38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687BBBF4" w14:textId="77777777" w:rsidR="00935B4E" w:rsidRPr="00DC71BB" w:rsidRDefault="00935B4E" w:rsidP="00935B4E">
            <w:pPr>
              <w:pStyle w:val="western1"/>
              <w:rPr>
                <w:rFonts w:ascii="Arial" w:hAnsi="Arial" w:cs="Arial"/>
                <w:sz w:val="22"/>
                <w:szCs w:val="22"/>
              </w:rPr>
            </w:pPr>
            <w:r w:rsidRPr="00DC71BB">
              <w:rPr>
                <w:rFonts w:ascii="Arial" w:hAnsi="Arial" w:cs="Arial"/>
                <w:sz w:val="22"/>
                <w:szCs w:val="22"/>
              </w:rPr>
              <w:t>TOTAL</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6DE65D73"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34,76%</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399BEE80"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34,97%</w:t>
            </w:r>
          </w:p>
        </w:tc>
        <w:tc>
          <w:tcPr>
            <w:tcW w:w="14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14:paraId="2E1989BB" w14:textId="77777777" w:rsidR="00935B4E" w:rsidRPr="00DC71BB" w:rsidRDefault="00935B4E" w:rsidP="00935B4E">
            <w:pPr>
              <w:pStyle w:val="western1"/>
              <w:jc w:val="center"/>
              <w:rPr>
                <w:rFonts w:ascii="Arial" w:hAnsi="Arial" w:cs="Arial"/>
                <w:sz w:val="22"/>
                <w:szCs w:val="22"/>
              </w:rPr>
            </w:pPr>
            <w:r w:rsidRPr="00DC71BB">
              <w:rPr>
                <w:rFonts w:ascii="Arial" w:hAnsi="Arial" w:cs="Arial"/>
                <w:sz w:val="22"/>
                <w:szCs w:val="22"/>
              </w:rPr>
              <w:t>35,19%</w:t>
            </w:r>
          </w:p>
        </w:tc>
      </w:tr>
    </w:tbl>
    <w:p w14:paraId="49D6D990"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 Considerando as alíquotas de contribuição 1%, 2% ou 3%, referentes ao grau de risco de acidente do trabalho, previsto no </w:t>
      </w:r>
      <w:r w:rsidRPr="00DC71BB">
        <w:rPr>
          <w:rFonts w:ascii="Arial" w:hAnsi="Arial" w:cs="Arial"/>
          <w:i/>
          <w:iCs/>
          <w:sz w:val="22"/>
          <w:szCs w:val="22"/>
        </w:rPr>
        <w:t>art. 22, inciso II, da Lei nº 8.212/91</w:t>
      </w:r>
      <w:r w:rsidRPr="00DC71BB">
        <w:rPr>
          <w:rFonts w:ascii="Arial" w:hAnsi="Arial" w:cs="Arial"/>
          <w:sz w:val="22"/>
          <w:szCs w:val="22"/>
        </w:rPr>
        <w:t>.</w:t>
      </w:r>
    </w:p>
    <w:p w14:paraId="52654A1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 Considera-se a divisão do percentual previsto no </w:t>
      </w:r>
      <w:r w:rsidRPr="00DC71BB">
        <w:rPr>
          <w:rFonts w:ascii="Arial" w:hAnsi="Arial" w:cs="Arial"/>
          <w:i/>
          <w:iCs/>
          <w:sz w:val="22"/>
          <w:szCs w:val="22"/>
        </w:rPr>
        <w:t xml:space="preserve">item 5 do anexo VII da IN SLTI/MPOG nº 3/09 </w:t>
      </w:r>
      <w:r w:rsidRPr="00DC71BB">
        <w:rPr>
          <w:rFonts w:ascii="Arial" w:hAnsi="Arial" w:cs="Arial"/>
          <w:sz w:val="22"/>
          <w:szCs w:val="22"/>
        </w:rPr>
        <w:t>pelo número de meses da primeira vigência do contrato: 23,33% dividido por 12 meses = 1,94% (um vírgula noventa e cinco por cento).</w:t>
      </w:r>
    </w:p>
    <w:p w14:paraId="12D954D1"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b/>
          <w:bCs/>
          <w:sz w:val="22"/>
          <w:szCs w:val="22"/>
        </w:rPr>
        <w:t xml:space="preserve">29.22 Fica esclarecido que o IFRR, somente utilizará integralmente os comandos do art. 19-A e anexo VII, ambos da IN 2/2008 - especialmente no que se refere à conta vinculada específica para depósito das provisões e depósito direto em conta do FGTS - após a celebração de acordo de cooperação com instituição bancária oficial, recebimento de orientações pela SLTI/MPOG sobre os procedimentos operacionais a serem adotados, alocação de servidores para a nova atividade, treinamento dos mesmos e desenvolvimento de controles adequados, conforme justificativas constantes do plano de trabalho, disponíveis a qualquer interessado. Porém, a licitante vencedora deverá assinar, previamente à celebração do contrato, todas as autorizações que forem possíveis e exigidas neste edital para que, quando a Administração tiver condições de operacionalizar os comandos do art. 19-A e anexo VII, possa fazê-lo, ficando a contratada com o compromisso de permitir que a contratante execute todos os comandos do artigo e anexo referenciados, quando for possível, sob pena de rescisão contratual e aplicação de sanções. </w:t>
      </w:r>
    </w:p>
    <w:p w14:paraId="36978954" w14:textId="77777777" w:rsidR="00935B4E" w:rsidRDefault="00935B4E" w:rsidP="00935B4E">
      <w:pPr>
        <w:pStyle w:val="western"/>
        <w:jc w:val="both"/>
        <w:rPr>
          <w:rFonts w:ascii="Arial" w:hAnsi="Arial" w:cs="Arial"/>
          <w:sz w:val="22"/>
          <w:szCs w:val="22"/>
        </w:rPr>
      </w:pPr>
      <w:r w:rsidRPr="00DC71BB">
        <w:rPr>
          <w:rFonts w:ascii="Arial" w:hAnsi="Arial" w:cs="Arial"/>
          <w:b/>
          <w:bCs/>
          <w:sz w:val="22"/>
          <w:szCs w:val="22"/>
        </w:rPr>
        <w:t>30. DA RESCISÃO CONTRATUAL</w:t>
      </w:r>
    </w:p>
    <w:p w14:paraId="6E7C2637"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30.1. O Contrato poderá ser rescindido a qualquer tempo, mediante denúncia escrita por uma das partes, com antecedência mínima de 30 (trinta) dias, ocorrendo quaisquer das situações previstas no Art. 78 da Lei 8.666/93, ou ainda pela inobservância de quaisquer condições pactuadas no instrumento contratual. </w:t>
      </w:r>
    </w:p>
    <w:p w14:paraId="2BD30FDB" w14:textId="77777777" w:rsidR="00935B4E" w:rsidRPr="00B436FC" w:rsidRDefault="00935B4E" w:rsidP="00935B4E">
      <w:pPr>
        <w:pStyle w:val="western"/>
        <w:spacing w:after="0"/>
        <w:jc w:val="both"/>
        <w:rPr>
          <w:rFonts w:ascii="Arial" w:hAnsi="Arial" w:cs="Arial"/>
          <w:b/>
          <w:bCs/>
          <w:sz w:val="22"/>
          <w:szCs w:val="22"/>
        </w:rPr>
      </w:pPr>
      <w:r w:rsidRPr="00B436FC">
        <w:rPr>
          <w:rFonts w:ascii="Arial" w:hAnsi="Arial" w:cs="Arial"/>
          <w:b/>
          <w:bCs/>
          <w:sz w:val="22"/>
          <w:szCs w:val="22"/>
        </w:rPr>
        <w:t>31. DA DOTAÇÃO ORÇAMENTÁRIA</w:t>
      </w:r>
    </w:p>
    <w:p w14:paraId="5B141268" w14:textId="77777777" w:rsidR="00935B4E" w:rsidRPr="00DC71BB" w:rsidRDefault="00935B4E" w:rsidP="00935B4E">
      <w:pPr>
        <w:pStyle w:val="western"/>
        <w:spacing w:after="0"/>
        <w:ind w:left="45" w:hanging="17"/>
        <w:jc w:val="both"/>
        <w:rPr>
          <w:rFonts w:ascii="Arial" w:hAnsi="Arial" w:cs="Arial"/>
          <w:sz w:val="22"/>
          <w:szCs w:val="22"/>
        </w:rPr>
      </w:pPr>
      <w:r w:rsidRPr="00DC71BB">
        <w:rPr>
          <w:rFonts w:ascii="Arial" w:hAnsi="Arial" w:cs="Arial"/>
          <w:sz w:val="22"/>
          <w:szCs w:val="22"/>
        </w:rPr>
        <w:t xml:space="preserve">31.1. O recurso orçamentário para atender as despesas está previsto no Orçamento Geral do IFRR - Campus </w:t>
      </w:r>
      <w:r>
        <w:rPr>
          <w:rFonts w:ascii="Arial" w:hAnsi="Arial" w:cs="Arial"/>
          <w:sz w:val="22"/>
          <w:szCs w:val="22"/>
        </w:rPr>
        <w:t>Boa Vista</w:t>
      </w:r>
      <w:r w:rsidRPr="00DC71BB">
        <w:rPr>
          <w:rFonts w:ascii="Arial" w:hAnsi="Arial" w:cs="Arial"/>
          <w:sz w:val="22"/>
          <w:szCs w:val="22"/>
        </w:rPr>
        <w:t xml:space="preserve">, sob a seguinte classificação: </w:t>
      </w:r>
      <w:r w:rsidRPr="005C51E0">
        <w:rPr>
          <w:rFonts w:ascii="Arial" w:hAnsi="Arial" w:cs="Arial"/>
          <w:color w:val="auto"/>
          <w:sz w:val="22"/>
          <w:szCs w:val="22"/>
        </w:rPr>
        <w:t>Fonte 0112, PTRES 088663, Elemento de Despesa: 339037. Em caso de prorrogação</w:t>
      </w:r>
      <w:r w:rsidRPr="00DC71BB">
        <w:rPr>
          <w:rFonts w:ascii="Arial" w:hAnsi="Arial" w:cs="Arial"/>
          <w:sz w:val="22"/>
          <w:szCs w:val="22"/>
        </w:rPr>
        <w:t xml:space="preserve"> do contrato, nos exercícios </w:t>
      </w:r>
      <w:r w:rsidRPr="00DC71BB">
        <w:rPr>
          <w:rFonts w:ascii="Arial" w:hAnsi="Arial" w:cs="Arial"/>
          <w:sz w:val="22"/>
          <w:szCs w:val="22"/>
        </w:rPr>
        <w:lastRenderedPageBreak/>
        <w:t>subsequentes, a execução dos serviços correrá a conta das dota</w:t>
      </w:r>
      <w:r>
        <w:rPr>
          <w:rFonts w:ascii="Arial" w:hAnsi="Arial" w:cs="Arial"/>
          <w:sz w:val="22"/>
          <w:szCs w:val="22"/>
        </w:rPr>
        <w:t xml:space="preserve">ções orçamentárias destinadas ao Campus Boa Vista </w:t>
      </w:r>
      <w:r w:rsidRPr="00DC71BB">
        <w:rPr>
          <w:rFonts w:ascii="Arial" w:hAnsi="Arial" w:cs="Arial"/>
          <w:sz w:val="22"/>
          <w:szCs w:val="22"/>
        </w:rPr>
        <w:t>naquele exercício;</w:t>
      </w:r>
    </w:p>
    <w:p w14:paraId="2C13156C" w14:textId="77777777" w:rsidR="00935B4E" w:rsidRDefault="00935B4E" w:rsidP="00935B4E">
      <w:pPr>
        <w:pStyle w:val="western"/>
        <w:spacing w:after="0" w:line="198" w:lineRule="atLeast"/>
        <w:jc w:val="both"/>
        <w:rPr>
          <w:rFonts w:ascii="Arial" w:hAnsi="Arial" w:cs="Arial"/>
          <w:sz w:val="22"/>
          <w:szCs w:val="22"/>
        </w:rPr>
      </w:pPr>
      <w:r w:rsidRPr="00DC71BB">
        <w:rPr>
          <w:rFonts w:ascii="Arial" w:hAnsi="Arial" w:cs="Arial"/>
          <w:sz w:val="22"/>
          <w:szCs w:val="22"/>
        </w:rPr>
        <w:t xml:space="preserve">31.2. A classificação orçamentária será realizada pela Diretoria de Administração e Planejamento – DAPLAN do Campus Boa Vista, a qual constará nos autos do processo administrativo. A referida classificação deverá atender ao que dispõe a </w:t>
      </w:r>
      <w:r>
        <w:rPr>
          <w:rFonts w:ascii="Arial" w:hAnsi="Arial" w:cs="Arial"/>
          <w:color w:val="000000"/>
          <w:sz w:val="22"/>
          <w:szCs w:val="22"/>
        </w:rPr>
        <w:t>PORTARIA INTERMINISTERIAL Nº</w:t>
      </w:r>
      <w:r w:rsidRPr="00DC71BB">
        <w:rPr>
          <w:rFonts w:ascii="Arial" w:hAnsi="Arial" w:cs="Arial"/>
          <w:color w:val="000000"/>
          <w:sz w:val="22"/>
          <w:szCs w:val="22"/>
        </w:rPr>
        <w:t xml:space="preserve"> 163, DE 4 DE MAIO DE 2001 (ATUALIZADA) (Publicada no D.O.U. no 87-E, de 07.05.2001 e PORTARIA Nº 448, DE 13 DE SETEMBRO DE 2002 </w:t>
      </w:r>
      <w:r w:rsidRPr="00DC71BB">
        <w:rPr>
          <w:rFonts w:ascii="Arial" w:hAnsi="Arial" w:cs="Arial"/>
          <w:sz w:val="22"/>
          <w:szCs w:val="22"/>
        </w:rPr>
        <w:t>DOU de 17.9.2002, e alterações.</w:t>
      </w:r>
    </w:p>
    <w:p w14:paraId="1BB16327"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b/>
          <w:bCs/>
          <w:sz w:val="22"/>
          <w:szCs w:val="22"/>
        </w:rPr>
        <w:t>32. DA PROPOSTA E PLANILHA DE CUSTOS E FORMAÇÃO DE PREÇOS</w:t>
      </w:r>
    </w:p>
    <w:p w14:paraId="7F358EEE"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32.1 A Planilha de Custos é peça fundamental para a composição dos custos dos serviços com dedicação exclusiva de mão-de-obra e para análise da exequibilidade da proposta, além de constituir instrumento essencial nos processos de repactuação ou revisões de preços. A planilha deverá ser elaborada conforme o Anexo III da Instrução Normativa 02/2008, alterado pela Portaria Normativa/MPOG/SLTI nº 07, de 09 de março de 2011; Anexo VII da Instrução Normativa 06/2013;</w:t>
      </w:r>
    </w:p>
    <w:p w14:paraId="44B93067" w14:textId="33D97E32"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32.2</w:t>
      </w:r>
      <w:r w:rsidRPr="00DC71BB">
        <w:rPr>
          <w:rFonts w:ascii="Arial" w:hAnsi="Arial" w:cs="Arial"/>
          <w:sz w:val="22"/>
          <w:szCs w:val="22"/>
        </w:rPr>
        <w:t xml:space="preserve"> O salário normativo mensal da categoria, para elaboração da Planilha de Custos e Formação de Preços, será aquele estabelecido na Convenção Coletiva de Trabalho em vigor e homologada para o ano em vigor e Portaria MTE nº RR0000</w:t>
      </w:r>
      <w:r w:rsidR="00AF7D82">
        <w:rPr>
          <w:rFonts w:ascii="Arial" w:hAnsi="Arial" w:cs="Arial"/>
          <w:sz w:val="22"/>
          <w:szCs w:val="22"/>
        </w:rPr>
        <w:t>1</w:t>
      </w:r>
      <w:r w:rsidRPr="00DC71BB">
        <w:rPr>
          <w:rFonts w:ascii="Arial" w:hAnsi="Arial" w:cs="Arial"/>
          <w:sz w:val="22"/>
          <w:szCs w:val="22"/>
        </w:rPr>
        <w:t>/201</w:t>
      </w:r>
      <w:r w:rsidR="00AF7D82">
        <w:rPr>
          <w:rFonts w:ascii="Arial" w:hAnsi="Arial" w:cs="Arial"/>
          <w:sz w:val="22"/>
          <w:szCs w:val="22"/>
        </w:rPr>
        <w:t>5</w:t>
      </w:r>
      <w:r w:rsidRPr="00DC71BB">
        <w:rPr>
          <w:rFonts w:ascii="Arial" w:hAnsi="Arial" w:cs="Arial"/>
          <w:sz w:val="22"/>
          <w:szCs w:val="22"/>
        </w:rPr>
        <w:t xml:space="preserve">, de </w:t>
      </w:r>
      <w:r w:rsidR="00AF7D82">
        <w:rPr>
          <w:rFonts w:ascii="Arial" w:hAnsi="Arial" w:cs="Arial"/>
          <w:sz w:val="22"/>
          <w:szCs w:val="22"/>
        </w:rPr>
        <w:t>04</w:t>
      </w:r>
      <w:r w:rsidRPr="00DC71BB">
        <w:rPr>
          <w:rFonts w:ascii="Arial" w:hAnsi="Arial" w:cs="Arial"/>
          <w:sz w:val="22"/>
          <w:szCs w:val="22"/>
        </w:rPr>
        <w:t xml:space="preserve"> de </w:t>
      </w:r>
      <w:r w:rsidR="00AF7D82">
        <w:rPr>
          <w:rFonts w:ascii="Arial" w:hAnsi="Arial" w:cs="Arial"/>
          <w:sz w:val="22"/>
          <w:szCs w:val="22"/>
        </w:rPr>
        <w:t>fevereiro</w:t>
      </w:r>
      <w:r w:rsidRPr="00DC71BB">
        <w:rPr>
          <w:rFonts w:ascii="Arial" w:hAnsi="Arial" w:cs="Arial"/>
          <w:sz w:val="22"/>
          <w:szCs w:val="22"/>
        </w:rPr>
        <w:t xml:space="preserve"> de 201</w:t>
      </w:r>
      <w:r w:rsidR="00AF7D82">
        <w:rPr>
          <w:rFonts w:ascii="Arial" w:hAnsi="Arial" w:cs="Arial"/>
          <w:sz w:val="22"/>
          <w:szCs w:val="22"/>
        </w:rPr>
        <w:t>5</w:t>
      </w:r>
      <w:r w:rsidRPr="00DC71BB">
        <w:rPr>
          <w:rFonts w:ascii="Arial" w:hAnsi="Arial" w:cs="Arial"/>
          <w:sz w:val="22"/>
          <w:szCs w:val="22"/>
        </w:rPr>
        <w:t>;</w:t>
      </w:r>
    </w:p>
    <w:p w14:paraId="0F82C7A6"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32.3 As propostas deverão conter indicação do sindicato, acordo coletivo, convenção coletiva, sentenças normativas ou leis que regem a categoria profissional que executará os serviços e a respectiva data base e vigência, com base no Código Brasileiro de Ocupações – CBO, segundo disposto no inc. III do art. 21 da Instrução Normativa MPOG/SLTI nº 02, de 30/04/2008;</w:t>
      </w:r>
    </w:p>
    <w:p w14:paraId="2731D1D2"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32.4</w:t>
      </w:r>
      <w:r w:rsidRPr="00DC71BB">
        <w:rPr>
          <w:rFonts w:ascii="Arial" w:hAnsi="Arial" w:cs="Arial"/>
          <w:sz w:val="22"/>
          <w:szCs w:val="22"/>
        </w:rPr>
        <w:t xml:space="preserve"> A ausência da indicação do sindicato, acordo coletivo, convenção coletiva, sentenças normativas ou leis, exigida neste subitem, a qual inviabilize ou dificulte a análise da planilha por parte da área técnica do IFRR, poderá acarretar a desclassificação da proposta da LICITANTE;</w:t>
      </w:r>
    </w:p>
    <w:p w14:paraId="3D4B26B4"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32.5</w:t>
      </w:r>
      <w:r w:rsidRPr="00DC71BB">
        <w:rPr>
          <w:rFonts w:ascii="Arial" w:hAnsi="Arial" w:cs="Arial"/>
          <w:sz w:val="22"/>
          <w:szCs w:val="22"/>
        </w:rPr>
        <w:t xml:space="preserve"> No preço proposto deverão estar inclusas todas as despesas com salários, leis sociais, trabalhistas, seguros, impostos, taxas e contribuições, transporte, alimentação, despesas administrativas e lucros e demais insumos necessários à sua composição, bem como outros exigidos pela convenção coletiva da categoria;</w:t>
      </w:r>
    </w:p>
    <w:p w14:paraId="071890D3"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32.6</w:t>
      </w:r>
      <w:r w:rsidRPr="00DC71BB">
        <w:rPr>
          <w:rFonts w:ascii="Arial" w:hAnsi="Arial" w:cs="Arial"/>
          <w:sz w:val="22"/>
          <w:szCs w:val="22"/>
        </w:rPr>
        <w:t xml:space="preserve"> Em conformidade com o disposto no item 9.1 do Acórdão TCU nº 950/2007 - Plenário, e a Mensagem Comunica DSLG/SIASG/DF nº 037226, datada de 12/06/2007, não mais devem constar das Planilhas de Custos parcelas com os tributos IRPJ e CSLL;</w:t>
      </w:r>
    </w:p>
    <w:p w14:paraId="5478A26D"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32.7 O IFRR poderá realizar diligências junto à licitante vencedora, a fim de esclarecer dúvidas acerca dos valores e/ou percentuais informados na Planilha de Custos e Formação de Preços apresentada, sendo que a identificação da inclusão de informações e/ou valores em desconformidade com as normas gerais ou específicas aplicáveis à empresa (não comprovados documentalmente) acarretará a desclassificação da proposta;</w:t>
      </w:r>
    </w:p>
    <w:p w14:paraId="32FC1D25"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 xml:space="preserve">32.8 </w:t>
      </w:r>
      <w:r w:rsidRPr="00DC71BB">
        <w:rPr>
          <w:rFonts w:ascii="Arial" w:hAnsi="Arial" w:cs="Arial"/>
          <w:sz w:val="22"/>
          <w:szCs w:val="22"/>
        </w:rPr>
        <w:t xml:space="preserve">A inobservância do prazo fixado pelo IFRR para a entrega das respostas e/ou informações solicitadas em eventual diligência ou ainda o envio de informações ou </w:t>
      </w:r>
      <w:r w:rsidRPr="00DC71BB">
        <w:rPr>
          <w:rFonts w:ascii="Arial" w:hAnsi="Arial" w:cs="Arial"/>
          <w:sz w:val="22"/>
          <w:szCs w:val="22"/>
        </w:rPr>
        <w:lastRenderedPageBreak/>
        <w:t xml:space="preserve">documentos considerados insuficientes/ incompletos ocasionará a desclassificação da proposta; </w:t>
      </w:r>
    </w:p>
    <w:p w14:paraId="0CF6DD5A"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32.9</w:t>
      </w:r>
      <w:r w:rsidRPr="00DC71BB">
        <w:rPr>
          <w:rFonts w:ascii="Arial" w:hAnsi="Arial" w:cs="Arial"/>
          <w:sz w:val="22"/>
          <w:szCs w:val="22"/>
        </w:rPr>
        <w:t xml:space="preserve"> Nos casos em que forem detectados erros e/ou inconsistências na planilha apresentada, durante a análise da aceitação da proposta, o IFRR poderá determinar à licitante vencedora, mediante diligência, a promoção de ajustes nessas planilhas, se possível, para refletir corretamente os custos envolvidos na contratação, desde que não haja majoração do preço proposto;</w:t>
      </w:r>
    </w:p>
    <w:p w14:paraId="75966F0E"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 xml:space="preserve">32.10 </w:t>
      </w:r>
      <w:r w:rsidRPr="00DC71BB">
        <w:rPr>
          <w:rFonts w:ascii="Arial" w:hAnsi="Arial" w:cs="Arial"/>
          <w:sz w:val="22"/>
          <w:szCs w:val="22"/>
        </w:rPr>
        <w:t>Não há previsão, por parte do IFRR, de horas extras para o cargo previsto neste Termo de Referência; caso ocorra a necessidade do uso desta mão-de-obra, entretanto, as horas serão controladas por intermédio do banco de horas.</w:t>
      </w:r>
    </w:p>
    <w:p w14:paraId="272F501E"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32.10.1 Estas horas extras, a serem compensadas e controladas via banco de horas, não poderão exceder a 2 (duas) horas diárias e deverão ser compensadas nos dias imediatamente subsequentes, mantendo-se o controle e registro das mesmas via formulário.</w:t>
      </w:r>
    </w:p>
    <w:p w14:paraId="5D215541"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32.11</w:t>
      </w:r>
      <w:r w:rsidRPr="00DC71BB">
        <w:rPr>
          <w:rFonts w:ascii="Arial" w:hAnsi="Arial" w:cs="Arial"/>
          <w:sz w:val="22"/>
          <w:szCs w:val="22"/>
        </w:rPr>
        <w:t xml:space="preserve"> Deverão ser observados, quando do preenchimento da planilha de custos e formação de preços, os valores, percentuais e benefícios exigidos em normas gerais e específicas aplicáveis, em especial aqueles estabelecidos na legislação vigente relativos ao recolhimento dos encargos sociais (tais como INSS, SESI ou SESC, SENAI ou SENAC, INCRA, Salário Educação, FGTS, Seguro Acidente de Trabalho/SAT/INSS, SEBRAE, Férias, 13º Salário e outros);</w:t>
      </w:r>
    </w:p>
    <w:p w14:paraId="62D08DF4" w14:textId="77777777" w:rsidR="00935B4E" w:rsidRPr="00DC71BB" w:rsidRDefault="00935B4E" w:rsidP="00935B4E">
      <w:pPr>
        <w:pStyle w:val="western"/>
        <w:spacing w:after="0"/>
        <w:jc w:val="both"/>
        <w:rPr>
          <w:rFonts w:ascii="Arial" w:hAnsi="Arial" w:cs="Arial"/>
          <w:sz w:val="22"/>
          <w:szCs w:val="22"/>
        </w:rPr>
      </w:pPr>
      <w:r>
        <w:rPr>
          <w:rFonts w:ascii="Arial" w:hAnsi="Arial" w:cs="Arial"/>
          <w:sz w:val="22"/>
          <w:szCs w:val="22"/>
        </w:rPr>
        <w:t>32.12</w:t>
      </w:r>
      <w:r w:rsidRPr="00DC71BB">
        <w:rPr>
          <w:rFonts w:ascii="Arial" w:hAnsi="Arial" w:cs="Arial"/>
          <w:sz w:val="22"/>
          <w:szCs w:val="22"/>
        </w:rPr>
        <w:t xml:space="preserve"> Na formulação da proposta, a empresa deverá observar ainda o regime de tributação ao qual está submetida, inclusive no tocante à incidência das alíquotas de ISS, PIS e COFINS sobre seu faturamento, conforme as Leis n.º 10.637/2002 e 10.833/2003 (Acórdão TCU- Plenário n.º 2.647/2009).</w:t>
      </w:r>
    </w:p>
    <w:p w14:paraId="75E2C6B1" w14:textId="77777777" w:rsidR="00935B4E" w:rsidRPr="00DC71BB" w:rsidRDefault="00935B4E" w:rsidP="00935B4E">
      <w:pPr>
        <w:pStyle w:val="western"/>
        <w:jc w:val="both"/>
        <w:rPr>
          <w:rFonts w:ascii="Arial" w:hAnsi="Arial" w:cs="Arial"/>
          <w:sz w:val="22"/>
          <w:szCs w:val="22"/>
        </w:rPr>
      </w:pPr>
      <w:r>
        <w:rPr>
          <w:rFonts w:ascii="Arial" w:hAnsi="Arial" w:cs="Arial"/>
          <w:sz w:val="22"/>
          <w:szCs w:val="22"/>
        </w:rPr>
        <w:t>32.13</w:t>
      </w:r>
      <w:r w:rsidRPr="00DC71BB">
        <w:rPr>
          <w:rFonts w:ascii="Arial" w:hAnsi="Arial" w:cs="Arial"/>
          <w:sz w:val="22"/>
          <w:szCs w:val="22"/>
        </w:rPr>
        <w:t xml:space="preserve"> Não serão aceitos percentuais irrisórios, a empresa deverá utilizar no mínimo os percentuais do TCU. </w:t>
      </w:r>
    </w:p>
    <w:p w14:paraId="17ED7A93"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a) Vejamos o que diz a legislação: </w:t>
      </w:r>
    </w:p>
    <w:p w14:paraId="0C842010" w14:textId="77777777" w:rsidR="00935B4E" w:rsidRPr="00DC71BB" w:rsidRDefault="00935B4E" w:rsidP="00935B4E">
      <w:pPr>
        <w:pStyle w:val="western"/>
        <w:ind w:left="1701"/>
        <w:jc w:val="both"/>
        <w:rPr>
          <w:rFonts w:ascii="Arial" w:hAnsi="Arial" w:cs="Arial"/>
          <w:sz w:val="22"/>
          <w:szCs w:val="22"/>
        </w:rPr>
      </w:pPr>
      <w:r w:rsidRPr="00DC71BB">
        <w:rPr>
          <w:rFonts w:ascii="Arial" w:hAnsi="Arial" w:cs="Arial"/>
          <w:sz w:val="22"/>
          <w:szCs w:val="22"/>
        </w:rPr>
        <w:t>Instrução Normativa n</w:t>
      </w:r>
      <w:r w:rsidRPr="00DC71BB">
        <w:rPr>
          <w:rFonts w:ascii="Arial" w:hAnsi="Arial" w:cs="Arial"/>
          <w:sz w:val="22"/>
          <w:szCs w:val="22"/>
          <w:u w:val="single"/>
          <w:vertAlign w:val="superscript"/>
        </w:rPr>
        <w:t>o</w:t>
      </w:r>
      <w:r w:rsidRPr="00DC71BB">
        <w:rPr>
          <w:rFonts w:ascii="Arial" w:hAnsi="Arial" w:cs="Arial"/>
          <w:sz w:val="22"/>
          <w:szCs w:val="22"/>
        </w:rPr>
        <w:t xml:space="preserve"> 02, 30 de abril de 2008</w:t>
      </w:r>
    </w:p>
    <w:p w14:paraId="43CEC44E" w14:textId="77777777" w:rsidR="00935B4E" w:rsidRPr="00DC71BB" w:rsidRDefault="00935B4E" w:rsidP="00935B4E">
      <w:pPr>
        <w:pStyle w:val="western"/>
        <w:ind w:left="1701"/>
        <w:jc w:val="both"/>
        <w:rPr>
          <w:rFonts w:ascii="Arial" w:hAnsi="Arial" w:cs="Arial"/>
          <w:sz w:val="22"/>
          <w:szCs w:val="22"/>
        </w:rPr>
      </w:pPr>
      <w:r w:rsidRPr="00DC71BB">
        <w:rPr>
          <w:rFonts w:ascii="Arial" w:hAnsi="Arial" w:cs="Arial"/>
          <w:sz w:val="22"/>
          <w:szCs w:val="22"/>
        </w:rPr>
        <w:t>Art. 29 – Serão desclassificadas as propostas que:</w:t>
      </w:r>
    </w:p>
    <w:p w14:paraId="6E4DAA8B" w14:textId="77777777" w:rsidR="00935B4E" w:rsidRPr="00DC71BB" w:rsidRDefault="00935B4E" w:rsidP="00935B4E">
      <w:pPr>
        <w:pStyle w:val="western"/>
        <w:ind w:left="1701"/>
        <w:jc w:val="both"/>
        <w:rPr>
          <w:rFonts w:ascii="Arial" w:hAnsi="Arial" w:cs="Arial"/>
          <w:sz w:val="22"/>
          <w:szCs w:val="22"/>
        </w:rPr>
      </w:pPr>
      <w:r w:rsidRPr="00DC71BB">
        <w:rPr>
          <w:rFonts w:ascii="Arial" w:hAnsi="Arial" w:cs="Arial"/>
          <w:sz w:val="22"/>
          <w:szCs w:val="22"/>
        </w:rPr>
        <w:t>(...)</w:t>
      </w:r>
    </w:p>
    <w:p w14:paraId="349477E7" w14:textId="77777777" w:rsidR="00935B4E" w:rsidRPr="00DC71BB" w:rsidRDefault="00935B4E" w:rsidP="00935B4E">
      <w:pPr>
        <w:pStyle w:val="western"/>
        <w:ind w:left="1701"/>
        <w:jc w:val="both"/>
        <w:rPr>
          <w:rFonts w:ascii="Arial" w:hAnsi="Arial" w:cs="Arial"/>
          <w:sz w:val="22"/>
          <w:szCs w:val="22"/>
        </w:rPr>
      </w:pPr>
      <w:r w:rsidRPr="00DC71BB">
        <w:rPr>
          <w:rFonts w:ascii="Arial" w:hAnsi="Arial" w:cs="Arial"/>
          <w:sz w:val="22"/>
          <w:szCs w:val="22"/>
        </w:rPr>
        <w:t xml:space="preserve">§ 2º A inexequibilidade dos valores referentes a itens isolados da planilha de custos, </w:t>
      </w:r>
      <w:r w:rsidRPr="00DC71BB">
        <w:rPr>
          <w:rFonts w:ascii="Arial" w:hAnsi="Arial" w:cs="Arial"/>
          <w:sz w:val="22"/>
          <w:szCs w:val="22"/>
          <w:u w:val="single"/>
        </w:rPr>
        <w:t>desde que não contrariem instrumentos legais</w:t>
      </w:r>
      <w:r w:rsidRPr="00DC71BB">
        <w:rPr>
          <w:rFonts w:ascii="Arial" w:hAnsi="Arial" w:cs="Arial"/>
          <w:sz w:val="22"/>
          <w:szCs w:val="22"/>
        </w:rPr>
        <w:t xml:space="preserve">, não caracteriza motivo suficiente para a desclassificação da proposta (grifo nosso). </w:t>
      </w:r>
    </w:p>
    <w:p w14:paraId="3EC8B7DA"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32.14 A proposta deverá indicar a quantidade de pessoal que será alocado na execução contratual e a relação dos materiais e equipamentos que serão utilizados na execução dos serviços, indicando o quantitativo e sua especificação;</w:t>
      </w:r>
    </w:p>
    <w:p w14:paraId="3542055B"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32.15 O prazo da validade das propostas será de 60 (sessenta) dias, iniciando-se sua contagem na data da realização desta licitação;</w:t>
      </w:r>
    </w:p>
    <w:p w14:paraId="40D441C2"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lastRenderedPageBreak/>
        <w:t>32.16 A proposta deverá ser enviada para o valor total anual do grupo, conforme descrito no item 8 deste Termo de Referência.</w:t>
      </w:r>
    </w:p>
    <w:p w14:paraId="29EB972E" w14:textId="77777777" w:rsidR="00935B4E" w:rsidRPr="00DC71BB" w:rsidRDefault="00935B4E" w:rsidP="00935B4E">
      <w:pPr>
        <w:pStyle w:val="western"/>
        <w:spacing w:after="0"/>
        <w:ind w:firstLine="708"/>
        <w:jc w:val="both"/>
        <w:rPr>
          <w:rFonts w:ascii="Arial" w:hAnsi="Arial" w:cs="Arial"/>
          <w:sz w:val="22"/>
          <w:szCs w:val="22"/>
        </w:rPr>
      </w:pPr>
      <w:r w:rsidRPr="00DC71BB">
        <w:rPr>
          <w:rFonts w:ascii="Arial" w:hAnsi="Arial" w:cs="Arial"/>
          <w:b/>
          <w:bCs/>
          <w:color w:val="000000"/>
          <w:sz w:val="22"/>
          <w:szCs w:val="22"/>
        </w:rPr>
        <w:t>33. DA CAPACITAÇÃO TÉCNICA OPERACIONAL</w:t>
      </w: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9405"/>
      </w:tblGrid>
      <w:tr w:rsidR="00935B4E" w:rsidRPr="00DC71BB" w14:paraId="5D75B03E" w14:textId="77777777" w:rsidTr="00935B4E">
        <w:trPr>
          <w:tblCellSpacing w:w="0" w:type="dxa"/>
        </w:trPr>
        <w:tc>
          <w:tcPr>
            <w:tcW w:w="9195" w:type="dxa"/>
            <w:tcBorders>
              <w:top w:val="nil"/>
              <w:left w:val="nil"/>
              <w:bottom w:val="nil"/>
              <w:right w:val="nil"/>
            </w:tcBorders>
            <w:shd w:val="clear" w:color="auto" w:fill="FFFFFF"/>
            <w:tcMar>
              <w:top w:w="0" w:type="dxa"/>
              <w:left w:w="0" w:type="dxa"/>
              <w:bottom w:w="0" w:type="dxa"/>
              <w:right w:w="0" w:type="dxa"/>
            </w:tcMar>
            <w:hideMark/>
          </w:tcPr>
          <w:p w14:paraId="4E13822C" w14:textId="77777777" w:rsidR="00935B4E" w:rsidRPr="00DC71BB" w:rsidRDefault="00935B4E" w:rsidP="00935B4E">
            <w:pPr>
              <w:pStyle w:val="western1"/>
              <w:jc w:val="both"/>
              <w:rPr>
                <w:rFonts w:ascii="Arial" w:hAnsi="Arial" w:cs="Arial"/>
                <w:sz w:val="22"/>
                <w:szCs w:val="22"/>
              </w:rPr>
            </w:pPr>
          </w:p>
        </w:tc>
      </w:tr>
    </w:tbl>
    <w:p w14:paraId="06F727B3" w14:textId="77777777" w:rsidR="00935B4E" w:rsidRPr="00DC71BB" w:rsidRDefault="00935B4E" w:rsidP="00935B4E">
      <w:pPr>
        <w:pStyle w:val="western"/>
        <w:spacing w:line="276" w:lineRule="auto"/>
        <w:ind w:right="-74"/>
        <w:jc w:val="both"/>
        <w:rPr>
          <w:rFonts w:ascii="Arial" w:hAnsi="Arial" w:cs="Arial"/>
          <w:sz w:val="22"/>
          <w:szCs w:val="22"/>
        </w:rPr>
      </w:pPr>
      <w:r w:rsidRPr="00DC71BB">
        <w:rPr>
          <w:rFonts w:ascii="Arial" w:hAnsi="Arial" w:cs="Arial"/>
          <w:sz w:val="22"/>
          <w:szCs w:val="22"/>
        </w:rPr>
        <w:t xml:space="preserve">33.1 </w:t>
      </w:r>
      <w:r w:rsidRPr="00DC71BB">
        <w:rPr>
          <w:rFonts w:ascii="Arial" w:hAnsi="Arial" w:cs="Arial"/>
          <w:color w:val="000000"/>
          <w:sz w:val="22"/>
          <w:szCs w:val="22"/>
        </w:rPr>
        <w:t>Comprovação de aptidão para a prestação dos serviços em características, quantidades e prazos compatíveis com o objeto desta licitação, ou com o item pertinente, por meio da apresentação de atestados fornecidos por pessoas jurídicas de direito público ou privado.</w:t>
      </w:r>
    </w:p>
    <w:p w14:paraId="52BAA417"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33.2 A empresa deverá apresentar Atestado de Capacidade Técnica nas condições pré-estabelecidas demonstrando a administração de um contrato de prestação de serviços de limpeza e conservação.</w:t>
      </w:r>
    </w:p>
    <w:p w14:paraId="5D35EAAF"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 xml:space="preserve">33.3 </w:t>
      </w:r>
      <w:r w:rsidRPr="00DC71BB">
        <w:rPr>
          <w:rFonts w:ascii="Arial" w:hAnsi="Arial" w:cs="Arial"/>
          <w:color w:val="000000"/>
          <w:sz w:val="22"/>
          <w:szCs w:val="22"/>
        </w:rPr>
        <w:t>O atestado referir-se-á a contrato já concluído ou já decorrido no mínimo um ano do início de sua execução, exceto se houver sido firmado para ser executado em prazo inferior, apenas aceito mediante a apresentação do contrato.</w:t>
      </w:r>
    </w:p>
    <w:p w14:paraId="78791DBA" w14:textId="77777777" w:rsidR="00935B4E" w:rsidRPr="00DC71BB" w:rsidRDefault="00935B4E" w:rsidP="00935B4E">
      <w:pPr>
        <w:pStyle w:val="western"/>
        <w:jc w:val="both"/>
        <w:rPr>
          <w:rFonts w:ascii="Arial" w:hAnsi="Arial" w:cs="Arial"/>
          <w:sz w:val="22"/>
          <w:szCs w:val="22"/>
        </w:rPr>
      </w:pPr>
      <w:r w:rsidRPr="00DC71BB">
        <w:rPr>
          <w:rFonts w:ascii="Arial" w:hAnsi="Arial" w:cs="Arial"/>
          <w:color w:val="000000"/>
          <w:sz w:val="22"/>
          <w:szCs w:val="22"/>
        </w:rPr>
        <w:t>33.4 O (s) atestado (s) deverá conter as seguintes informações mínimas: nome e cargo da pessoa que assina os mesmos, quantitativos de postos e grau de satisfação com o serviço já executado ou em execução.</w:t>
      </w:r>
    </w:p>
    <w:p w14:paraId="597666D3" w14:textId="77777777" w:rsidR="00935B4E" w:rsidRPr="00DC71BB" w:rsidRDefault="00935B4E" w:rsidP="00935B4E">
      <w:pPr>
        <w:pStyle w:val="western"/>
        <w:jc w:val="both"/>
        <w:rPr>
          <w:rFonts w:ascii="Arial" w:hAnsi="Arial" w:cs="Arial"/>
          <w:sz w:val="22"/>
          <w:szCs w:val="22"/>
        </w:rPr>
      </w:pPr>
      <w:r w:rsidRPr="00DC71BB">
        <w:rPr>
          <w:rFonts w:ascii="Arial" w:hAnsi="Arial" w:cs="Arial"/>
          <w:color w:val="000000"/>
          <w:sz w:val="22"/>
          <w:szCs w:val="22"/>
        </w:rPr>
        <w:t>33.5 A exigência de comprovação de experiência anterior da licitante é imprescindível e pertinente para a segurança da contratação, em razão de que não é plausível, lógico e razoável a permissão no edital de licitação de participação de empresas que não apresentem o mínimo de experiência na execução dos serviços objeto da licitação. Entende-se que a fixação da comprovação de quantidade adotada está em compatibilidade com o princípio da razoabilidade, pois, como as licitantes podem apresentar tantos atestados quantos queiram, é lícito supor que a licitante que não conseguir demonstrar que teve experiência acumulada ao longo do tempo ou está tendo experiência na quantidade fixada não oferece segurança à Administração para contratação e, portanto, não deve participar da licitação. Entende-se, dessa forma, que a exigência de capacitação técnico-operacional na quantidade estabelecida não restringe o caráter competitivo da licitação.</w:t>
      </w:r>
    </w:p>
    <w:p w14:paraId="2E53890A" w14:textId="77777777" w:rsidR="00935B4E" w:rsidRDefault="00935B4E" w:rsidP="00935B4E">
      <w:pPr>
        <w:pStyle w:val="western"/>
        <w:spacing w:line="276" w:lineRule="auto"/>
        <w:ind w:right="-74"/>
        <w:jc w:val="both"/>
        <w:rPr>
          <w:rFonts w:ascii="Arial" w:hAnsi="Arial" w:cs="Arial"/>
          <w:color w:val="000000"/>
          <w:sz w:val="22"/>
          <w:szCs w:val="22"/>
        </w:rPr>
      </w:pPr>
      <w:r w:rsidRPr="00DC71BB">
        <w:rPr>
          <w:rFonts w:ascii="Arial" w:hAnsi="Arial" w:cs="Arial"/>
          <w:color w:val="000000"/>
          <w:sz w:val="22"/>
          <w:szCs w:val="22"/>
        </w:rPr>
        <w:t>33.6 O licitante disponibilizará todas as informações necessárias à comprovação da legitimidade dos atestados apresentados.</w:t>
      </w:r>
    </w:p>
    <w:p w14:paraId="55BD1D0C" w14:textId="77777777" w:rsidR="00935B4E" w:rsidRDefault="00935B4E" w:rsidP="00935B4E">
      <w:pPr>
        <w:pStyle w:val="western"/>
        <w:spacing w:line="276" w:lineRule="auto"/>
        <w:ind w:right="-74" w:firstLine="708"/>
        <w:jc w:val="both"/>
        <w:rPr>
          <w:rFonts w:ascii="Arial" w:hAnsi="Arial" w:cs="Arial"/>
          <w:color w:val="000000"/>
          <w:sz w:val="22"/>
          <w:szCs w:val="22"/>
        </w:rPr>
      </w:pPr>
      <w:r w:rsidRPr="00DC71BB">
        <w:rPr>
          <w:rFonts w:ascii="Arial" w:hAnsi="Arial" w:cs="Arial"/>
          <w:b/>
          <w:bCs/>
          <w:sz w:val="22"/>
          <w:szCs w:val="22"/>
        </w:rPr>
        <w:t>34. DO GERENCIAMENTO DO CONTRATO</w:t>
      </w:r>
    </w:p>
    <w:p w14:paraId="53103C16" w14:textId="77777777" w:rsidR="00935B4E" w:rsidRPr="00DC71BB" w:rsidRDefault="00935B4E" w:rsidP="00935B4E">
      <w:pPr>
        <w:pStyle w:val="western"/>
        <w:jc w:val="both"/>
        <w:rPr>
          <w:rFonts w:ascii="Arial" w:hAnsi="Arial" w:cs="Arial"/>
          <w:sz w:val="22"/>
          <w:szCs w:val="22"/>
        </w:rPr>
      </w:pPr>
      <w:r>
        <w:rPr>
          <w:rFonts w:ascii="Arial" w:hAnsi="Arial" w:cs="Arial"/>
          <w:sz w:val="22"/>
          <w:szCs w:val="22"/>
        </w:rPr>
        <w:t>34.1</w:t>
      </w:r>
      <w:r w:rsidRPr="00DC71BB">
        <w:rPr>
          <w:rFonts w:ascii="Arial" w:hAnsi="Arial" w:cs="Arial"/>
          <w:b/>
          <w:bCs/>
          <w:sz w:val="22"/>
          <w:szCs w:val="22"/>
        </w:rPr>
        <w:t xml:space="preserve"> </w:t>
      </w:r>
      <w:r w:rsidRPr="00DC71BB">
        <w:rPr>
          <w:rFonts w:ascii="Arial" w:hAnsi="Arial" w:cs="Arial"/>
          <w:sz w:val="22"/>
          <w:szCs w:val="22"/>
        </w:rPr>
        <w:t>As obrigações decorrentes da presente licitação serão formalizadas por instrumento específico e escrito de contrato (do qual farão parte, independentemente de transcrição, o Edital e seus Anexos e a respectiva proposta) celebrado entre a União, representada pelo Instituto Federal de Educação, Ciência e Tecnologia de Roraima, que observará os termos da Lei n° 8.666/1993 e da Lei nº 10.520/2002, do Edital e demais normas pertinentes, cuja minuta será submetida a exame prévio da Procuradoria junto ao IFRR.</w:t>
      </w:r>
    </w:p>
    <w:p w14:paraId="30DDF2F5"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34.2 Como condição prévia para celebração do contrato, a licitante vencedora deverá encaminhar à Administração cópia do acordo ou convenção coletiva de trabalho, que subsidiou a elaboração da proposta de preços e que servirá de base para eventuais repactuações ou revisões do Contrato.</w:t>
      </w:r>
    </w:p>
    <w:p w14:paraId="4DBE681C"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lastRenderedPageBreak/>
        <w:t xml:space="preserve">34.3 Se a licitante vencedora não comprovar as condições de habilitação no ato da contratação, não apresentar a documentação exigida para celebração do contrato, ou recusar-se injustificadamente a firmar o instrumento de contrato em até 5(cinco) dias úteis da convocação, poderá ser convocada outra licitante, desde que respeitada a ordem de classificação da licitação para, depois de comprovados os requisitos </w:t>
      </w:r>
      <w:proofErr w:type="spellStart"/>
      <w:r w:rsidRPr="00DC71BB">
        <w:rPr>
          <w:rFonts w:ascii="Arial" w:hAnsi="Arial" w:cs="Arial"/>
          <w:sz w:val="22"/>
          <w:szCs w:val="22"/>
        </w:rPr>
        <w:t>habilitatórios</w:t>
      </w:r>
      <w:proofErr w:type="spellEnd"/>
      <w:r w:rsidRPr="00DC71BB">
        <w:rPr>
          <w:rFonts w:ascii="Arial" w:hAnsi="Arial" w:cs="Arial"/>
          <w:sz w:val="22"/>
          <w:szCs w:val="22"/>
        </w:rPr>
        <w:t xml:space="preserve"> e feita a negociação, assinar o contrato, sem prejuízo da aplicação das sanções previstas no edital e das demais cominações legais.</w:t>
      </w:r>
    </w:p>
    <w:p w14:paraId="1CACE279"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34.4 O contrato e seus eventuais aditamentos somente terão validade e eficácia depois de, respectiva e sucessivamente, aprovados pela Autoridade Superior Competente e publicados, por extrato, no Diário Oficial da União, retroagindo os efeitos dos atos de aprovação e publicação, uma vez praticados, à(s) data(s) da(s) assinatura(s) do(s) instrumento(s).</w:t>
      </w:r>
    </w:p>
    <w:p w14:paraId="2F790FCE"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34.5</w:t>
      </w:r>
      <w:r>
        <w:rPr>
          <w:rFonts w:ascii="Arial" w:hAnsi="Arial" w:cs="Arial"/>
          <w:sz w:val="22"/>
          <w:szCs w:val="22"/>
        </w:rPr>
        <w:t xml:space="preserve"> </w:t>
      </w:r>
      <w:r w:rsidRPr="00DC71BB">
        <w:rPr>
          <w:rFonts w:ascii="Arial" w:hAnsi="Arial" w:cs="Arial"/>
          <w:sz w:val="22"/>
          <w:szCs w:val="22"/>
        </w:rPr>
        <w:t>A publicação do extrato do contrato, e de seus eventuais aditamentos, no Diário Oficial da União, será providenciada e custeada pela Administração, mediante remessa do texto do extrato a ser publicado na Imprensa Nacional, até o 5º (quinto) dia útil do mês seguinte ao de sua assinatura, para ocorrer no prazo de 20 (vinte) dias contados da aludida remessa.</w:t>
      </w:r>
    </w:p>
    <w:p w14:paraId="52600F20" w14:textId="77777777" w:rsidR="00935B4E" w:rsidRPr="00DC71BB" w:rsidRDefault="00935B4E" w:rsidP="00935B4E">
      <w:pPr>
        <w:pStyle w:val="western"/>
        <w:jc w:val="both"/>
        <w:rPr>
          <w:rFonts w:ascii="Arial" w:hAnsi="Arial" w:cs="Arial"/>
          <w:sz w:val="22"/>
          <w:szCs w:val="22"/>
        </w:rPr>
      </w:pPr>
      <w:r w:rsidRPr="00DC71BB">
        <w:rPr>
          <w:rFonts w:ascii="Arial" w:hAnsi="Arial" w:cs="Arial"/>
          <w:sz w:val="22"/>
          <w:szCs w:val="22"/>
        </w:rPr>
        <w:t>34.6 Antes da celebração do contrato, a comprovação de regularidade do cadastramento no Sistema de Cadastramento Unificado de Fornecedores - SICAF - será verificada pelo IFPB, por meio de consulta “</w:t>
      </w:r>
      <w:r w:rsidRPr="00DC71BB">
        <w:rPr>
          <w:rFonts w:ascii="Arial" w:hAnsi="Arial" w:cs="Arial"/>
          <w:i/>
          <w:iCs/>
          <w:sz w:val="22"/>
          <w:szCs w:val="22"/>
        </w:rPr>
        <w:t>online</w:t>
      </w:r>
      <w:r w:rsidRPr="00DC71BB">
        <w:rPr>
          <w:rFonts w:ascii="Arial" w:hAnsi="Arial" w:cs="Arial"/>
          <w:sz w:val="22"/>
          <w:szCs w:val="22"/>
        </w:rPr>
        <w:t>” ao sistema, devendo seu resultado ser impresso e juntado ao processo.</w:t>
      </w:r>
    </w:p>
    <w:p w14:paraId="4A312ECB"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34.7 Caso a proponente homologada não esteja inscrito no SICAF, a sua inscrição nesse Sistema deverá ser feita pela Administração, sem ônus para o proponente, antes da contratação, com base no reexame da documentação apresentada para habilitação, devidamente atualizada.</w:t>
      </w:r>
    </w:p>
    <w:p w14:paraId="5BDCF85D" w14:textId="77777777" w:rsidR="00935B4E" w:rsidRDefault="00935B4E" w:rsidP="00935B4E">
      <w:pPr>
        <w:pStyle w:val="western"/>
        <w:spacing w:after="0"/>
        <w:jc w:val="both"/>
        <w:rPr>
          <w:rFonts w:ascii="Arial" w:hAnsi="Arial" w:cs="Arial"/>
          <w:sz w:val="22"/>
          <w:szCs w:val="22"/>
        </w:rPr>
      </w:pPr>
      <w:r w:rsidRPr="00A16344">
        <w:rPr>
          <w:rFonts w:ascii="Arial" w:hAnsi="Arial" w:cs="Arial"/>
          <w:sz w:val="22"/>
          <w:szCs w:val="22"/>
        </w:rPr>
        <w:t xml:space="preserve">34.8 </w:t>
      </w:r>
      <w:r w:rsidRPr="00935B4E">
        <w:rPr>
          <w:rFonts w:ascii="Arial" w:hAnsi="Arial" w:cs="Arial"/>
          <w:sz w:val="22"/>
          <w:szCs w:val="22"/>
          <w:highlight w:val="yellow"/>
        </w:rPr>
        <w:t>O gerenciamento do instrumento contratual será de responsabilidade da Diretoria de Administração e Planejamento do Campus Boa Vista, localizado na:</w:t>
      </w:r>
      <w:r w:rsidRPr="00935B4E">
        <w:rPr>
          <w:rFonts w:ascii="Arial" w:hAnsi="Arial" w:cs="Arial"/>
          <w:color w:val="000000"/>
          <w:sz w:val="22"/>
          <w:szCs w:val="22"/>
          <w:highlight w:val="yellow"/>
        </w:rPr>
        <w:t xml:space="preserve"> Av. </w:t>
      </w:r>
      <w:proofErr w:type="spellStart"/>
      <w:r w:rsidRPr="00935B4E">
        <w:rPr>
          <w:rFonts w:ascii="Arial" w:hAnsi="Arial" w:cs="Arial"/>
          <w:color w:val="000000"/>
          <w:sz w:val="22"/>
          <w:szCs w:val="22"/>
          <w:highlight w:val="yellow"/>
        </w:rPr>
        <w:t>Glaycon</w:t>
      </w:r>
      <w:proofErr w:type="spellEnd"/>
      <w:r w:rsidRPr="00935B4E">
        <w:rPr>
          <w:rFonts w:ascii="Arial" w:hAnsi="Arial" w:cs="Arial"/>
          <w:color w:val="000000"/>
          <w:sz w:val="22"/>
          <w:szCs w:val="22"/>
          <w:highlight w:val="yellow"/>
        </w:rPr>
        <w:t xml:space="preserve"> de Paiva, nº 2496 - </w:t>
      </w:r>
      <w:proofErr w:type="spellStart"/>
      <w:r w:rsidRPr="00935B4E">
        <w:rPr>
          <w:rFonts w:ascii="Arial" w:hAnsi="Arial" w:cs="Arial"/>
          <w:color w:val="000000"/>
          <w:sz w:val="22"/>
          <w:szCs w:val="22"/>
          <w:highlight w:val="yellow"/>
        </w:rPr>
        <w:t>Pricumã</w:t>
      </w:r>
      <w:proofErr w:type="spellEnd"/>
      <w:r w:rsidRPr="00935B4E">
        <w:rPr>
          <w:rFonts w:ascii="Arial" w:hAnsi="Arial" w:cs="Arial"/>
          <w:color w:val="000000"/>
          <w:sz w:val="22"/>
          <w:szCs w:val="22"/>
          <w:highlight w:val="yellow"/>
        </w:rPr>
        <w:t xml:space="preserve"> - Boa Vista-RR - CEP: 69.303-340, Fone/Fax: (095) 3621- 8046, e-mail: daplan@ifrr.edu.br</w:t>
      </w:r>
      <w:r w:rsidRPr="00935B4E">
        <w:rPr>
          <w:rFonts w:ascii="Arial" w:hAnsi="Arial" w:cs="Arial"/>
          <w:sz w:val="22"/>
          <w:szCs w:val="22"/>
          <w:highlight w:val="yellow"/>
        </w:rPr>
        <w:t xml:space="preserve"> .</w:t>
      </w:r>
    </w:p>
    <w:p w14:paraId="4730E0BA" w14:textId="77777777" w:rsidR="00935B4E" w:rsidRDefault="00935B4E" w:rsidP="00935B4E">
      <w:pPr>
        <w:pStyle w:val="western"/>
        <w:spacing w:after="0"/>
        <w:jc w:val="both"/>
        <w:rPr>
          <w:rFonts w:ascii="Arial" w:hAnsi="Arial" w:cs="Arial"/>
          <w:sz w:val="22"/>
          <w:szCs w:val="22"/>
        </w:rPr>
      </w:pPr>
    </w:p>
    <w:p w14:paraId="392A0A59" w14:textId="77777777" w:rsidR="00935B4E" w:rsidRDefault="00935B4E" w:rsidP="00935B4E">
      <w:pPr>
        <w:autoSpaceDE w:val="0"/>
        <w:ind w:firstLine="708"/>
        <w:rPr>
          <w:rFonts w:ascii="Arial" w:hAnsi="Arial" w:cs="Arial"/>
          <w:b/>
          <w:bCs/>
        </w:rPr>
      </w:pPr>
      <w:r w:rsidRPr="007265BF">
        <w:rPr>
          <w:rFonts w:ascii="Arial" w:hAnsi="Arial" w:cs="Arial"/>
          <w:b/>
          <w:bCs/>
          <w:sz w:val="22"/>
          <w:szCs w:val="22"/>
        </w:rPr>
        <w:t>35. DOS CRITÉRIOS DE JULGAMENTO</w:t>
      </w:r>
    </w:p>
    <w:p w14:paraId="1CDBDCD0" w14:textId="77777777" w:rsidR="00935B4E" w:rsidRDefault="00935B4E" w:rsidP="00935B4E">
      <w:pPr>
        <w:autoSpaceDE w:val="0"/>
        <w:rPr>
          <w:rFonts w:ascii="Arial" w:hAnsi="Arial" w:cs="Arial"/>
          <w:b/>
          <w:bCs/>
        </w:rPr>
      </w:pPr>
    </w:p>
    <w:p w14:paraId="39B2E14B" w14:textId="77777777" w:rsidR="00935B4E" w:rsidRPr="00C23645" w:rsidRDefault="00935B4E" w:rsidP="00935B4E">
      <w:pPr>
        <w:tabs>
          <w:tab w:val="num" w:pos="0"/>
        </w:tabs>
        <w:spacing w:after="120"/>
        <w:jc w:val="both"/>
        <w:rPr>
          <w:rFonts w:ascii="Arial" w:hAnsi="Arial" w:cs="Arial"/>
          <w:bCs/>
          <w:sz w:val="22"/>
          <w:szCs w:val="22"/>
        </w:rPr>
      </w:pPr>
      <w:r>
        <w:rPr>
          <w:rFonts w:ascii="Arial" w:hAnsi="Arial" w:cs="Arial"/>
          <w:bCs/>
          <w:sz w:val="22"/>
          <w:szCs w:val="22"/>
        </w:rPr>
        <w:t>35</w:t>
      </w:r>
      <w:r w:rsidRPr="00C23645">
        <w:rPr>
          <w:rFonts w:ascii="Arial" w:hAnsi="Arial" w:cs="Arial"/>
          <w:bCs/>
          <w:sz w:val="22"/>
          <w:szCs w:val="22"/>
        </w:rPr>
        <w:t>.1 Os serviços continuados, tendo em vista sua peculiaridade e natureza, serão licitados em dois itens que formarão um único grupo ou lote.</w:t>
      </w:r>
    </w:p>
    <w:p w14:paraId="1E79C9E6" w14:textId="77777777" w:rsidR="00935B4E" w:rsidRPr="00C23645" w:rsidRDefault="00935B4E" w:rsidP="00935B4E">
      <w:pPr>
        <w:tabs>
          <w:tab w:val="num" w:pos="0"/>
        </w:tabs>
        <w:spacing w:after="120"/>
        <w:jc w:val="both"/>
        <w:rPr>
          <w:rFonts w:ascii="Arial" w:hAnsi="Arial" w:cs="Arial"/>
          <w:bCs/>
          <w:sz w:val="22"/>
          <w:szCs w:val="22"/>
        </w:rPr>
      </w:pPr>
      <w:r>
        <w:rPr>
          <w:rFonts w:ascii="Arial" w:hAnsi="Arial" w:cs="Arial"/>
          <w:bCs/>
          <w:sz w:val="22"/>
          <w:szCs w:val="22"/>
        </w:rPr>
        <w:t>35</w:t>
      </w:r>
      <w:r w:rsidRPr="00C23645">
        <w:rPr>
          <w:rFonts w:ascii="Arial" w:hAnsi="Arial" w:cs="Arial"/>
          <w:bCs/>
          <w:sz w:val="22"/>
          <w:szCs w:val="22"/>
        </w:rPr>
        <w:t>.2 – Será considerada vencedora do certame a licitante que, após a análise da proposta de preço e dos documentos de habilitação, atendidas as exigências desse Termo de Referência, houver ofertado o menor preço GLOBAL POR LOTE.</w:t>
      </w:r>
    </w:p>
    <w:p w14:paraId="41433341" w14:textId="77777777" w:rsidR="00935B4E" w:rsidRDefault="00935B4E" w:rsidP="00935B4E">
      <w:pPr>
        <w:pStyle w:val="western"/>
        <w:spacing w:after="0"/>
        <w:jc w:val="both"/>
        <w:rPr>
          <w:rFonts w:ascii="Arial" w:hAnsi="Arial" w:cs="Arial"/>
          <w:bCs/>
          <w:sz w:val="22"/>
          <w:szCs w:val="22"/>
        </w:rPr>
      </w:pPr>
      <w:r>
        <w:rPr>
          <w:rFonts w:ascii="Arial" w:hAnsi="Arial" w:cs="Arial"/>
          <w:bCs/>
          <w:sz w:val="22"/>
          <w:szCs w:val="22"/>
        </w:rPr>
        <w:t>35</w:t>
      </w:r>
      <w:r w:rsidRPr="00C23645">
        <w:rPr>
          <w:rFonts w:ascii="Arial" w:hAnsi="Arial" w:cs="Arial"/>
          <w:bCs/>
          <w:sz w:val="22"/>
          <w:szCs w:val="22"/>
        </w:rPr>
        <w:t>.3 As licitantes deverão apresentar proposta que contemple todos os custos para a prestação dos serviços.</w:t>
      </w:r>
    </w:p>
    <w:p w14:paraId="4A120F04" w14:textId="77777777" w:rsidR="00935B4E" w:rsidRDefault="00935B4E" w:rsidP="00935B4E">
      <w:pPr>
        <w:spacing w:after="120"/>
        <w:jc w:val="both"/>
        <w:rPr>
          <w:rFonts w:ascii="Arial" w:eastAsia="LiberationSans-Bold" w:hAnsi="Arial" w:cs="LiberationSans-Bold"/>
          <w:b/>
          <w:bCs/>
          <w:sz w:val="22"/>
          <w:szCs w:val="22"/>
        </w:rPr>
      </w:pPr>
    </w:p>
    <w:p w14:paraId="31D6F474" w14:textId="77777777" w:rsidR="00935B4E" w:rsidRDefault="00935B4E" w:rsidP="00935B4E">
      <w:pPr>
        <w:spacing w:after="120"/>
        <w:ind w:firstLine="708"/>
        <w:jc w:val="both"/>
        <w:rPr>
          <w:rFonts w:ascii="Arial" w:hAnsi="Arial" w:cs="Arial"/>
          <w:bCs/>
        </w:rPr>
      </w:pPr>
      <w:r>
        <w:rPr>
          <w:rFonts w:ascii="Arial" w:eastAsia="LiberationSans-Bold" w:hAnsi="Arial" w:cs="LiberationSans-Bold"/>
          <w:b/>
          <w:bCs/>
          <w:sz w:val="22"/>
          <w:szCs w:val="22"/>
        </w:rPr>
        <w:t>36</w:t>
      </w:r>
      <w:r w:rsidRPr="00C23645">
        <w:rPr>
          <w:rFonts w:ascii="Arial" w:eastAsia="LiberationSans-Bold" w:hAnsi="Arial" w:cs="LiberationSans-Bold"/>
          <w:b/>
          <w:bCs/>
          <w:sz w:val="22"/>
          <w:szCs w:val="22"/>
        </w:rPr>
        <w:t>. DA MODALIDADE DA CONTRATAÇÃO</w:t>
      </w:r>
    </w:p>
    <w:p w14:paraId="1E6CE47A" w14:textId="77777777" w:rsidR="00935B4E" w:rsidRPr="00E5464D" w:rsidRDefault="00935B4E" w:rsidP="00935B4E">
      <w:pPr>
        <w:jc w:val="both"/>
        <w:rPr>
          <w:rFonts w:ascii="Arial" w:eastAsia="Arial" w:hAnsi="Arial" w:cs="Arial"/>
          <w:bCs/>
          <w:sz w:val="23"/>
          <w:szCs w:val="23"/>
        </w:rPr>
      </w:pPr>
      <w:r>
        <w:rPr>
          <w:rFonts w:ascii="Arial" w:eastAsia="Arial" w:hAnsi="Arial" w:cs="Arial"/>
          <w:bCs/>
          <w:sz w:val="23"/>
          <w:szCs w:val="23"/>
        </w:rPr>
        <w:t xml:space="preserve">36.1 </w:t>
      </w:r>
      <w:r w:rsidRPr="00E5464D">
        <w:rPr>
          <w:rFonts w:ascii="Arial" w:eastAsia="Arial" w:hAnsi="Arial" w:cs="Arial"/>
          <w:bCs/>
          <w:sz w:val="23"/>
          <w:szCs w:val="23"/>
        </w:rPr>
        <w:t xml:space="preserve">A MODALIDADE DE LICITAÇÃO SUGERIDA É O PREGÃO ELETRÔNICO </w:t>
      </w:r>
      <w:r>
        <w:rPr>
          <w:rFonts w:ascii="Arial" w:eastAsia="Arial" w:hAnsi="Arial" w:cs="Arial"/>
          <w:bCs/>
          <w:sz w:val="23"/>
          <w:szCs w:val="23"/>
        </w:rPr>
        <w:t>POR MEIO</w:t>
      </w:r>
      <w:r w:rsidRPr="00E5464D">
        <w:rPr>
          <w:rFonts w:ascii="Arial" w:eastAsia="Arial" w:hAnsi="Arial" w:cs="Arial"/>
          <w:bCs/>
          <w:sz w:val="23"/>
          <w:szCs w:val="23"/>
        </w:rPr>
        <w:t xml:space="preserve"> DO SISTEMA DE REGISTRO DE PREÇOS.</w:t>
      </w:r>
    </w:p>
    <w:p w14:paraId="5285EA18" w14:textId="77777777" w:rsidR="00935B4E" w:rsidRPr="00E5464D" w:rsidRDefault="00935B4E" w:rsidP="00935B4E">
      <w:pPr>
        <w:spacing w:after="120"/>
        <w:jc w:val="both"/>
        <w:rPr>
          <w:rFonts w:ascii="Arial" w:hAnsi="Arial" w:cs="Arial"/>
          <w:bCs/>
          <w:sz w:val="6"/>
          <w:szCs w:val="6"/>
        </w:rPr>
      </w:pPr>
    </w:p>
    <w:p w14:paraId="76728963" w14:textId="77777777" w:rsidR="00935B4E" w:rsidRPr="00C23645" w:rsidRDefault="00935B4E" w:rsidP="00935B4E">
      <w:pPr>
        <w:spacing w:after="120"/>
        <w:jc w:val="both"/>
        <w:rPr>
          <w:rFonts w:ascii="Arial" w:hAnsi="Arial" w:cs="Arial"/>
          <w:bCs/>
          <w:sz w:val="22"/>
          <w:szCs w:val="22"/>
        </w:rPr>
      </w:pPr>
      <w:r>
        <w:rPr>
          <w:rFonts w:ascii="Arial" w:hAnsi="Arial" w:cs="Arial"/>
          <w:bCs/>
          <w:sz w:val="22"/>
          <w:szCs w:val="22"/>
        </w:rPr>
        <w:lastRenderedPageBreak/>
        <w:t>36</w:t>
      </w:r>
      <w:r w:rsidRPr="00C23645">
        <w:rPr>
          <w:rFonts w:ascii="Arial" w:hAnsi="Arial" w:cs="Arial"/>
          <w:bCs/>
          <w:sz w:val="22"/>
          <w:szCs w:val="22"/>
        </w:rPr>
        <w:t>.</w:t>
      </w:r>
      <w:r>
        <w:rPr>
          <w:rFonts w:ascii="Arial" w:hAnsi="Arial" w:cs="Arial"/>
          <w:bCs/>
          <w:sz w:val="22"/>
          <w:szCs w:val="22"/>
        </w:rPr>
        <w:t>2</w:t>
      </w:r>
      <w:r w:rsidRPr="00C23645">
        <w:rPr>
          <w:rFonts w:ascii="Arial" w:hAnsi="Arial" w:cs="Arial"/>
          <w:bCs/>
          <w:sz w:val="22"/>
          <w:szCs w:val="22"/>
        </w:rPr>
        <w:t xml:space="preserve"> A contratação pretendida dar-se-á por meio de procedimento licitatório na modalidade Pregão</w:t>
      </w:r>
      <w:r>
        <w:rPr>
          <w:rFonts w:ascii="Arial" w:hAnsi="Arial" w:cs="Arial"/>
          <w:bCs/>
          <w:sz w:val="22"/>
          <w:szCs w:val="22"/>
        </w:rPr>
        <w:t xml:space="preserve"> - SRP</w:t>
      </w:r>
      <w:r w:rsidRPr="00C23645">
        <w:rPr>
          <w:rFonts w:ascii="Arial" w:hAnsi="Arial" w:cs="Arial"/>
          <w:bCs/>
          <w:sz w:val="22"/>
          <w:szCs w:val="22"/>
        </w:rPr>
        <w:t>,  em sessão pública realizada por meio do sistema eletrônico, no Portal de Compras do Governo Federal - COMPRASNET, sítio</w:t>
      </w:r>
      <w:r>
        <w:rPr>
          <w:rFonts w:ascii="Arial" w:hAnsi="Arial" w:cs="Arial"/>
          <w:bCs/>
          <w:sz w:val="22"/>
          <w:szCs w:val="22"/>
        </w:rPr>
        <w:t>:</w:t>
      </w:r>
      <w:r w:rsidRPr="00C23645">
        <w:rPr>
          <w:rFonts w:ascii="Arial" w:hAnsi="Arial" w:cs="Arial"/>
          <w:bCs/>
          <w:sz w:val="22"/>
          <w:szCs w:val="22"/>
        </w:rPr>
        <w:t xml:space="preserve"> </w:t>
      </w:r>
      <w:hyperlink r:id="rId10" w:history="1">
        <w:r w:rsidRPr="00C23645">
          <w:rPr>
            <w:rStyle w:val="Hyperlink"/>
            <w:bCs/>
            <w:sz w:val="22"/>
            <w:szCs w:val="22"/>
          </w:rPr>
          <w:t>www.comprasnet.gov.br</w:t>
        </w:r>
      </w:hyperlink>
      <w:r w:rsidRPr="00C23645">
        <w:rPr>
          <w:rFonts w:ascii="Arial" w:hAnsi="Arial" w:cs="Arial"/>
          <w:bCs/>
          <w:sz w:val="22"/>
          <w:szCs w:val="22"/>
        </w:rPr>
        <w:t xml:space="preserve">.  </w:t>
      </w:r>
    </w:p>
    <w:p w14:paraId="230D7FAC" w14:textId="77777777" w:rsidR="00935B4E" w:rsidRDefault="00935B4E" w:rsidP="00935B4E">
      <w:pPr>
        <w:jc w:val="both"/>
        <w:rPr>
          <w:rFonts w:ascii="Arial" w:hAnsi="Arial" w:cs="Arial"/>
          <w:bCs/>
          <w:sz w:val="22"/>
          <w:szCs w:val="22"/>
        </w:rPr>
      </w:pPr>
      <w:r>
        <w:rPr>
          <w:rFonts w:ascii="Arial" w:hAnsi="Arial" w:cs="Arial"/>
          <w:bCs/>
          <w:sz w:val="22"/>
          <w:szCs w:val="22"/>
        </w:rPr>
        <w:t>36</w:t>
      </w:r>
      <w:r w:rsidRPr="00C23645">
        <w:rPr>
          <w:rFonts w:ascii="Arial" w:hAnsi="Arial" w:cs="Arial"/>
          <w:bCs/>
          <w:sz w:val="22"/>
          <w:szCs w:val="22"/>
        </w:rPr>
        <w:t>.</w:t>
      </w:r>
      <w:r>
        <w:rPr>
          <w:rFonts w:ascii="Arial" w:hAnsi="Arial" w:cs="Arial"/>
          <w:bCs/>
          <w:sz w:val="22"/>
          <w:szCs w:val="22"/>
        </w:rPr>
        <w:t>3</w:t>
      </w:r>
      <w:r w:rsidRPr="00C23645">
        <w:rPr>
          <w:rFonts w:ascii="Arial" w:hAnsi="Arial" w:cs="Arial"/>
          <w:bCs/>
          <w:sz w:val="22"/>
          <w:szCs w:val="22"/>
        </w:rPr>
        <w:t xml:space="preserve"> O fornecedor deverá cotar todos os itens dos grupos, caso contrário terá sua pr</w:t>
      </w:r>
      <w:r>
        <w:rPr>
          <w:rFonts w:ascii="Arial" w:hAnsi="Arial" w:cs="Arial"/>
          <w:bCs/>
          <w:sz w:val="22"/>
          <w:szCs w:val="22"/>
        </w:rPr>
        <w:t>oposta (grupo) desclassificada.</w:t>
      </w:r>
    </w:p>
    <w:p w14:paraId="57E7A1C1" w14:textId="77777777" w:rsidR="00935B4E" w:rsidRPr="00DC71BB" w:rsidRDefault="00935B4E" w:rsidP="00935B4E">
      <w:pPr>
        <w:pStyle w:val="western"/>
        <w:spacing w:after="0"/>
        <w:ind w:firstLine="708"/>
        <w:jc w:val="both"/>
        <w:rPr>
          <w:rFonts w:ascii="Arial" w:hAnsi="Arial" w:cs="Arial"/>
          <w:sz w:val="22"/>
          <w:szCs w:val="22"/>
        </w:rPr>
      </w:pPr>
      <w:r w:rsidRPr="00DC71BB">
        <w:rPr>
          <w:rFonts w:ascii="Arial" w:hAnsi="Arial" w:cs="Arial"/>
          <w:b/>
          <w:bCs/>
          <w:sz w:val="22"/>
          <w:szCs w:val="22"/>
        </w:rPr>
        <w:t>3</w:t>
      </w:r>
      <w:r>
        <w:rPr>
          <w:rFonts w:ascii="Arial" w:hAnsi="Arial" w:cs="Arial"/>
          <w:b/>
          <w:bCs/>
          <w:sz w:val="22"/>
          <w:szCs w:val="22"/>
        </w:rPr>
        <w:t>7</w:t>
      </w:r>
      <w:r w:rsidRPr="00DC71BB">
        <w:rPr>
          <w:rFonts w:ascii="Arial" w:hAnsi="Arial" w:cs="Arial"/>
          <w:b/>
          <w:bCs/>
          <w:sz w:val="22"/>
          <w:szCs w:val="22"/>
        </w:rPr>
        <w:t>. DAS CONSIDERAÇÕES FINAIS</w:t>
      </w:r>
    </w:p>
    <w:p w14:paraId="6C3552C3"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w:t>
      </w:r>
      <w:r>
        <w:rPr>
          <w:rFonts w:ascii="Arial" w:hAnsi="Arial" w:cs="Arial"/>
          <w:sz w:val="22"/>
          <w:szCs w:val="22"/>
        </w:rPr>
        <w:t>7.1</w:t>
      </w:r>
      <w:r w:rsidRPr="00DC71BB">
        <w:rPr>
          <w:rFonts w:ascii="Arial" w:hAnsi="Arial" w:cs="Arial"/>
          <w:b/>
          <w:bCs/>
          <w:sz w:val="22"/>
          <w:szCs w:val="22"/>
        </w:rPr>
        <w:t xml:space="preserve"> </w:t>
      </w:r>
      <w:r w:rsidRPr="00DC71BB">
        <w:rPr>
          <w:rFonts w:ascii="Arial" w:hAnsi="Arial" w:cs="Arial"/>
          <w:sz w:val="22"/>
          <w:szCs w:val="22"/>
        </w:rPr>
        <w:t>Será considerada vencedora do certame a licitante que, após análise da proposta de preço e dos documentos de habilitação, atendidas as exigências do Edital e seus anexos, houver ofertado o menor preço por item anual dos serviços objeto deste Termo de Referência;</w:t>
      </w:r>
    </w:p>
    <w:p w14:paraId="54B4E106"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w:t>
      </w:r>
      <w:r>
        <w:rPr>
          <w:rFonts w:ascii="Arial" w:hAnsi="Arial" w:cs="Arial"/>
          <w:sz w:val="22"/>
          <w:szCs w:val="22"/>
        </w:rPr>
        <w:t>7</w:t>
      </w:r>
      <w:r w:rsidRPr="00DC71BB">
        <w:rPr>
          <w:rFonts w:ascii="Arial" w:hAnsi="Arial" w:cs="Arial"/>
          <w:sz w:val="22"/>
          <w:szCs w:val="22"/>
        </w:rPr>
        <w:t>.2</w:t>
      </w:r>
      <w:r w:rsidRPr="00DC71BB">
        <w:rPr>
          <w:rFonts w:ascii="Arial" w:hAnsi="Arial" w:cs="Arial"/>
          <w:b/>
          <w:bCs/>
          <w:sz w:val="22"/>
          <w:szCs w:val="22"/>
        </w:rPr>
        <w:t xml:space="preserve"> </w:t>
      </w:r>
      <w:r w:rsidRPr="00DC71BB">
        <w:rPr>
          <w:rFonts w:ascii="Arial" w:hAnsi="Arial" w:cs="Arial"/>
          <w:sz w:val="22"/>
          <w:szCs w:val="22"/>
        </w:rPr>
        <w:t>A Contratada deverá observar todas as disposições legais e regulamentares pertinentes, inclusive da legislação trabalhista em relação aos seus empregados designados para a prestação dos serviços nesta Instituição, incluindo a Súmula n° 444 do TST;</w:t>
      </w:r>
    </w:p>
    <w:p w14:paraId="3A298975"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w:t>
      </w:r>
      <w:r>
        <w:rPr>
          <w:rFonts w:ascii="Arial" w:hAnsi="Arial" w:cs="Arial"/>
          <w:sz w:val="22"/>
          <w:szCs w:val="22"/>
        </w:rPr>
        <w:t>7</w:t>
      </w:r>
      <w:r w:rsidRPr="00DC71BB">
        <w:rPr>
          <w:rFonts w:ascii="Arial" w:hAnsi="Arial" w:cs="Arial"/>
          <w:sz w:val="22"/>
          <w:szCs w:val="22"/>
        </w:rPr>
        <w:t>.3</w:t>
      </w:r>
      <w:r w:rsidRPr="00DC71BB">
        <w:rPr>
          <w:rFonts w:ascii="Arial" w:hAnsi="Arial" w:cs="Arial"/>
          <w:b/>
          <w:bCs/>
          <w:sz w:val="22"/>
          <w:szCs w:val="22"/>
        </w:rPr>
        <w:t xml:space="preserve"> </w:t>
      </w:r>
      <w:r w:rsidRPr="00DC71BB">
        <w:rPr>
          <w:rFonts w:ascii="Arial" w:hAnsi="Arial" w:cs="Arial"/>
          <w:sz w:val="22"/>
          <w:szCs w:val="22"/>
        </w:rPr>
        <w:t>As licitantes deverão apresentar proposta que contemple todos os custos para a prestação dos serviços, ora licitados;</w:t>
      </w:r>
    </w:p>
    <w:p w14:paraId="668B2505" w14:textId="77777777" w:rsidR="00935B4E" w:rsidRPr="00DC71BB" w:rsidRDefault="00935B4E" w:rsidP="00935B4E">
      <w:pPr>
        <w:pStyle w:val="western"/>
        <w:spacing w:after="0"/>
        <w:jc w:val="both"/>
        <w:rPr>
          <w:rFonts w:ascii="Arial" w:hAnsi="Arial" w:cs="Arial"/>
          <w:sz w:val="22"/>
          <w:szCs w:val="22"/>
        </w:rPr>
      </w:pPr>
      <w:r w:rsidRPr="00DC71BB">
        <w:rPr>
          <w:rFonts w:ascii="Arial" w:hAnsi="Arial" w:cs="Arial"/>
          <w:sz w:val="22"/>
          <w:szCs w:val="22"/>
        </w:rPr>
        <w:t>3</w:t>
      </w:r>
      <w:r>
        <w:rPr>
          <w:rFonts w:ascii="Arial" w:hAnsi="Arial" w:cs="Arial"/>
          <w:sz w:val="22"/>
          <w:szCs w:val="22"/>
        </w:rPr>
        <w:t>7</w:t>
      </w:r>
      <w:r w:rsidRPr="00DC71BB">
        <w:rPr>
          <w:rFonts w:ascii="Arial" w:hAnsi="Arial" w:cs="Arial"/>
          <w:sz w:val="22"/>
          <w:szCs w:val="22"/>
        </w:rPr>
        <w:t>.4</w:t>
      </w:r>
      <w:r w:rsidRPr="00DC71BB">
        <w:rPr>
          <w:rFonts w:ascii="Arial" w:hAnsi="Arial" w:cs="Arial"/>
          <w:b/>
          <w:bCs/>
          <w:sz w:val="22"/>
          <w:szCs w:val="22"/>
        </w:rPr>
        <w:t xml:space="preserve"> </w:t>
      </w:r>
      <w:r w:rsidRPr="00DC71BB">
        <w:rPr>
          <w:rFonts w:ascii="Arial" w:hAnsi="Arial" w:cs="Arial"/>
          <w:sz w:val="22"/>
          <w:szCs w:val="22"/>
        </w:rPr>
        <w:t>A elaboração da proposta deverá obedecer ao disposto na Instrução Normativa nº 02/2008, alterada pela Instrução Normativa nº 06/2013, consignando obrigatória e expressamente o detalhamento de todos os elementos que formarão o preço final de venda do serviço proposto. A proposta comercial deverá englobar todos os custos relativos aos serviços, contendo na planilha de custos a formação dos preços com detalhamento de todos os elementos que influam no custo operacional, inclusive no que se refere a tributos e encargos sociais.</w:t>
      </w:r>
    </w:p>
    <w:p w14:paraId="4D43965B" w14:textId="77777777" w:rsidR="00935B4E" w:rsidRPr="00DC71BB" w:rsidRDefault="00935B4E" w:rsidP="00935B4E">
      <w:pPr>
        <w:pStyle w:val="western"/>
        <w:spacing w:after="0"/>
        <w:jc w:val="right"/>
        <w:rPr>
          <w:rFonts w:ascii="Arial" w:hAnsi="Arial" w:cs="Arial"/>
          <w:sz w:val="22"/>
          <w:szCs w:val="22"/>
        </w:rPr>
      </w:pPr>
      <w:r>
        <w:rPr>
          <w:rFonts w:ascii="Arial" w:hAnsi="Arial" w:cs="Arial"/>
          <w:sz w:val="22"/>
          <w:szCs w:val="22"/>
        </w:rPr>
        <w:t>Boa Vista – RR, 10</w:t>
      </w:r>
      <w:r w:rsidRPr="00DC71BB">
        <w:rPr>
          <w:rFonts w:ascii="Arial" w:hAnsi="Arial" w:cs="Arial"/>
          <w:sz w:val="22"/>
          <w:szCs w:val="22"/>
        </w:rPr>
        <w:t xml:space="preserve"> de </w:t>
      </w:r>
      <w:r>
        <w:rPr>
          <w:rFonts w:ascii="Arial" w:hAnsi="Arial" w:cs="Arial"/>
          <w:sz w:val="22"/>
          <w:szCs w:val="22"/>
        </w:rPr>
        <w:t>fevereiro</w:t>
      </w:r>
      <w:r w:rsidRPr="00DC71BB">
        <w:rPr>
          <w:rFonts w:ascii="Arial" w:hAnsi="Arial" w:cs="Arial"/>
          <w:sz w:val="22"/>
          <w:szCs w:val="22"/>
        </w:rPr>
        <w:t xml:space="preserve"> de 201</w:t>
      </w:r>
      <w:r>
        <w:rPr>
          <w:rFonts w:ascii="Arial" w:hAnsi="Arial" w:cs="Arial"/>
          <w:sz w:val="22"/>
          <w:szCs w:val="22"/>
        </w:rPr>
        <w:t>5</w:t>
      </w:r>
      <w:r w:rsidRPr="00DC71BB">
        <w:rPr>
          <w:rFonts w:ascii="Arial" w:hAnsi="Arial" w:cs="Arial"/>
          <w:sz w:val="22"/>
          <w:szCs w:val="22"/>
        </w:rPr>
        <w:t>.</w:t>
      </w:r>
    </w:p>
    <w:p w14:paraId="34EC0A09" w14:textId="77777777" w:rsidR="00935B4E" w:rsidRPr="00DC71BB" w:rsidRDefault="00935B4E" w:rsidP="00935B4E">
      <w:pPr>
        <w:pStyle w:val="western"/>
        <w:spacing w:after="0"/>
        <w:rPr>
          <w:rFonts w:ascii="Arial" w:hAnsi="Arial" w:cs="Arial"/>
          <w:sz w:val="22"/>
          <w:szCs w:val="22"/>
        </w:rPr>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9350"/>
        <w:gridCol w:w="13"/>
      </w:tblGrid>
      <w:tr w:rsidR="00935B4E" w:rsidRPr="00DC71BB" w14:paraId="623FF65D" w14:textId="77777777" w:rsidTr="00935B4E">
        <w:trPr>
          <w:trHeight w:val="1170"/>
        </w:trPr>
        <w:tc>
          <w:tcPr>
            <w:tcW w:w="9363" w:type="dxa"/>
            <w:gridSpan w:val="2"/>
            <w:shd w:val="clear" w:color="auto" w:fill="auto"/>
          </w:tcPr>
          <w:p w14:paraId="25394430" w14:textId="77777777" w:rsidR="00935B4E" w:rsidRPr="00DC71BB" w:rsidRDefault="00935B4E" w:rsidP="00935B4E">
            <w:pPr>
              <w:pStyle w:val="Corpodetexto"/>
              <w:spacing w:after="0"/>
              <w:jc w:val="center"/>
              <w:rPr>
                <w:rFonts w:ascii="Arial" w:hAnsi="Arial" w:cs="Arial"/>
                <w:b/>
                <w:i/>
                <w:sz w:val="22"/>
                <w:szCs w:val="22"/>
              </w:rPr>
            </w:pPr>
            <w:r w:rsidRPr="00DC71BB">
              <w:rPr>
                <w:rFonts w:ascii="Arial" w:hAnsi="Arial" w:cs="Arial"/>
                <w:b/>
                <w:i/>
                <w:sz w:val="22"/>
                <w:szCs w:val="22"/>
              </w:rPr>
              <w:t>E</w:t>
            </w:r>
            <w:r>
              <w:rPr>
                <w:rFonts w:ascii="Arial" w:hAnsi="Arial" w:cs="Arial"/>
                <w:b/>
                <w:i/>
                <w:sz w:val="22"/>
                <w:szCs w:val="22"/>
              </w:rPr>
              <w:t>LI LIMA DA SILVA FILHO</w:t>
            </w:r>
          </w:p>
          <w:p w14:paraId="20F99E29" w14:textId="77777777" w:rsidR="00935B4E" w:rsidRPr="00DC71BB" w:rsidRDefault="00935B4E" w:rsidP="00935B4E">
            <w:pPr>
              <w:pStyle w:val="Corpodetexto"/>
              <w:spacing w:after="0"/>
              <w:jc w:val="center"/>
              <w:rPr>
                <w:rFonts w:ascii="Arial" w:hAnsi="Arial" w:cs="Arial"/>
                <w:sz w:val="22"/>
                <w:szCs w:val="22"/>
              </w:rPr>
            </w:pPr>
            <w:r w:rsidRPr="00DC71BB">
              <w:rPr>
                <w:rFonts w:ascii="Arial" w:hAnsi="Arial" w:cs="Arial"/>
                <w:sz w:val="22"/>
                <w:szCs w:val="22"/>
              </w:rPr>
              <w:t>Diretor de Administração e Planejamento</w:t>
            </w:r>
          </w:p>
          <w:p w14:paraId="233551A1" w14:textId="77777777" w:rsidR="00935B4E" w:rsidRPr="00DC71BB" w:rsidRDefault="00935B4E" w:rsidP="00935B4E">
            <w:pPr>
              <w:pStyle w:val="Corpodetexto"/>
              <w:spacing w:after="0"/>
              <w:jc w:val="center"/>
              <w:rPr>
                <w:rFonts w:ascii="Arial" w:hAnsi="Arial" w:cs="Arial"/>
                <w:sz w:val="22"/>
                <w:szCs w:val="22"/>
              </w:rPr>
            </w:pPr>
            <w:r w:rsidRPr="00DC71BB">
              <w:rPr>
                <w:rFonts w:ascii="Arial" w:hAnsi="Arial" w:cs="Arial"/>
                <w:sz w:val="22"/>
                <w:szCs w:val="22"/>
              </w:rPr>
              <w:t>Campus Boa Vista</w:t>
            </w:r>
          </w:p>
          <w:p w14:paraId="4F8952F2" w14:textId="77777777" w:rsidR="00935B4E" w:rsidRPr="00DC71BB" w:rsidRDefault="00935B4E" w:rsidP="00935B4E">
            <w:pPr>
              <w:pStyle w:val="Corpodetexto"/>
              <w:spacing w:after="0"/>
              <w:jc w:val="center"/>
              <w:rPr>
                <w:rFonts w:ascii="Arial" w:hAnsi="Arial" w:cs="Arial"/>
                <w:sz w:val="22"/>
                <w:szCs w:val="22"/>
              </w:rPr>
            </w:pPr>
            <w:r w:rsidRPr="00DC71BB">
              <w:rPr>
                <w:rFonts w:ascii="Arial" w:hAnsi="Arial" w:cs="Arial"/>
                <w:sz w:val="22"/>
                <w:szCs w:val="22"/>
              </w:rPr>
              <w:t xml:space="preserve">Port. </w:t>
            </w:r>
            <w:r>
              <w:rPr>
                <w:rFonts w:ascii="Arial" w:hAnsi="Arial" w:cs="Arial"/>
                <w:sz w:val="22"/>
                <w:szCs w:val="22"/>
              </w:rPr>
              <w:t>148</w:t>
            </w:r>
            <w:r w:rsidRPr="00DC71BB">
              <w:rPr>
                <w:rFonts w:ascii="Arial" w:hAnsi="Arial" w:cs="Arial"/>
                <w:sz w:val="22"/>
                <w:szCs w:val="22"/>
              </w:rPr>
              <w:t>/201</w:t>
            </w:r>
            <w:r>
              <w:rPr>
                <w:rFonts w:ascii="Arial" w:hAnsi="Arial" w:cs="Arial"/>
                <w:sz w:val="22"/>
                <w:szCs w:val="22"/>
              </w:rPr>
              <w:t>5</w:t>
            </w:r>
            <w:r w:rsidRPr="00DC71BB">
              <w:rPr>
                <w:rFonts w:ascii="Arial" w:hAnsi="Arial" w:cs="Arial"/>
                <w:sz w:val="22"/>
                <w:szCs w:val="22"/>
              </w:rPr>
              <w:t xml:space="preserve">-DOU de </w:t>
            </w:r>
            <w:r>
              <w:rPr>
                <w:rFonts w:ascii="Arial" w:hAnsi="Arial" w:cs="Arial"/>
                <w:sz w:val="22"/>
                <w:szCs w:val="22"/>
              </w:rPr>
              <w:t>23</w:t>
            </w:r>
            <w:r w:rsidRPr="00DC71BB">
              <w:rPr>
                <w:rFonts w:ascii="Arial" w:hAnsi="Arial" w:cs="Arial"/>
                <w:sz w:val="22"/>
                <w:szCs w:val="22"/>
              </w:rPr>
              <w:t>/</w:t>
            </w:r>
            <w:r>
              <w:rPr>
                <w:rFonts w:ascii="Arial" w:hAnsi="Arial" w:cs="Arial"/>
                <w:sz w:val="22"/>
                <w:szCs w:val="22"/>
              </w:rPr>
              <w:t>01</w:t>
            </w:r>
            <w:r w:rsidRPr="00DC71BB">
              <w:rPr>
                <w:rFonts w:ascii="Arial" w:hAnsi="Arial" w:cs="Arial"/>
                <w:sz w:val="22"/>
                <w:szCs w:val="22"/>
              </w:rPr>
              <w:t>/</w:t>
            </w:r>
            <w:r>
              <w:rPr>
                <w:rFonts w:ascii="Arial" w:hAnsi="Arial" w:cs="Arial"/>
                <w:sz w:val="22"/>
                <w:szCs w:val="22"/>
              </w:rPr>
              <w:t>15</w:t>
            </w:r>
          </w:p>
        </w:tc>
      </w:tr>
      <w:tr w:rsidR="00935B4E" w:rsidRPr="00DC71BB" w14:paraId="2470D837" w14:textId="77777777" w:rsidTr="00935B4E">
        <w:trPr>
          <w:gridAfter w:val="1"/>
          <w:wAfter w:w="13" w:type="dxa"/>
          <w:trHeight w:val="1170"/>
        </w:trPr>
        <w:tc>
          <w:tcPr>
            <w:tcW w:w="9350" w:type="dxa"/>
            <w:shd w:val="clear" w:color="auto" w:fill="auto"/>
          </w:tcPr>
          <w:p w14:paraId="4ADB2F91" w14:textId="77777777" w:rsidR="00935B4E" w:rsidRPr="00DC71BB" w:rsidRDefault="00935B4E" w:rsidP="00935B4E">
            <w:pPr>
              <w:snapToGrid w:val="0"/>
              <w:ind w:right="-68"/>
              <w:jc w:val="center"/>
              <w:rPr>
                <w:rFonts w:ascii="Arial" w:hAnsi="Arial" w:cs="Arial"/>
                <w:sz w:val="22"/>
                <w:szCs w:val="22"/>
              </w:rPr>
            </w:pPr>
          </w:p>
          <w:p w14:paraId="55BCA916" w14:textId="77777777" w:rsidR="00935B4E" w:rsidRPr="00DC71BB" w:rsidRDefault="00935B4E" w:rsidP="00935B4E">
            <w:pPr>
              <w:snapToGrid w:val="0"/>
              <w:ind w:right="-68"/>
              <w:jc w:val="center"/>
              <w:rPr>
                <w:rFonts w:ascii="Arial" w:hAnsi="Arial" w:cs="Arial"/>
                <w:sz w:val="22"/>
                <w:szCs w:val="22"/>
              </w:rPr>
            </w:pPr>
          </w:p>
          <w:p w14:paraId="41AFA1E9" w14:textId="77777777" w:rsidR="00935B4E" w:rsidRPr="00DC71BB" w:rsidRDefault="00935B4E" w:rsidP="00935B4E">
            <w:pPr>
              <w:ind w:right="-68"/>
              <w:jc w:val="center"/>
              <w:rPr>
                <w:rFonts w:ascii="Arial" w:hAnsi="Arial" w:cs="Arial"/>
                <w:sz w:val="22"/>
                <w:szCs w:val="22"/>
              </w:rPr>
            </w:pPr>
            <w:r w:rsidRPr="00DC71BB">
              <w:rPr>
                <w:rFonts w:ascii="Arial" w:hAnsi="Arial" w:cs="Arial"/>
                <w:sz w:val="22"/>
                <w:szCs w:val="22"/>
              </w:rPr>
              <w:t xml:space="preserve">APROVO (Inciso I </w:t>
            </w:r>
            <w:proofErr w:type="spellStart"/>
            <w:r w:rsidRPr="00DC71BB">
              <w:rPr>
                <w:rFonts w:ascii="Arial" w:hAnsi="Arial" w:cs="Arial"/>
                <w:sz w:val="22"/>
                <w:szCs w:val="22"/>
              </w:rPr>
              <w:t>I</w:t>
            </w:r>
            <w:proofErr w:type="spellEnd"/>
            <w:r w:rsidRPr="00DC71BB">
              <w:rPr>
                <w:rFonts w:ascii="Arial" w:hAnsi="Arial" w:cs="Arial"/>
                <w:sz w:val="22"/>
                <w:szCs w:val="22"/>
              </w:rPr>
              <w:t>, Art. 9º do Decreto 5.450/05;</w:t>
            </w:r>
          </w:p>
          <w:p w14:paraId="09E33739" w14:textId="77777777" w:rsidR="00935B4E" w:rsidRPr="00DC71BB" w:rsidRDefault="00935B4E" w:rsidP="00935B4E">
            <w:pPr>
              <w:ind w:right="-68"/>
              <w:jc w:val="center"/>
              <w:rPr>
                <w:rFonts w:ascii="Arial" w:hAnsi="Arial" w:cs="Arial"/>
                <w:b/>
                <w:sz w:val="22"/>
                <w:szCs w:val="22"/>
              </w:rPr>
            </w:pPr>
            <w:r w:rsidRPr="00DC71BB">
              <w:rPr>
                <w:rFonts w:ascii="Arial" w:hAnsi="Arial" w:cs="Arial"/>
                <w:b/>
                <w:sz w:val="22"/>
                <w:szCs w:val="22"/>
              </w:rPr>
              <w:t>Inciso I, § 2º, art. 7º da Lei 8.666/93)</w:t>
            </w:r>
          </w:p>
          <w:p w14:paraId="6CCA356F" w14:textId="77777777" w:rsidR="00935B4E" w:rsidRPr="00DC71BB" w:rsidRDefault="00935B4E" w:rsidP="00935B4E">
            <w:pPr>
              <w:ind w:right="-68"/>
              <w:jc w:val="center"/>
              <w:rPr>
                <w:rFonts w:ascii="Arial" w:hAnsi="Arial" w:cs="Arial"/>
                <w:sz w:val="22"/>
                <w:szCs w:val="22"/>
              </w:rPr>
            </w:pPr>
          </w:p>
        </w:tc>
      </w:tr>
    </w:tbl>
    <w:p w14:paraId="1823773F" w14:textId="77777777" w:rsidR="00935B4E" w:rsidRPr="00DC71BB" w:rsidRDefault="00935B4E" w:rsidP="00935B4E">
      <w:pPr>
        <w:pStyle w:val="Technical4"/>
        <w:suppressAutoHyphens w:val="0"/>
        <w:rPr>
          <w:rFonts w:ascii="Arial" w:hAnsi="Arial" w:cs="Arial"/>
          <w:sz w:val="22"/>
          <w:szCs w:val="22"/>
          <w:lang w:val="pt-BR"/>
        </w:rPr>
      </w:pPr>
    </w:p>
    <w:p w14:paraId="23A26762" w14:textId="77777777" w:rsidR="00935B4E" w:rsidRPr="00DC71BB" w:rsidRDefault="00935B4E" w:rsidP="00935B4E">
      <w:pPr>
        <w:pStyle w:val="Technical4"/>
        <w:suppressAutoHyphens w:val="0"/>
        <w:rPr>
          <w:rFonts w:ascii="Arial" w:hAnsi="Arial" w:cs="Arial"/>
          <w:b w:val="0"/>
          <w:bCs w:val="0"/>
          <w:i/>
          <w:iCs/>
          <w:sz w:val="22"/>
          <w:szCs w:val="22"/>
          <w:lang w:val="pt-BR"/>
        </w:rPr>
      </w:pPr>
      <w:r w:rsidRPr="00DC71BB">
        <w:rPr>
          <w:rFonts w:ascii="Arial" w:hAnsi="Arial" w:cs="Arial"/>
          <w:b w:val="0"/>
          <w:bCs w:val="0"/>
          <w:i/>
          <w:iCs/>
          <w:sz w:val="22"/>
          <w:szCs w:val="22"/>
          <w:lang w:val="pt-BR"/>
        </w:rPr>
        <w:tab/>
      </w:r>
      <w:r w:rsidRPr="00DC71BB">
        <w:rPr>
          <w:rFonts w:ascii="Arial" w:hAnsi="Arial" w:cs="Arial"/>
          <w:b w:val="0"/>
          <w:bCs w:val="0"/>
          <w:i/>
          <w:iCs/>
          <w:sz w:val="22"/>
          <w:szCs w:val="22"/>
          <w:lang w:val="pt-BR"/>
        </w:rPr>
        <w:tab/>
        <w:t>Boa Vista-RR,____/_____/____</w:t>
      </w:r>
    </w:p>
    <w:p w14:paraId="2864D69F" w14:textId="77777777" w:rsidR="00935B4E" w:rsidRPr="00DC71BB" w:rsidRDefault="00935B4E" w:rsidP="00935B4E">
      <w:pPr>
        <w:pStyle w:val="Technical4"/>
        <w:suppressAutoHyphens w:val="0"/>
        <w:rPr>
          <w:rFonts w:ascii="Arial" w:hAnsi="Arial" w:cs="Arial"/>
          <w:b w:val="0"/>
          <w:bCs w:val="0"/>
          <w:i/>
          <w:iCs/>
          <w:sz w:val="22"/>
          <w:szCs w:val="22"/>
          <w:lang w:val="pt-BR"/>
        </w:rPr>
      </w:pPr>
    </w:p>
    <w:p w14:paraId="3F8A5832" w14:textId="77777777" w:rsidR="00935B4E" w:rsidRPr="00DC71BB" w:rsidRDefault="00935B4E" w:rsidP="00935B4E">
      <w:pPr>
        <w:pStyle w:val="Technical4"/>
        <w:suppressAutoHyphens w:val="0"/>
        <w:rPr>
          <w:rFonts w:ascii="Arial" w:hAnsi="Arial" w:cs="Arial"/>
          <w:b w:val="0"/>
          <w:bCs w:val="0"/>
          <w:i/>
          <w:iCs/>
          <w:sz w:val="22"/>
          <w:szCs w:val="22"/>
          <w:lang w:val="pt-BR"/>
        </w:rPr>
      </w:pPr>
    </w:p>
    <w:tbl>
      <w:tblPr>
        <w:tblW w:w="9363" w:type="dxa"/>
        <w:tblInd w:w="54" w:type="dxa"/>
        <w:tblLayout w:type="fixed"/>
        <w:tblCellMar>
          <w:top w:w="55" w:type="dxa"/>
          <w:left w:w="55" w:type="dxa"/>
          <w:bottom w:w="55" w:type="dxa"/>
          <w:right w:w="55" w:type="dxa"/>
        </w:tblCellMar>
        <w:tblLook w:val="0000" w:firstRow="0" w:lastRow="0" w:firstColumn="0" w:lastColumn="0" w:noHBand="0" w:noVBand="0"/>
      </w:tblPr>
      <w:tblGrid>
        <w:gridCol w:w="9363"/>
      </w:tblGrid>
      <w:tr w:rsidR="00935B4E" w:rsidRPr="00DC71BB" w14:paraId="70C84247" w14:textId="77777777" w:rsidTr="00544057">
        <w:trPr>
          <w:trHeight w:val="1170"/>
        </w:trPr>
        <w:tc>
          <w:tcPr>
            <w:tcW w:w="9363" w:type="dxa"/>
            <w:shd w:val="clear" w:color="auto" w:fill="auto"/>
          </w:tcPr>
          <w:p w14:paraId="49AA8117" w14:textId="77777777" w:rsidR="00935B4E" w:rsidRPr="00DC71BB" w:rsidRDefault="00935B4E" w:rsidP="00935B4E">
            <w:pPr>
              <w:pStyle w:val="Corpodetexto"/>
              <w:spacing w:after="0"/>
              <w:rPr>
                <w:rFonts w:ascii="Arial" w:hAnsi="Arial" w:cs="Arial"/>
                <w:b/>
                <w:i/>
                <w:sz w:val="22"/>
                <w:szCs w:val="22"/>
              </w:rPr>
            </w:pPr>
          </w:p>
          <w:p w14:paraId="2D2738DB" w14:textId="77777777" w:rsidR="00935B4E" w:rsidRPr="00DC71BB" w:rsidRDefault="00935B4E" w:rsidP="00935B4E">
            <w:pPr>
              <w:jc w:val="center"/>
              <w:rPr>
                <w:rFonts w:ascii="Arial" w:hAnsi="Arial" w:cs="Arial"/>
                <w:b/>
                <w:sz w:val="22"/>
                <w:szCs w:val="22"/>
              </w:rPr>
            </w:pPr>
            <w:r w:rsidRPr="00DC71BB">
              <w:rPr>
                <w:rFonts w:ascii="Arial" w:hAnsi="Arial" w:cs="Arial"/>
                <w:sz w:val="22"/>
                <w:szCs w:val="22"/>
              </w:rPr>
              <w:t xml:space="preserve">      </w:t>
            </w:r>
            <w:r w:rsidRPr="00DC71BB">
              <w:rPr>
                <w:rFonts w:ascii="Arial" w:hAnsi="Arial" w:cs="Arial"/>
                <w:b/>
                <w:sz w:val="22"/>
                <w:szCs w:val="22"/>
              </w:rPr>
              <w:t>MILTON JOSÉ PIOVESAN</w:t>
            </w:r>
          </w:p>
          <w:p w14:paraId="54BCF9CE" w14:textId="77777777" w:rsidR="00935B4E" w:rsidRPr="00DC71BB" w:rsidRDefault="00935B4E" w:rsidP="00935B4E">
            <w:pPr>
              <w:pStyle w:val="Cabealho"/>
              <w:jc w:val="center"/>
              <w:rPr>
                <w:rFonts w:ascii="Arial" w:hAnsi="Arial" w:cs="Arial"/>
                <w:sz w:val="22"/>
                <w:szCs w:val="22"/>
              </w:rPr>
            </w:pPr>
            <w:r w:rsidRPr="00DC71BB">
              <w:rPr>
                <w:rFonts w:ascii="Arial" w:hAnsi="Arial" w:cs="Arial"/>
                <w:sz w:val="22"/>
                <w:szCs w:val="22"/>
              </w:rPr>
              <w:t xml:space="preserve">       Diretor Geral do Campus Boa Vista    </w:t>
            </w:r>
          </w:p>
        </w:tc>
      </w:tr>
    </w:tbl>
    <w:p w14:paraId="4DA393F4" w14:textId="77777777" w:rsidR="00935B4E" w:rsidRPr="00DC71BB" w:rsidRDefault="00935B4E" w:rsidP="00935B4E">
      <w:pPr>
        <w:rPr>
          <w:rFonts w:ascii="Arial" w:hAnsi="Arial" w:cs="Arial"/>
          <w:sz w:val="22"/>
          <w:szCs w:val="22"/>
        </w:rPr>
      </w:pPr>
    </w:p>
    <w:p w14:paraId="5631545B" w14:textId="016FF588" w:rsidR="00935B4E" w:rsidRPr="00544057" w:rsidRDefault="00935B4E" w:rsidP="00935B4E">
      <w:pPr>
        <w:pStyle w:val="western"/>
        <w:spacing w:after="0"/>
        <w:jc w:val="center"/>
        <w:rPr>
          <w:b/>
          <w:color w:val="auto"/>
        </w:rPr>
      </w:pPr>
      <w:r w:rsidRPr="00544057">
        <w:rPr>
          <w:b/>
          <w:bCs/>
          <w:color w:val="auto"/>
        </w:rPr>
        <w:lastRenderedPageBreak/>
        <w:t>ANEXO I</w:t>
      </w:r>
      <w:r w:rsidR="00544057" w:rsidRPr="00544057">
        <w:rPr>
          <w:b/>
          <w:bCs/>
          <w:color w:val="auto"/>
        </w:rPr>
        <w:t xml:space="preserve"> </w:t>
      </w:r>
      <w:r w:rsidR="00544057">
        <w:rPr>
          <w:b/>
          <w:bCs/>
          <w:color w:val="auto"/>
        </w:rPr>
        <w:t>AO TERMO DE REFERÊNCIA</w:t>
      </w:r>
    </w:p>
    <w:p w14:paraId="3D7E10C8" w14:textId="77777777" w:rsidR="00935B4E" w:rsidRDefault="00935B4E" w:rsidP="00935B4E">
      <w:pPr>
        <w:pStyle w:val="western"/>
        <w:spacing w:after="0"/>
        <w:rPr>
          <w:b/>
          <w:color w:val="auto"/>
        </w:rPr>
      </w:pPr>
      <w:r>
        <w:rPr>
          <w:b/>
          <w:color w:val="auto"/>
        </w:rPr>
        <w:t>CA</w:t>
      </w:r>
      <w:r w:rsidRPr="00AE7EA3">
        <w:rPr>
          <w:b/>
          <w:color w:val="auto"/>
        </w:rPr>
        <w:t>MPUS AVANÇADO DE BONFIM</w:t>
      </w:r>
    </w:p>
    <w:p w14:paraId="2856ADD0" w14:textId="77777777" w:rsidR="00935B4E" w:rsidRPr="00AE7EA3" w:rsidRDefault="00935B4E" w:rsidP="00935B4E">
      <w:pPr>
        <w:pStyle w:val="western"/>
        <w:spacing w:after="0"/>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134"/>
        <w:gridCol w:w="1134"/>
        <w:gridCol w:w="1118"/>
        <w:gridCol w:w="1398"/>
      </w:tblGrid>
      <w:tr w:rsidR="00935B4E" w14:paraId="3B1B5B14" w14:textId="77777777" w:rsidTr="00935B4E">
        <w:trPr>
          <w:trHeight w:val="595"/>
        </w:trPr>
        <w:tc>
          <w:tcPr>
            <w:tcW w:w="9570" w:type="dxa"/>
            <w:gridSpan w:val="6"/>
            <w:shd w:val="clear" w:color="auto" w:fill="D9D9D9"/>
            <w:vAlign w:val="center"/>
          </w:tcPr>
          <w:p w14:paraId="2056C048" w14:textId="77777777" w:rsidR="00935B4E" w:rsidRDefault="00935B4E" w:rsidP="00935B4E">
            <w:pPr>
              <w:jc w:val="center"/>
            </w:pPr>
            <w:r w:rsidRPr="001B4BBF">
              <w:rPr>
                <w:b/>
                <w:bCs/>
                <w:sz w:val="22"/>
                <w:szCs w:val="22"/>
              </w:rPr>
              <w:t>LISTA DE EQUIPAMENTO DE LIMPEZA E CONSERVAÇÃO</w:t>
            </w:r>
            <w:r>
              <w:rPr>
                <w:b/>
                <w:bCs/>
                <w:sz w:val="22"/>
                <w:szCs w:val="22"/>
              </w:rPr>
              <w:t xml:space="preserve"> - ANUAL</w:t>
            </w:r>
          </w:p>
        </w:tc>
      </w:tr>
      <w:tr w:rsidR="00935B4E" w14:paraId="1941B07A" w14:textId="77777777" w:rsidTr="00935B4E">
        <w:tc>
          <w:tcPr>
            <w:tcW w:w="817" w:type="dxa"/>
            <w:shd w:val="clear" w:color="auto" w:fill="auto"/>
          </w:tcPr>
          <w:p w14:paraId="2381EEB3" w14:textId="77777777" w:rsidR="00935B4E" w:rsidRPr="001B4BBF" w:rsidRDefault="00935B4E" w:rsidP="00935B4E">
            <w:pPr>
              <w:pStyle w:val="western1"/>
              <w:tabs>
                <w:tab w:val="left" w:pos="586"/>
              </w:tabs>
              <w:rPr>
                <w:color w:val="auto"/>
                <w:sz w:val="20"/>
                <w:szCs w:val="20"/>
              </w:rPr>
            </w:pPr>
            <w:r w:rsidRPr="001B4BBF">
              <w:rPr>
                <w:b/>
                <w:bCs/>
                <w:color w:val="auto"/>
                <w:sz w:val="20"/>
                <w:szCs w:val="20"/>
              </w:rPr>
              <w:t>ITEM</w:t>
            </w:r>
          </w:p>
        </w:tc>
        <w:tc>
          <w:tcPr>
            <w:tcW w:w="3969" w:type="dxa"/>
            <w:shd w:val="clear" w:color="auto" w:fill="auto"/>
          </w:tcPr>
          <w:p w14:paraId="4AAF1A19" w14:textId="77777777" w:rsidR="00935B4E" w:rsidRPr="001B4BBF" w:rsidRDefault="00935B4E" w:rsidP="00935B4E">
            <w:pPr>
              <w:pStyle w:val="western1"/>
              <w:jc w:val="center"/>
              <w:rPr>
                <w:color w:val="auto"/>
                <w:sz w:val="22"/>
                <w:szCs w:val="22"/>
              </w:rPr>
            </w:pPr>
            <w:r>
              <w:rPr>
                <w:b/>
                <w:bCs/>
                <w:color w:val="auto"/>
                <w:sz w:val="22"/>
                <w:szCs w:val="22"/>
              </w:rPr>
              <w:t>DESCRIÇÃO</w:t>
            </w:r>
          </w:p>
        </w:tc>
        <w:tc>
          <w:tcPr>
            <w:tcW w:w="1134" w:type="dxa"/>
            <w:shd w:val="clear" w:color="auto" w:fill="auto"/>
          </w:tcPr>
          <w:p w14:paraId="3A891F74" w14:textId="77777777" w:rsidR="00935B4E" w:rsidRPr="001B4BBF" w:rsidRDefault="00935B4E" w:rsidP="00935B4E">
            <w:pPr>
              <w:pStyle w:val="western1"/>
              <w:jc w:val="center"/>
              <w:rPr>
                <w:color w:val="auto"/>
                <w:sz w:val="22"/>
                <w:szCs w:val="22"/>
              </w:rPr>
            </w:pPr>
            <w:r w:rsidRPr="001B4BBF">
              <w:rPr>
                <w:b/>
                <w:bCs/>
                <w:color w:val="auto"/>
                <w:sz w:val="22"/>
                <w:szCs w:val="22"/>
              </w:rPr>
              <w:t>UNID.</w:t>
            </w:r>
          </w:p>
        </w:tc>
        <w:tc>
          <w:tcPr>
            <w:tcW w:w="1134" w:type="dxa"/>
            <w:shd w:val="clear" w:color="auto" w:fill="auto"/>
          </w:tcPr>
          <w:p w14:paraId="39886DF9" w14:textId="77777777" w:rsidR="00935B4E" w:rsidRPr="001B4BBF" w:rsidRDefault="00935B4E" w:rsidP="00935B4E">
            <w:pPr>
              <w:pStyle w:val="western1"/>
              <w:jc w:val="center"/>
              <w:rPr>
                <w:color w:val="auto"/>
                <w:sz w:val="22"/>
                <w:szCs w:val="22"/>
              </w:rPr>
            </w:pPr>
            <w:r w:rsidRPr="001B4BBF">
              <w:rPr>
                <w:b/>
                <w:bCs/>
                <w:color w:val="auto"/>
                <w:sz w:val="22"/>
                <w:szCs w:val="22"/>
              </w:rPr>
              <w:t>QUANT.</w:t>
            </w:r>
          </w:p>
        </w:tc>
        <w:tc>
          <w:tcPr>
            <w:tcW w:w="1118" w:type="dxa"/>
            <w:shd w:val="clear" w:color="auto" w:fill="auto"/>
          </w:tcPr>
          <w:p w14:paraId="41EFB236" w14:textId="77777777" w:rsidR="00935B4E" w:rsidRPr="001B4BBF" w:rsidRDefault="00935B4E" w:rsidP="00935B4E">
            <w:pPr>
              <w:pStyle w:val="western1"/>
              <w:jc w:val="center"/>
              <w:rPr>
                <w:color w:val="auto"/>
                <w:sz w:val="22"/>
                <w:szCs w:val="22"/>
              </w:rPr>
            </w:pPr>
            <w:r w:rsidRPr="001B4BBF">
              <w:rPr>
                <w:b/>
                <w:bCs/>
                <w:color w:val="auto"/>
                <w:sz w:val="22"/>
                <w:szCs w:val="22"/>
              </w:rPr>
              <w:t>PREÇO UNIT.</w:t>
            </w:r>
          </w:p>
        </w:tc>
        <w:tc>
          <w:tcPr>
            <w:tcW w:w="1398" w:type="dxa"/>
            <w:shd w:val="clear" w:color="auto" w:fill="auto"/>
          </w:tcPr>
          <w:p w14:paraId="2394A9C5" w14:textId="77777777" w:rsidR="00935B4E" w:rsidRPr="001B4BBF" w:rsidRDefault="00935B4E" w:rsidP="00935B4E">
            <w:pPr>
              <w:pStyle w:val="western1"/>
              <w:jc w:val="center"/>
              <w:rPr>
                <w:color w:val="auto"/>
                <w:sz w:val="22"/>
                <w:szCs w:val="22"/>
              </w:rPr>
            </w:pPr>
            <w:r w:rsidRPr="001B4BBF">
              <w:rPr>
                <w:b/>
                <w:bCs/>
                <w:color w:val="auto"/>
                <w:sz w:val="22"/>
                <w:szCs w:val="22"/>
              </w:rPr>
              <w:t>PREÇO TOTAL</w:t>
            </w:r>
          </w:p>
        </w:tc>
      </w:tr>
      <w:tr w:rsidR="00935B4E" w:rsidRPr="00B91647" w14:paraId="15A7B465" w14:textId="77777777" w:rsidTr="00935B4E">
        <w:tc>
          <w:tcPr>
            <w:tcW w:w="817" w:type="dxa"/>
            <w:shd w:val="clear" w:color="auto" w:fill="auto"/>
            <w:vAlign w:val="center"/>
          </w:tcPr>
          <w:p w14:paraId="081BFDDC"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3969" w:type="dxa"/>
            <w:shd w:val="clear" w:color="auto" w:fill="auto"/>
          </w:tcPr>
          <w:p w14:paraId="34E6839D" w14:textId="77777777" w:rsidR="00935B4E" w:rsidRPr="001B4BBF" w:rsidRDefault="00935B4E" w:rsidP="00935B4E">
            <w:pPr>
              <w:pStyle w:val="western1"/>
              <w:rPr>
                <w:color w:val="auto"/>
                <w:sz w:val="22"/>
                <w:szCs w:val="22"/>
              </w:rPr>
            </w:pPr>
            <w:r w:rsidRPr="001B4BBF">
              <w:rPr>
                <w:color w:val="auto"/>
                <w:sz w:val="22"/>
                <w:szCs w:val="22"/>
              </w:rPr>
              <w:t xml:space="preserve">Aspirador de água e pó com rodízio – </w:t>
            </w:r>
            <w:proofErr w:type="spellStart"/>
            <w:r w:rsidRPr="001B4BBF">
              <w:rPr>
                <w:color w:val="auto"/>
                <w:sz w:val="22"/>
                <w:szCs w:val="22"/>
              </w:rPr>
              <w:t>Cap</w:t>
            </w:r>
            <w:proofErr w:type="spellEnd"/>
            <w:r w:rsidRPr="001B4BBF">
              <w:rPr>
                <w:color w:val="auto"/>
                <w:sz w:val="22"/>
                <w:szCs w:val="22"/>
              </w:rPr>
              <w:t xml:space="preserve"> 25 litros, mínimo de 1300w de potencia</w:t>
            </w:r>
          </w:p>
        </w:tc>
        <w:tc>
          <w:tcPr>
            <w:tcW w:w="1134" w:type="dxa"/>
            <w:shd w:val="clear" w:color="auto" w:fill="auto"/>
          </w:tcPr>
          <w:p w14:paraId="0A53FBB3"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52EBB773"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37E9A42C" w14:textId="77777777" w:rsidR="00935B4E" w:rsidRPr="001B4BBF" w:rsidRDefault="00935B4E" w:rsidP="00935B4E">
            <w:pPr>
              <w:pStyle w:val="western1"/>
              <w:jc w:val="right"/>
              <w:rPr>
                <w:color w:val="auto"/>
                <w:sz w:val="22"/>
                <w:szCs w:val="22"/>
              </w:rPr>
            </w:pPr>
            <w:r w:rsidRPr="001B4BBF">
              <w:rPr>
                <w:color w:val="auto"/>
                <w:sz w:val="22"/>
                <w:szCs w:val="22"/>
              </w:rPr>
              <w:t>420,00</w:t>
            </w:r>
          </w:p>
        </w:tc>
        <w:tc>
          <w:tcPr>
            <w:tcW w:w="1398" w:type="dxa"/>
            <w:shd w:val="clear" w:color="auto" w:fill="auto"/>
          </w:tcPr>
          <w:p w14:paraId="194C0D52" w14:textId="77777777" w:rsidR="00935B4E" w:rsidRPr="00B91647" w:rsidRDefault="00935B4E" w:rsidP="00935B4E">
            <w:pPr>
              <w:pStyle w:val="western1"/>
              <w:jc w:val="right"/>
              <w:rPr>
                <w:color w:val="auto"/>
                <w:sz w:val="22"/>
                <w:szCs w:val="22"/>
              </w:rPr>
            </w:pPr>
            <w:r w:rsidRPr="00B91647">
              <w:rPr>
                <w:color w:val="auto"/>
                <w:sz w:val="22"/>
                <w:szCs w:val="22"/>
              </w:rPr>
              <w:t>420,00</w:t>
            </w:r>
          </w:p>
        </w:tc>
      </w:tr>
      <w:tr w:rsidR="00935B4E" w:rsidRPr="00B91647" w14:paraId="136C19C8" w14:textId="77777777" w:rsidTr="00935B4E">
        <w:tc>
          <w:tcPr>
            <w:tcW w:w="817" w:type="dxa"/>
            <w:shd w:val="clear" w:color="auto" w:fill="auto"/>
            <w:vAlign w:val="center"/>
          </w:tcPr>
          <w:p w14:paraId="5DC0439B" w14:textId="77777777" w:rsidR="00935B4E" w:rsidRPr="001B4BBF" w:rsidRDefault="00935B4E" w:rsidP="00935B4E">
            <w:pPr>
              <w:pStyle w:val="western1"/>
              <w:jc w:val="center"/>
              <w:rPr>
                <w:color w:val="auto"/>
                <w:sz w:val="22"/>
                <w:szCs w:val="22"/>
              </w:rPr>
            </w:pPr>
            <w:r w:rsidRPr="001B4BBF">
              <w:rPr>
                <w:color w:val="auto"/>
                <w:sz w:val="22"/>
                <w:szCs w:val="22"/>
              </w:rPr>
              <w:t>02</w:t>
            </w:r>
          </w:p>
        </w:tc>
        <w:tc>
          <w:tcPr>
            <w:tcW w:w="3969" w:type="dxa"/>
            <w:shd w:val="clear" w:color="auto" w:fill="auto"/>
          </w:tcPr>
          <w:p w14:paraId="33EE8500" w14:textId="77777777" w:rsidR="00935B4E" w:rsidRPr="001B4BBF" w:rsidRDefault="00935B4E" w:rsidP="00935B4E">
            <w:pPr>
              <w:pStyle w:val="western1"/>
              <w:rPr>
                <w:color w:val="auto"/>
                <w:sz w:val="22"/>
                <w:szCs w:val="22"/>
              </w:rPr>
            </w:pPr>
            <w:r w:rsidRPr="001B4BBF">
              <w:rPr>
                <w:color w:val="auto"/>
                <w:sz w:val="22"/>
                <w:szCs w:val="22"/>
              </w:rPr>
              <w:t>Cortador de grama com potência mínima de 1000w 220v</w:t>
            </w:r>
          </w:p>
        </w:tc>
        <w:tc>
          <w:tcPr>
            <w:tcW w:w="1134" w:type="dxa"/>
            <w:shd w:val="clear" w:color="auto" w:fill="auto"/>
          </w:tcPr>
          <w:p w14:paraId="607115DC"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6D606FFC"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27B5194C" w14:textId="77777777" w:rsidR="00935B4E" w:rsidRPr="001B4BBF" w:rsidRDefault="00935B4E" w:rsidP="00935B4E">
            <w:pPr>
              <w:pStyle w:val="western1"/>
              <w:jc w:val="right"/>
              <w:rPr>
                <w:color w:val="auto"/>
                <w:sz w:val="22"/>
                <w:szCs w:val="22"/>
              </w:rPr>
            </w:pPr>
            <w:r w:rsidRPr="001B4BBF">
              <w:rPr>
                <w:color w:val="auto"/>
                <w:sz w:val="22"/>
                <w:szCs w:val="22"/>
              </w:rPr>
              <w:t>500,00</w:t>
            </w:r>
          </w:p>
        </w:tc>
        <w:tc>
          <w:tcPr>
            <w:tcW w:w="1398" w:type="dxa"/>
            <w:shd w:val="clear" w:color="auto" w:fill="auto"/>
          </w:tcPr>
          <w:p w14:paraId="69985119" w14:textId="77777777" w:rsidR="00935B4E" w:rsidRPr="00B91647" w:rsidRDefault="00935B4E" w:rsidP="00935B4E">
            <w:pPr>
              <w:pStyle w:val="western1"/>
              <w:jc w:val="right"/>
              <w:rPr>
                <w:color w:val="auto"/>
                <w:sz w:val="22"/>
                <w:szCs w:val="22"/>
              </w:rPr>
            </w:pPr>
            <w:r w:rsidRPr="00B91647">
              <w:rPr>
                <w:color w:val="auto"/>
                <w:sz w:val="22"/>
                <w:szCs w:val="22"/>
              </w:rPr>
              <w:t>500,00</w:t>
            </w:r>
          </w:p>
        </w:tc>
      </w:tr>
      <w:tr w:rsidR="00935B4E" w:rsidRPr="00B91647" w14:paraId="3CDA7E63" w14:textId="77777777" w:rsidTr="00935B4E">
        <w:tc>
          <w:tcPr>
            <w:tcW w:w="817" w:type="dxa"/>
            <w:shd w:val="clear" w:color="auto" w:fill="auto"/>
            <w:vAlign w:val="center"/>
          </w:tcPr>
          <w:p w14:paraId="3525BE23" w14:textId="77777777" w:rsidR="00935B4E" w:rsidRPr="001B4BBF" w:rsidRDefault="00935B4E" w:rsidP="00935B4E">
            <w:pPr>
              <w:pStyle w:val="western1"/>
              <w:jc w:val="center"/>
              <w:rPr>
                <w:color w:val="auto"/>
                <w:sz w:val="22"/>
                <w:szCs w:val="22"/>
              </w:rPr>
            </w:pPr>
            <w:r w:rsidRPr="001B4BBF">
              <w:rPr>
                <w:color w:val="auto"/>
                <w:sz w:val="22"/>
                <w:szCs w:val="22"/>
              </w:rPr>
              <w:t>03</w:t>
            </w:r>
          </w:p>
        </w:tc>
        <w:tc>
          <w:tcPr>
            <w:tcW w:w="3969" w:type="dxa"/>
            <w:shd w:val="clear" w:color="auto" w:fill="auto"/>
          </w:tcPr>
          <w:p w14:paraId="03FC0C33" w14:textId="77777777" w:rsidR="00935B4E" w:rsidRPr="001B4BBF" w:rsidRDefault="00935B4E" w:rsidP="00935B4E">
            <w:pPr>
              <w:pStyle w:val="western1"/>
              <w:rPr>
                <w:color w:val="auto"/>
                <w:sz w:val="22"/>
                <w:szCs w:val="22"/>
              </w:rPr>
            </w:pPr>
            <w:r w:rsidRPr="001B4BBF">
              <w:rPr>
                <w:color w:val="auto"/>
                <w:sz w:val="22"/>
                <w:szCs w:val="22"/>
              </w:rPr>
              <w:t xml:space="preserve">Máquina de lavar jato com potência mínima de 1600w e/ou pressão </w:t>
            </w:r>
            <w:proofErr w:type="spellStart"/>
            <w:r w:rsidRPr="001B4BBF">
              <w:rPr>
                <w:color w:val="auto"/>
                <w:sz w:val="22"/>
                <w:szCs w:val="22"/>
              </w:rPr>
              <w:t>trab</w:t>
            </w:r>
            <w:proofErr w:type="spellEnd"/>
            <w:r w:rsidRPr="001B4BBF">
              <w:rPr>
                <w:color w:val="auto"/>
                <w:sz w:val="22"/>
                <w:szCs w:val="22"/>
              </w:rPr>
              <w:t xml:space="preserve"> de 1600 libras ou superior</w:t>
            </w:r>
          </w:p>
        </w:tc>
        <w:tc>
          <w:tcPr>
            <w:tcW w:w="1134" w:type="dxa"/>
            <w:shd w:val="clear" w:color="auto" w:fill="auto"/>
          </w:tcPr>
          <w:p w14:paraId="776CBEF1"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21E60928"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10FA02B3" w14:textId="77777777" w:rsidR="00935B4E" w:rsidRPr="001B4BBF" w:rsidRDefault="00935B4E" w:rsidP="00935B4E">
            <w:pPr>
              <w:pStyle w:val="western1"/>
              <w:jc w:val="right"/>
              <w:rPr>
                <w:color w:val="auto"/>
                <w:sz w:val="22"/>
                <w:szCs w:val="22"/>
              </w:rPr>
            </w:pPr>
            <w:r w:rsidRPr="001B4BBF">
              <w:rPr>
                <w:color w:val="auto"/>
                <w:sz w:val="22"/>
                <w:szCs w:val="22"/>
              </w:rPr>
              <w:t>550,00</w:t>
            </w:r>
          </w:p>
        </w:tc>
        <w:tc>
          <w:tcPr>
            <w:tcW w:w="1398" w:type="dxa"/>
            <w:shd w:val="clear" w:color="auto" w:fill="auto"/>
          </w:tcPr>
          <w:p w14:paraId="62464539" w14:textId="77777777" w:rsidR="00935B4E" w:rsidRPr="00B91647" w:rsidRDefault="00935B4E" w:rsidP="00935B4E">
            <w:pPr>
              <w:pStyle w:val="western1"/>
              <w:jc w:val="right"/>
              <w:rPr>
                <w:color w:val="auto"/>
                <w:sz w:val="22"/>
                <w:szCs w:val="22"/>
              </w:rPr>
            </w:pPr>
            <w:r w:rsidRPr="00B91647">
              <w:rPr>
                <w:color w:val="auto"/>
                <w:sz w:val="22"/>
                <w:szCs w:val="22"/>
              </w:rPr>
              <w:t>550,00</w:t>
            </w:r>
          </w:p>
        </w:tc>
      </w:tr>
      <w:tr w:rsidR="00935B4E" w:rsidRPr="00B91647" w14:paraId="0D5BBAE5" w14:textId="77777777" w:rsidTr="00935B4E">
        <w:tc>
          <w:tcPr>
            <w:tcW w:w="817" w:type="dxa"/>
            <w:shd w:val="clear" w:color="auto" w:fill="auto"/>
            <w:vAlign w:val="center"/>
          </w:tcPr>
          <w:p w14:paraId="252F7E46" w14:textId="77777777" w:rsidR="00935B4E" w:rsidRPr="001B4BBF" w:rsidRDefault="00935B4E" w:rsidP="00935B4E">
            <w:pPr>
              <w:pStyle w:val="western1"/>
              <w:jc w:val="center"/>
              <w:rPr>
                <w:color w:val="auto"/>
                <w:sz w:val="22"/>
                <w:szCs w:val="22"/>
              </w:rPr>
            </w:pPr>
            <w:r w:rsidRPr="001B4BBF">
              <w:rPr>
                <w:color w:val="auto"/>
                <w:sz w:val="22"/>
                <w:szCs w:val="22"/>
              </w:rPr>
              <w:t>04</w:t>
            </w:r>
          </w:p>
        </w:tc>
        <w:tc>
          <w:tcPr>
            <w:tcW w:w="3969" w:type="dxa"/>
            <w:shd w:val="clear" w:color="auto" w:fill="auto"/>
          </w:tcPr>
          <w:p w14:paraId="2A0C02E5" w14:textId="77777777" w:rsidR="00935B4E" w:rsidRPr="001B4BBF" w:rsidRDefault="00935B4E" w:rsidP="00935B4E">
            <w:pPr>
              <w:pStyle w:val="western1"/>
              <w:rPr>
                <w:color w:val="auto"/>
                <w:sz w:val="22"/>
                <w:szCs w:val="22"/>
              </w:rPr>
            </w:pPr>
            <w:r w:rsidRPr="001B4BBF">
              <w:rPr>
                <w:color w:val="auto"/>
                <w:sz w:val="22"/>
                <w:szCs w:val="22"/>
              </w:rPr>
              <w:t xml:space="preserve">Roçadeira manual combustão (roçadeira lateral à gasolina 2.0 </w:t>
            </w:r>
            <w:proofErr w:type="spellStart"/>
            <w:r w:rsidRPr="001B4BBF">
              <w:rPr>
                <w:color w:val="auto"/>
                <w:sz w:val="22"/>
                <w:szCs w:val="22"/>
              </w:rPr>
              <w:t>hp</w:t>
            </w:r>
            <w:proofErr w:type="spellEnd"/>
            <w:r w:rsidRPr="001B4BBF">
              <w:rPr>
                <w:color w:val="auto"/>
                <w:sz w:val="22"/>
                <w:szCs w:val="22"/>
              </w:rPr>
              <w:t xml:space="preserve"> 40 cilindradas 2 tempos</w:t>
            </w:r>
          </w:p>
        </w:tc>
        <w:tc>
          <w:tcPr>
            <w:tcW w:w="1134" w:type="dxa"/>
            <w:shd w:val="clear" w:color="auto" w:fill="auto"/>
          </w:tcPr>
          <w:p w14:paraId="29D7DF43"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599CDF89"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72386E92" w14:textId="77777777" w:rsidR="00935B4E" w:rsidRPr="001B4BBF" w:rsidRDefault="00935B4E" w:rsidP="00935B4E">
            <w:pPr>
              <w:pStyle w:val="western1"/>
              <w:jc w:val="right"/>
              <w:rPr>
                <w:color w:val="auto"/>
                <w:sz w:val="22"/>
                <w:szCs w:val="22"/>
              </w:rPr>
            </w:pPr>
            <w:r w:rsidRPr="001B4BBF">
              <w:rPr>
                <w:color w:val="auto"/>
                <w:sz w:val="22"/>
                <w:szCs w:val="22"/>
              </w:rPr>
              <w:t>890,00</w:t>
            </w:r>
          </w:p>
        </w:tc>
        <w:tc>
          <w:tcPr>
            <w:tcW w:w="1398" w:type="dxa"/>
            <w:shd w:val="clear" w:color="auto" w:fill="auto"/>
          </w:tcPr>
          <w:p w14:paraId="79F6D524" w14:textId="77777777" w:rsidR="00935B4E" w:rsidRPr="00B91647" w:rsidRDefault="00935B4E" w:rsidP="00935B4E">
            <w:pPr>
              <w:pStyle w:val="western1"/>
              <w:jc w:val="right"/>
              <w:rPr>
                <w:color w:val="auto"/>
                <w:sz w:val="22"/>
                <w:szCs w:val="22"/>
              </w:rPr>
            </w:pPr>
            <w:r w:rsidRPr="00B91647">
              <w:rPr>
                <w:color w:val="auto"/>
                <w:sz w:val="22"/>
                <w:szCs w:val="22"/>
              </w:rPr>
              <w:t>890,00</w:t>
            </w:r>
          </w:p>
        </w:tc>
      </w:tr>
      <w:tr w:rsidR="00935B4E" w:rsidRPr="00B91647" w14:paraId="5DBA0D5B" w14:textId="77777777" w:rsidTr="00935B4E">
        <w:tc>
          <w:tcPr>
            <w:tcW w:w="817" w:type="dxa"/>
            <w:shd w:val="clear" w:color="auto" w:fill="auto"/>
            <w:vAlign w:val="center"/>
          </w:tcPr>
          <w:p w14:paraId="131D9D90" w14:textId="77777777" w:rsidR="00935B4E" w:rsidRPr="001B4BBF" w:rsidRDefault="00935B4E" w:rsidP="00935B4E">
            <w:pPr>
              <w:pStyle w:val="western1"/>
              <w:jc w:val="center"/>
              <w:rPr>
                <w:color w:val="auto"/>
                <w:sz w:val="22"/>
                <w:szCs w:val="22"/>
              </w:rPr>
            </w:pPr>
            <w:r w:rsidRPr="001B4BBF">
              <w:rPr>
                <w:color w:val="auto"/>
                <w:sz w:val="22"/>
                <w:szCs w:val="22"/>
              </w:rPr>
              <w:t>05</w:t>
            </w:r>
          </w:p>
        </w:tc>
        <w:tc>
          <w:tcPr>
            <w:tcW w:w="3969" w:type="dxa"/>
            <w:shd w:val="clear" w:color="auto" w:fill="auto"/>
          </w:tcPr>
          <w:p w14:paraId="723263E4" w14:textId="77777777" w:rsidR="00935B4E" w:rsidRPr="001B4BBF" w:rsidRDefault="00935B4E" w:rsidP="00935B4E">
            <w:pPr>
              <w:pStyle w:val="western1"/>
              <w:rPr>
                <w:color w:val="auto"/>
                <w:sz w:val="22"/>
                <w:szCs w:val="22"/>
              </w:rPr>
            </w:pPr>
            <w:r w:rsidRPr="001B4BBF">
              <w:rPr>
                <w:color w:val="auto"/>
                <w:sz w:val="22"/>
                <w:szCs w:val="22"/>
              </w:rPr>
              <w:t xml:space="preserve">Ancinho curvo com 16 dentes – marca de </w:t>
            </w:r>
            <w:proofErr w:type="spellStart"/>
            <w:r w:rsidRPr="001B4BBF">
              <w:rPr>
                <w:color w:val="auto"/>
                <w:sz w:val="22"/>
                <w:szCs w:val="22"/>
              </w:rPr>
              <w:t>ref</w:t>
            </w:r>
            <w:proofErr w:type="spellEnd"/>
            <w:r w:rsidRPr="001B4BBF">
              <w:rPr>
                <w:color w:val="auto"/>
                <w:sz w:val="22"/>
                <w:szCs w:val="22"/>
              </w:rPr>
              <w:t xml:space="preserve"> Tramontina (</w:t>
            </w:r>
            <w:proofErr w:type="spellStart"/>
            <w:r w:rsidRPr="001B4BBF">
              <w:rPr>
                <w:color w:val="auto"/>
                <w:sz w:val="22"/>
                <w:szCs w:val="22"/>
              </w:rPr>
              <w:t>ciscador</w:t>
            </w:r>
            <w:proofErr w:type="spellEnd"/>
            <w:r w:rsidRPr="001B4BBF">
              <w:rPr>
                <w:color w:val="auto"/>
                <w:sz w:val="22"/>
                <w:szCs w:val="22"/>
              </w:rPr>
              <w:t xml:space="preserve"> com cabo</w:t>
            </w:r>
          </w:p>
        </w:tc>
        <w:tc>
          <w:tcPr>
            <w:tcW w:w="1134" w:type="dxa"/>
            <w:shd w:val="clear" w:color="auto" w:fill="auto"/>
          </w:tcPr>
          <w:p w14:paraId="122F2614"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35D497AC"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37CB631F" w14:textId="77777777" w:rsidR="00935B4E" w:rsidRPr="001B4BBF" w:rsidRDefault="00935B4E" w:rsidP="00935B4E">
            <w:pPr>
              <w:pStyle w:val="western1"/>
              <w:jc w:val="right"/>
              <w:rPr>
                <w:color w:val="auto"/>
                <w:sz w:val="22"/>
                <w:szCs w:val="22"/>
              </w:rPr>
            </w:pPr>
            <w:r w:rsidRPr="001B4BBF">
              <w:rPr>
                <w:color w:val="auto"/>
                <w:sz w:val="22"/>
                <w:szCs w:val="22"/>
              </w:rPr>
              <w:t>18,00</w:t>
            </w:r>
          </w:p>
        </w:tc>
        <w:tc>
          <w:tcPr>
            <w:tcW w:w="1398" w:type="dxa"/>
            <w:shd w:val="clear" w:color="auto" w:fill="auto"/>
          </w:tcPr>
          <w:p w14:paraId="10A67A9A" w14:textId="77777777" w:rsidR="00935B4E" w:rsidRPr="00B91647" w:rsidRDefault="00935B4E" w:rsidP="00935B4E">
            <w:pPr>
              <w:pStyle w:val="western1"/>
              <w:jc w:val="right"/>
              <w:rPr>
                <w:color w:val="auto"/>
                <w:sz w:val="22"/>
                <w:szCs w:val="22"/>
              </w:rPr>
            </w:pPr>
            <w:r w:rsidRPr="00B91647">
              <w:rPr>
                <w:color w:val="auto"/>
                <w:sz w:val="22"/>
                <w:szCs w:val="22"/>
              </w:rPr>
              <w:t>18,00</w:t>
            </w:r>
          </w:p>
        </w:tc>
      </w:tr>
      <w:tr w:rsidR="00935B4E" w:rsidRPr="00B91647" w14:paraId="21BDAA94" w14:textId="77777777" w:rsidTr="00935B4E">
        <w:tc>
          <w:tcPr>
            <w:tcW w:w="817" w:type="dxa"/>
            <w:shd w:val="clear" w:color="auto" w:fill="auto"/>
            <w:vAlign w:val="center"/>
          </w:tcPr>
          <w:p w14:paraId="459F4ABA" w14:textId="77777777" w:rsidR="00935B4E" w:rsidRPr="001B4BBF" w:rsidRDefault="00935B4E" w:rsidP="00935B4E">
            <w:pPr>
              <w:pStyle w:val="western1"/>
              <w:jc w:val="center"/>
              <w:rPr>
                <w:color w:val="auto"/>
                <w:sz w:val="22"/>
                <w:szCs w:val="22"/>
              </w:rPr>
            </w:pPr>
            <w:r w:rsidRPr="001B4BBF">
              <w:rPr>
                <w:color w:val="auto"/>
                <w:sz w:val="22"/>
                <w:szCs w:val="22"/>
              </w:rPr>
              <w:t>06</w:t>
            </w:r>
          </w:p>
        </w:tc>
        <w:tc>
          <w:tcPr>
            <w:tcW w:w="3969" w:type="dxa"/>
            <w:shd w:val="clear" w:color="auto" w:fill="auto"/>
          </w:tcPr>
          <w:p w14:paraId="0B02A647" w14:textId="77777777" w:rsidR="00935B4E" w:rsidRPr="001B4BBF" w:rsidRDefault="00935B4E" w:rsidP="00935B4E">
            <w:pPr>
              <w:pStyle w:val="western1"/>
              <w:rPr>
                <w:color w:val="auto"/>
                <w:sz w:val="22"/>
                <w:szCs w:val="22"/>
              </w:rPr>
            </w:pPr>
            <w:r w:rsidRPr="001B4BBF">
              <w:rPr>
                <w:color w:val="auto"/>
                <w:sz w:val="22"/>
                <w:szCs w:val="22"/>
              </w:rPr>
              <w:t>Carro de mão tipo caçamba</w:t>
            </w:r>
          </w:p>
        </w:tc>
        <w:tc>
          <w:tcPr>
            <w:tcW w:w="1134" w:type="dxa"/>
            <w:shd w:val="clear" w:color="auto" w:fill="auto"/>
          </w:tcPr>
          <w:p w14:paraId="7FB1AA10"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5DD61176"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7868BA33" w14:textId="77777777" w:rsidR="00935B4E" w:rsidRPr="001B4BBF" w:rsidRDefault="00935B4E" w:rsidP="00935B4E">
            <w:pPr>
              <w:pStyle w:val="western1"/>
              <w:jc w:val="right"/>
              <w:rPr>
                <w:color w:val="auto"/>
                <w:sz w:val="22"/>
                <w:szCs w:val="22"/>
              </w:rPr>
            </w:pPr>
            <w:r w:rsidRPr="001B4BBF">
              <w:rPr>
                <w:color w:val="auto"/>
                <w:sz w:val="22"/>
                <w:szCs w:val="22"/>
              </w:rPr>
              <w:t>103,00</w:t>
            </w:r>
          </w:p>
        </w:tc>
        <w:tc>
          <w:tcPr>
            <w:tcW w:w="1398" w:type="dxa"/>
            <w:shd w:val="clear" w:color="auto" w:fill="auto"/>
          </w:tcPr>
          <w:p w14:paraId="64BC2AAA" w14:textId="77777777" w:rsidR="00935B4E" w:rsidRPr="00B91647" w:rsidRDefault="00935B4E" w:rsidP="00935B4E">
            <w:pPr>
              <w:pStyle w:val="western1"/>
              <w:jc w:val="right"/>
              <w:rPr>
                <w:color w:val="auto"/>
                <w:sz w:val="22"/>
                <w:szCs w:val="22"/>
              </w:rPr>
            </w:pPr>
            <w:r w:rsidRPr="00B91647">
              <w:rPr>
                <w:color w:val="auto"/>
                <w:sz w:val="22"/>
                <w:szCs w:val="22"/>
              </w:rPr>
              <w:t>103,00</w:t>
            </w:r>
          </w:p>
        </w:tc>
      </w:tr>
      <w:tr w:rsidR="00935B4E" w:rsidRPr="00B91647" w14:paraId="44BDC8DC" w14:textId="77777777" w:rsidTr="00935B4E">
        <w:tc>
          <w:tcPr>
            <w:tcW w:w="817" w:type="dxa"/>
            <w:shd w:val="clear" w:color="auto" w:fill="auto"/>
            <w:vAlign w:val="center"/>
          </w:tcPr>
          <w:p w14:paraId="0445BC0C" w14:textId="77777777" w:rsidR="00935B4E" w:rsidRPr="001B4BBF" w:rsidRDefault="00935B4E" w:rsidP="00935B4E">
            <w:pPr>
              <w:pStyle w:val="western1"/>
              <w:jc w:val="center"/>
              <w:rPr>
                <w:color w:val="auto"/>
                <w:sz w:val="22"/>
                <w:szCs w:val="22"/>
              </w:rPr>
            </w:pPr>
            <w:r w:rsidRPr="001B4BBF">
              <w:rPr>
                <w:color w:val="auto"/>
                <w:sz w:val="22"/>
                <w:szCs w:val="22"/>
              </w:rPr>
              <w:t>07</w:t>
            </w:r>
          </w:p>
        </w:tc>
        <w:tc>
          <w:tcPr>
            <w:tcW w:w="3969" w:type="dxa"/>
            <w:shd w:val="clear" w:color="auto" w:fill="auto"/>
          </w:tcPr>
          <w:p w14:paraId="024BC864" w14:textId="77777777" w:rsidR="00935B4E" w:rsidRPr="001B4BBF" w:rsidRDefault="00935B4E" w:rsidP="00935B4E">
            <w:pPr>
              <w:pStyle w:val="western1"/>
              <w:rPr>
                <w:color w:val="auto"/>
                <w:sz w:val="22"/>
                <w:szCs w:val="22"/>
              </w:rPr>
            </w:pPr>
            <w:r w:rsidRPr="001B4BBF">
              <w:rPr>
                <w:color w:val="auto"/>
                <w:sz w:val="22"/>
                <w:szCs w:val="22"/>
              </w:rPr>
              <w:t xml:space="preserve">Carro funcional para limpeza (marca e modelo de referencia américa verde com balde, cavalete e espremedor CF207c </w:t>
            </w:r>
            <w:proofErr w:type="spellStart"/>
            <w:r w:rsidRPr="001B4BBF">
              <w:rPr>
                <w:color w:val="auto"/>
                <w:sz w:val="22"/>
                <w:szCs w:val="22"/>
              </w:rPr>
              <w:t>Bralímpia</w:t>
            </w:r>
            <w:proofErr w:type="spellEnd"/>
            <w:r w:rsidRPr="001B4BBF">
              <w:rPr>
                <w:color w:val="auto"/>
                <w:sz w:val="22"/>
                <w:szCs w:val="22"/>
              </w:rPr>
              <w:t xml:space="preserve">/lixeira com </w:t>
            </w:r>
            <w:proofErr w:type="spellStart"/>
            <w:r w:rsidRPr="001B4BBF">
              <w:rPr>
                <w:color w:val="auto"/>
                <w:sz w:val="22"/>
                <w:szCs w:val="22"/>
              </w:rPr>
              <w:t>rwtirada</w:t>
            </w:r>
            <w:proofErr w:type="spellEnd"/>
            <w:r w:rsidRPr="001B4BBF">
              <w:rPr>
                <w:color w:val="auto"/>
                <w:sz w:val="22"/>
                <w:szCs w:val="22"/>
              </w:rPr>
              <w:t xml:space="preserve"> frontal do lixo)</w:t>
            </w:r>
          </w:p>
        </w:tc>
        <w:tc>
          <w:tcPr>
            <w:tcW w:w="1134" w:type="dxa"/>
            <w:shd w:val="clear" w:color="auto" w:fill="auto"/>
          </w:tcPr>
          <w:p w14:paraId="3053685D" w14:textId="77777777" w:rsidR="00935B4E" w:rsidRPr="001B4BBF" w:rsidRDefault="00935B4E" w:rsidP="00935B4E">
            <w:pPr>
              <w:pStyle w:val="western1"/>
              <w:rPr>
                <w:color w:val="auto"/>
                <w:sz w:val="22"/>
                <w:szCs w:val="22"/>
              </w:rPr>
            </w:pPr>
            <w:proofErr w:type="spellStart"/>
            <w:r w:rsidRPr="001B4BBF">
              <w:rPr>
                <w:color w:val="auto"/>
                <w:sz w:val="22"/>
                <w:szCs w:val="22"/>
              </w:rPr>
              <w:t>unid</w:t>
            </w:r>
            <w:proofErr w:type="spellEnd"/>
          </w:p>
        </w:tc>
        <w:tc>
          <w:tcPr>
            <w:tcW w:w="1134" w:type="dxa"/>
            <w:shd w:val="clear" w:color="auto" w:fill="auto"/>
          </w:tcPr>
          <w:p w14:paraId="0AD78EEF"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0A931476" w14:textId="77777777" w:rsidR="00935B4E" w:rsidRPr="001B4BBF" w:rsidRDefault="00935B4E" w:rsidP="00935B4E">
            <w:pPr>
              <w:pStyle w:val="western1"/>
              <w:jc w:val="right"/>
              <w:rPr>
                <w:color w:val="auto"/>
                <w:sz w:val="22"/>
                <w:szCs w:val="22"/>
              </w:rPr>
            </w:pPr>
            <w:r w:rsidRPr="001B4BBF">
              <w:rPr>
                <w:color w:val="auto"/>
                <w:sz w:val="22"/>
                <w:szCs w:val="22"/>
              </w:rPr>
              <w:t>900,00</w:t>
            </w:r>
          </w:p>
        </w:tc>
        <w:tc>
          <w:tcPr>
            <w:tcW w:w="1398" w:type="dxa"/>
            <w:shd w:val="clear" w:color="auto" w:fill="auto"/>
          </w:tcPr>
          <w:p w14:paraId="478497BB" w14:textId="77777777" w:rsidR="00935B4E" w:rsidRPr="00B91647" w:rsidRDefault="00935B4E" w:rsidP="00935B4E">
            <w:pPr>
              <w:pStyle w:val="western1"/>
              <w:jc w:val="right"/>
              <w:rPr>
                <w:color w:val="auto"/>
                <w:sz w:val="22"/>
                <w:szCs w:val="22"/>
              </w:rPr>
            </w:pPr>
            <w:r w:rsidRPr="00B91647">
              <w:rPr>
                <w:color w:val="auto"/>
                <w:sz w:val="22"/>
                <w:szCs w:val="22"/>
              </w:rPr>
              <w:t>900,00</w:t>
            </w:r>
          </w:p>
        </w:tc>
      </w:tr>
      <w:tr w:rsidR="00935B4E" w:rsidRPr="00B91647" w14:paraId="42A69731" w14:textId="77777777" w:rsidTr="00935B4E">
        <w:tc>
          <w:tcPr>
            <w:tcW w:w="817" w:type="dxa"/>
            <w:shd w:val="clear" w:color="auto" w:fill="auto"/>
            <w:vAlign w:val="center"/>
          </w:tcPr>
          <w:p w14:paraId="3FCF774A" w14:textId="77777777" w:rsidR="00935B4E" w:rsidRPr="001B4BBF" w:rsidRDefault="00935B4E" w:rsidP="00935B4E">
            <w:pPr>
              <w:pStyle w:val="western1"/>
              <w:jc w:val="center"/>
              <w:rPr>
                <w:color w:val="auto"/>
                <w:sz w:val="22"/>
                <w:szCs w:val="22"/>
              </w:rPr>
            </w:pPr>
            <w:r w:rsidRPr="001B4BBF">
              <w:rPr>
                <w:color w:val="auto"/>
                <w:sz w:val="22"/>
                <w:szCs w:val="22"/>
              </w:rPr>
              <w:t>08</w:t>
            </w:r>
          </w:p>
        </w:tc>
        <w:tc>
          <w:tcPr>
            <w:tcW w:w="3969" w:type="dxa"/>
            <w:shd w:val="clear" w:color="auto" w:fill="auto"/>
          </w:tcPr>
          <w:p w14:paraId="152023C8" w14:textId="77777777" w:rsidR="00935B4E" w:rsidRPr="001B4BBF" w:rsidRDefault="00935B4E" w:rsidP="00935B4E">
            <w:pPr>
              <w:pStyle w:val="western1"/>
              <w:rPr>
                <w:color w:val="auto"/>
                <w:sz w:val="22"/>
                <w:szCs w:val="22"/>
              </w:rPr>
            </w:pPr>
            <w:r w:rsidRPr="001B4BBF">
              <w:rPr>
                <w:color w:val="auto"/>
                <w:sz w:val="22"/>
                <w:szCs w:val="22"/>
              </w:rPr>
              <w:t>Chibanca com cabo</w:t>
            </w:r>
          </w:p>
        </w:tc>
        <w:tc>
          <w:tcPr>
            <w:tcW w:w="1134" w:type="dxa"/>
            <w:shd w:val="clear" w:color="auto" w:fill="auto"/>
          </w:tcPr>
          <w:p w14:paraId="0D097797"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3F3D9DB8"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39D868B9" w14:textId="77777777" w:rsidR="00935B4E" w:rsidRPr="001B4BBF" w:rsidRDefault="00935B4E" w:rsidP="00935B4E">
            <w:pPr>
              <w:pStyle w:val="western1"/>
              <w:jc w:val="right"/>
              <w:rPr>
                <w:color w:val="auto"/>
                <w:sz w:val="22"/>
                <w:szCs w:val="22"/>
              </w:rPr>
            </w:pPr>
            <w:r w:rsidRPr="001B4BBF">
              <w:rPr>
                <w:color w:val="auto"/>
                <w:sz w:val="22"/>
                <w:szCs w:val="22"/>
              </w:rPr>
              <w:t>30,00</w:t>
            </w:r>
          </w:p>
        </w:tc>
        <w:tc>
          <w:tcPr>
            <w:tcW w:w="1398" w:type="dxa"/>
            <w:shd w:val="clear" w:color="auto" w:fill="auto"/>
          </w:tcPr>
          <w:p w14:paraId="3E36429F" w14:textId="77777777" w:rsidR="00935B4E" w:rsidRPr="00B91647" w:rsidRDefault="00935B4E" w:rsidP="00935B4E">
            <w:pPr>
              <w:pStyle w:val="western1"/>
              <w:jc w:val="right"/>
              <w:rPr>
                <w:color w:val="auto"/>
                <w:sz w:val="22"/>
                <w:szCs w:val="22"/>
              </w:rPr>
            </w:pPr>
            <w:r w:rsidRPr="00B91647">
              <w:rPr>
                <w:color w:val="auto"/>
                <w:sz w:val="22"/>
                <w:szCs w:val="22"/>
              </w:rPr>
              <w:t>30,00</w:t>
            </w:r>
          </w:p>
        </w:tc>
      </w:tr>
      <w:tr w:rsidR="00935B4E" w:rsidRPr="00B91647" w14:paraId="0337D516" w14:textId="77777777" w:rsidTr="00935B4E">
        <w:tc>
          <w:tcPr>
            <w:tcW w:w="817" w:type="dxa"/>
            <w:shd w:val="clear" w:color="auto" w:fill="auto"/>
            <w:vAlign w:val="center"/>
          </w:tcPr>
          <w:p w14:paraId="0C030CF1" w14:textId="77777777" w:rsidR="00935B4E" w:rsidRPr="001B4BBF" w:rsidRDefault="00935B4E" w:rsidP="00935B4E">
            <w:pPr>
              <w:pStyle w:val="western1"/>
              <w:jc w:val="center"/>
              <w:rPr>
                <w:color w:val="auto"/>
                <w:sz w:val="22"/>
                <w:szCs w:val="22"/>
              </w:rPr>
            </w:pPr>
            <w:r w:rsidRPr="001B4BBF">
              <w:rPr>
                <w:color w:val="auto"/>
                <w:sz w:val="22"/>
                <w:szCs w:val="22"/>
              </w:rPr>
              <w:t>09</w:t>
            </w:r>
          </w:p>
        </w:tc>
        <w:tc>
          <w:tcPr>
            <w:tcW w:w="3969" w:type="dxa"/>
            <w:shd w:val="clear" w:color="auto" w:fill="auto"/>
          </w:tcPr>
          <w:p w14:paraId="6C1440BB" w14:textId="77777777" w:rsidR="00935B4E" w:rsidRPr="001B4BBF" w:rsidRDefault="00935B4E" w:rsidP="00935B4E">
            <w:pPr>
              <w:pStyle w:val="western1"/>
              <w:rPr>
                <w:color w:val="auto"/>
                <w:sz w:val="22"/>
                <w:szCs w:val="22"/>
              </w:rPr>
            </w:pPr>
            <w:r w:rsidRPr="001B4BBF">
              <w:rPr>
                <w:color w:val="auto"/>
                <w:sz w:val="22"/>
                <w:szCs w:val="22"/>
              </w:rPr>
              <w:t>Corda traçada nylon 10mmx227m a11kg</w:t>
            </w:r>
          </w:p>
        </w:tc>
        <w:tc>
          <w:tcPr>
            <w:tcW w:w="1134" w:type="dxa"/>
            <w:shd w:val="clear" w:color="auto" w:fill="auto"/>
          </w:tcPr>
          <w:p w14:paraId="60043533" w14:textId="77777777" w:rsidR="00935B4E" w:rsidRPr="001B4BBF" w:rsidRDefault="00935B4E" w:rsidP="00935B4E">
            <w:pPr>
              <w:pStyle w:val="western1"/>
              <w:rPr>
                <w:color w:val="auto"/>
                <w:sz w:val="22"/>
                <w:szCs w:val="22"/>
              </w:rPr>
            </w:pPr>
            <w:r w:rsidRPr="001B4BBF">
              <w:rPr>
                <w:color w:val="auto"/>
                <w:sz w:val="22"/>
                <w:szCs w:val="22"/>
              </w:rPr>
              <w:t>Carretel</w:t>
            </w:r>
          </w:p>
        </w:tc>
        <w:tc>
          <w:tcPr>
            <w:tcW w:w="1134" w:type="dxa"/>
            <w:shd w:val="clear" w:color="auto" w:fill="auto"/>
          </w:tcPr>
          <w:p w14:paraId="1C79DBB1"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09EDD9F0" w14:textId="77777777" w:rsidR="00935B4E" w:rsidRPr="001B4BBF" w:rsidRDefault="00935B4E" w:rsidP="00935B4E">
            <w:pPr>
              <w:pStyle w:val="western1"/>
              <w:jc w:val="right"/>
              <w:rPr>
                <w:color w:val="auto"/>
                <w:sz w:val="22"/>
                <w:szCs w:val="22"/>
              </w:rPr>
            </w:pPr>
            <w:r w:rsidRPr="001B4BBF">
              <w:rPr>
                <w:color w:val="auto"/>
                <w:sz w:val="22"/>
                <w:szCs w:val="22"/>
              </w:rPr>
              <w:t>139,00</w:t>
            </w:r>
          </w:p>
        </w:tc>
        <w:tc>
          <w:tcPr>
            <w:tcW w:w="1398" w:type="dxa"/>
            <w:shd w:val="clear" w:color="auto" w:fill="auto"/>
          </w:tcPr>
          <w:p w14:paraId="04CE8E5A" w14:textId="77777777" w:rsidR="00935B4E" w:rsidRPr="00B91647" w:rsidRDefault="00935B4E" w:rsidP="00935B4E">
            <w:pPr>
              <w:pStyle w:val="western1"/>
              <w:jc w:val="right"/>
              <w:rPr>
                <w:color w:val="auto"/>
                <w:sz w:val="22"/>
                <w:szCs w:val="22"/>
              </w:rPr>
            </w:pPr>
            <w:r w:rsidRPr="00B91647">
              <w:rPr>
                <w:color w:val="auto"/>
                <w:sz w:val="22"/>
                <w:szCs w:val="22"/>
              </w:rPr>
              <w:t>139,00</w:t>
            </w:r>
          </w:p>
        </w:tc>
      </w:tr>
      <w:tr w:rsidR="00935B4E" w:rsidRPr="00B91647" w14:paraId="369BBF4B" w14:textId="77777777" w:rsidTr="00935B4E">
        <w:tc>
          <w:tcPr>
            <w:tcW w:w="817" w:type="dxa"/>
            <w:shd w:val="clear" w:color="auto" w:fill="auto"/>
            <w:vAlign w:val="center"/>
          </w:tcPr>
          <w:p w14:paraId="0FF65DEC" w14:textId="77777777" w:rsidR="00935B4E" w:rsidRPr="001B4BBF" w:rsidRDefault="00935B4E" w:rsidP="00935B4E">
            <w:pPr>
              <w:pStyle w:val="western1"/>
              <w:jc w:val="center"/>
              <w:rPr>
                <w:color w:val="auto"/>
                <w:sz w:val="22"/>
                <w:szCs w:val="22"/>
              </w:rPr>
            </w:pPr>
            <w:r w:rsidRPr="001B4BBF">
              <w:rPr>
                <w:color w:val="auto"/>
                <w:sz w:val="22"/>
                <w:szCs w:val="22"/>
              </w:rPr>
              <w:t>10</w:t>
            </w:r>
          </w:p>
        </w:tc>
        <w:tc>
          <w:tcPr>
            <w:tcW w:w="3969" w:type="dxa"/>
            <w:shd w:val="clear" w:color="auto" w:fill="auto"/>
          </w:tcPr>
          <w:p w14:paraId="797DF1A9" w14:textId="77777777" w:rsidR="00935B4E" w:rsidRPr="001B4BBF" w:rsidRDefault="00935B4E" w:rsidP="00935B4E">
            <w:pPr>
              <w:pStyle w:val="western1"/>
              <w:rPr>
                <w:color w:val="auto"/>
                <w:sz w:val="22"/>
                <w:szCs w:val="22"/>
              </w:rPr>
            </w:pPr>
            <w:r w:rsidRPr="001B4BBF">
              <w:rPr>
                <w:color w:val="auto"/>
                <w:sz w:val="22"/>
                <w:szCs w:val="22"/>
              </w:rPr>
              <w:t>Enxada com cabo</w:t>
            </w:r>
          </w:p>
        </w:tc>
        <w:tc>
          <w:tcPr>
            <w:tcW w:w="1134" w:type="dxa"/>
            <w:shd w:val="clear" w:color="auto" w:fill="auto"/>
          </w:tcPr>
          <w:p w14:paraId="6FACE9CF" w14:textId="77777777" w:rsidR="00935B4E" w:rsidRPr="001B4BBF" w:rsidRDefault="00935B4E" w:rsidP="00935B4E">
            <w:pPr>
              <w:pStyle w:val="western1"/>
              <w:rPr>
                <w:color w:val="auto"/>
                <w:sz w:val="22"/>
                <w:szCs w:val="22"/>
              </w:rPr>
            </w:pPr>
            <w:proofErr w:type="spellStart"/>
            <w:r w:rsidRPr="001B4BBF">
              <w:rPr>
                <w:color w:val="auto"/>
                <w:sz w:val="22"/>
                <w:szCs w:val="22"/>
              </w:rPr>
              <w:t>Unid</w:t>
            </w:r>
            <w:proofErr w:type="spellEnd"/>
          </w:p>
        </w:tc>
        <w:tc>
          <w:tcPr>
            <w:tcW w:w="1134" w:type="dxa"/>
            <w:shd w:val="clear" w:color="auto" w:fill="auto"/>
          </w:tcPr>
          <w:p w14:paraId="5792AF7F"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31637A5F" w14:textId="77777777" w:rsidR="00935B4E" w:rsidRPr="001B4BBF" w:rsidRDefault="00935B4E" w:rsidP="00935B4E">
            <w:pPr>
              <w:pStyle w:val="western1"/>
              <w:jc w:val="right"/>
              <w:rPr>
                <w:color w:val="auto"/>
                <w:sz w:val="22"/>
                <w:szCs w:val="22"/>
              </w:rPr>
            </w:pPr>
            <w:r w:rsidRPr="001B4BBF">
              <w:rPr>
                <w:color w:val="auto"/>
                <w:sz w:val="22"/>
                <w:szCs w:val="22"/>
              </w:rPr>
              <w:t>18,00</w:t>
            </w:r>
          </w:p>
        </w:tc>
        <w:tc>
          <w:tcPr>
            <w:tcW w:w="1398" w:type="dxa"/>
            <w:shd w:val="clear" w:color="auto" w:fill="auto"/>
          </w:tcPr>
          <w:p w14:paraId="505A632E" w14:textId="77777777" w:rsidR="00935B4E" w:rsidRPr="00B91647" w:rsidRDefault="00935B4E" w:rsidP="00935B4E">
            <w:pPr>
              <w:pStyle w:val="western1"/>
              <w:jc w:val="right"/>
              <w:rPr>
                <w:color w:val="auto"/>
                <w:sz w:val="22"/>
                <w:szCs w:val="22"/>
              </w:rPr>
            </w:pPr>
            <w:r w:rsidRPr="00B91647">
              <w:rPr>
                <w:color w:val="auto"/>
                <w:sz w:val="22"/>
                <w:szCs w:val="22"/>
              </w:rPr>
              <w:t>18,00</w:t>
            </w:r>
          </w:p>
        </w:tc>
      </w:tr>
      <w:tr w:rsidR="00935B4E" w:rsidRPr="00B91647" w14:paraId="4978CEDE" w14:textId="77777777" w:rsidTr="00935B4E">
        <w:tc>
          <w:tcPr>
            <w:tcW w:w="817" w:type="dxa"/>
            <w:shd w:val="clear" w:color="auto" w:fill="auto"/>
            <w:vAlign w:val="center"/>
          </w:tcPr>
          <w:p w14:paraId="10066316" w14:textId="77777777" w:rsidR="00935B4E" w:rsidRPr="001B4BBF" w:rsidRDefault="00935B4E" w:rsidP="00935B4E">
            <w:pPr>
              <w:pStyle w:val="western1"/>
              <w:jc w:val="center"/>
              <w:rPr>
                <w:color w:val="auto"/>
                <w:sz w:val="22"/>
                <w:szCs w:val="22"/>
              </w:rPr>
            </w:pPr>
            <w:r w:rsidRPr="001B4BBF">
              <w:rPr>
                <w:color w:val="auto"/>
                <w:sz w:val="22"/>
                <w:szCs w:val="22"/>
              </w:rPr>
              <w:t>11</w:t>
            </w:r>
          </w:p>
        </w:tc>
        <w:tc>
          <w:tcPr>
            <w:tcW w:w="3969" w:type="dxa"/>
            <w:shd w:val="clear" w:color="auto" w:fill="auto"/>
          </w:tcPr>
          <w:p w14:paraId="6013F75E" w14:textId="77777777" w:rsidR="00935B4E" w:rsidRPr="001B4BBF" w:rsidRDefault="00935B4E" w:rsidP="00935B4E">
            <w:pPr>
              <w:pStyle w:val="western1"/>
              <w:rPr>
                <w:color w:val="auto"/>
                <w:sz w:val="22"/>
                <w:szCs w:val="22"/>
              </w:rPr>
            </w:pPr>
            <w:proofErr w:type="spellStart"/>
            <w:r w:rsidRPr="001B4BBF">
              <w:rPr>
                <w:color w:val="auto"/>
                <w:sz w:val="22"/>
                <w:szCs w:val="22"/>
              </w:rPr>
              <w:t>Enxadeco</w:t>
            </w:r>
            <w:proofErr w:type="spellEnd"/>
          </w:p>
        </w:tc>
        <w:tc>
          <w:tcPr>
            <w:tcW w:w="1134" w:type="dxa"/>
            <w:shd w:val="clear" w:color="auto" w:fill="auto"/>
          </w:tcPr>
          <w:p w14:paraId="7905A9B6"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694C9FC7"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3B9A8E74" w14:textId="77777777" w:rsidR="00935B4E" w:rsidRPr="001B4BBF" w:rsidRDefault="00935B4E" w:rsidP="00935B4E">
            <w:pPr>
              <w:pStyle w:val="western1"/>
              <w:jc w:val="right"/>
              <w:rPr>
                <w:color w:val="auto"/>
                <w:sz w:val="22"/>
                <w:szCs w:val="22"/>
              </w:rPr>
            </w:pPr>
            <w:r w:rsidRPr="001B4BBF">
              <w:rPr>
                <w:color w:val="auto"/>
                <w:sz w:val="22"/>
                <w:szCs w:val="22"/>
              </w:rPr>
              <w:t>27,00</w:t>
            </w:r>
          </w:p>
        </w:tc>
        <w:tc>
          <w:tcPr>
            <w:tcW w:w="1398" w:type="dxa"/>
            <w:shd w:val="clear" w:color="auto" w:fill="auto"/>
          </w:tcPr>
          <w:p w14:paraId="3357C6F7" w14:textId="77777777" w:rsidR="00935B4E" w:rsidRPr="00B91647" w:rsidRDefault="00935B4E" w:rsidP="00935B4E">
            <w:pPr>
              <w:pStyle w:val="western1"/>
              <w:jc w:val="right"/>
              <w:rPr>
                <w:color w:val="auto"/>
                <w:sz w:val="22"/>
                <w:szCs w:val="22"/>
              </w:rPr>
            </w:pPr>
            <w:r w:rsidRPr="00B91647">
              <w:rPr>
                <w:color w:val="auto"/>
                <w:sz w:val="22"/>
                <w:szCs w:val="22"/>
              </w:rPr>
              <w:t>27,00</w:t>
            </w:r>
          </w:p>
        </w:tc>
      </w:tr>
      <w:tr w:rsidR="00935B4E" w:rsidRPr="00B91647" w14:paraId="395CA713" w14:textId="77777777" w:rsidTr="00935B4E">
        <w:tc>
          <w:tcPr>
            <w:tcW w:w="817" w:type="dxa"/>
            <w:shd w:val="clear" w:color="auto" w:fill="auto"/>
            <w:vAlign w:val="center"/>
          </w:tcPr>
          <w:p w14:paraId="3AA4EC05" w14:textId="77777777" w:rsidR="00935B4E" w:rsidRPr="001B4BBF" w:rsidRDefault="00935B4E" w:rsidP="00935B4E">
            <w:pPr>
              <w:pStyle w:val="western1"/>
              <w:jc w:val="center"/>
              <w:rPr>
                <w:color w:val="auto"/>
                <w:sz w:val="22"/>
                <w:szCs w:val="22"/>
              </w:rPr>
            </w:pPr>
            <w:r w:rsidRPr="001B4BBF">
              <w:rPr>
                <w:color w:val="auto"/>
                <w:sz w:val="22"/>
                <w:szCs w:val="22"/>
              </w:rPr>
              <w:t>12</w:t>
            </w:r>
          </w:p>
        </w:tc>
        <w:tc>
          <w:tcPr>
            <w:tcW w:w="3969" w:type="dxa"/>
            <w:shd w:val="clear" w:color="auto" w:fill="auto"/>
          </w:tcPr>
          <w:p w14:paraId="63FF5FB2" w14:textId="77777777" w:rsidR="00935B4E" w:rsidRPr="001B4BBF" w:rsidRDefault="00935B4E" w:rsidP="00935B4E">
            <w:pPr>
              <w:pStyle w:val="western1"/>
              <w:rPr>
                <w:color w:val="auto"/>
                <w:sz w:val="22"/>
                <w:szCs w:val="22"/>
              </w:rPr>
            </w:pPr>
            <w:r w:rsidRPr="001B4BBF">
              <w:rPr>
                <w:color w:val="auto"/>
                <w:sz w:val="22"/>
                <w:szCs w:val="22"/>
              </w:rPr>
              <w:t>Escada de abrir de alumínio com 7 degraus</w:t>
            </w:r>
          </w:p>
        </w:tc>
        <w:tc>
          <w:tcPr>
            <w:tcW w:w="1134" w:type="dxa"/>
            <w:shd w:val="clear" w:color="auto" w:fill="auto"/>
          </w:tcPr>
          <w:p w14:paraId="57070E5F"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44BF4321"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787F230D" w14:textId="77777777" w:rsidR="00935B4E" w:rsidRPr="001B4BBF" w:rsidRDefault="00935B4E" w:rsidP="00935B4E">
            <w:pPr>
              <w:pStyle w:val="western1"/>
              <w:jc w:val="right"/>
              <w:rPr>
                <w:color w:val="auto"/>
                <w:sz w:val="22"/>
                <w:szCs w:val="22"/>
              </w:rPr>
            </w:pPr>
            <w:r w:rsidRPr="001B4BBF">
              <w:rPr>
                <w:color w:val="auto"/>
                <w:sz w:val="22"/>
                <w:szCs w:val="22"/>
              </w:rPr>
              <w:t>320,00</w:t>
            </w:r>
          </w:p>
        </w:tc>
        <w:tc>
          <w:tcPr>
            <w:tcW w:w="1398" w:type="dxa"/>
            <w:shd w:val="clear" w:color="auto" w:fill="auto"/>
          </w:tcPr>
          <w:p w14:paraId="4070904D" w14:textId="77777777" w:rsidR="00935B4E" w:rsidRPr="00B91647" w:rsidRDefault="00935B4E" w:rsidP="00935B4E">
            <w:pPr>
              <w:pStyle w:val="western1"/>
              <w:jc w:val="right"/>
              <w:rPr>
                <w:color w:val="auto"/>
                <w:sz w:val="22"/>
                <w:szCs w:val="22"/>
              </w:rPr>
            </w:pPr>
            <w:r w:rsidRPr="00B91647">
              <w:rPr>
                <w:color w:val="auto"/>
                <w:sz w:val="22"/>
                <w:szCs w:val="22"/>
              </w:rPr>
              <w:t>320,00</w:t>
            </w:r>
          </w:p>
        </w:tc>
      </w:tr>
      <w:tr w:rsidR="00935B4E" w:rsidRPr="00B91647" w14:paraId="099F489F" w14:textId="77777777" w:rsidTr="00935B4E">
        <w:tc>
          <w:tcPr>
            <w:tcW w:w="817" w:type="dxa"/>
            <w:shd w:val="clear" w:color="auto" w:fill="auto"/>
            <w:vAlign w:val="center"/>
          </w:tcPr>
          <w:p w14:paraId="32825A39" w14:textId="77777777" w:rsidR="00935B4E" w:rsidRPr="001B4BBF" w:rsidRDefault="00935B4E" w:rsidP="00935B4E">
            <w:pPr>
              <w:pStyle w:val="western1"/>
              <w:jc w:val="center"/>
              <w:rPr>
                <w:color w:val="auto"/>
                <w:sz w:val="22"/>
                <w:szCs w:val="22"/>
              </w:rPr>
            </w:pPr>
            <w:r w:rsidRPr="001B4BBF">
              <w:rPr>
                <w:color w:val="auto"/>
                <w:sz w:val="22"/>
                <w:szCs w:val="22"/>
              </w:rPr>
              <w:t>13</w:t>
            </w:r>
          </w:p>
        </w:tc>
        <w:tc>
          <w:tcPr>
            <w:tcW w:w="3969" w:type="dxa"/>
            <w:shd w:val="clear" w:color="auto" w:fill="auto"/>
          </w:tcPr>
          <w:p w14:paraId="4DCBF9C6" w14:textId="77777777" w:rsidR="00935B4E" w:rsidRPr="001B4BBF" w:rsidRDefault="00935B4E" w:rsidP="00935B4E">
            <w:pPr>
              <w:pStyle w:val="western1"/>
              <w:rPr>
                <w:color w:val="auto"/>
                <w:sz w:val="22"/>
                <w:szCs w:val="22"/>
              </w:rPr>
            </w:pPr>
            <w:r w:rsidRPr="001B4BBF">
              <w:rPr>
                <w:color w:val="auto"/>
                <w:sz w:val="22"/>
                <w:szCs w:val="22"/>
              </w:rPr>
              <w:t>Escavador manual (boca de lobo)</w:t>
            </w:r>
          </w:p>
        </w:tc>
        <w:tc>
          <w:tcPr>
            <w:tcW w:w="1134" w:type="dxa"/>
            <w:shd w:val="clear" w:color="auto" w:fill="auto"/>
          </w:tcPr>
          <w:p w14:paraId="2539FC32"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3C8CC6C8"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7FB2BE78" w14:textId="77777777" w:rsidR="00935B4E" w:rsidRPr="001B4BBF" w:rsidRDefault="00935B4E" w:rsidP="00935B4E">
            <w:pPr>
              <w:pStyle w:val="western1"/>
              <w:jc w:val="right"/>
              <w:rPr>
                <w:color w:val="auto"/>
                <w:sz w:val="22"/>
                <w:szCs w:val="22"/>
              </w:rPr>
            </w:pPr>
            <w:r w:rsidRPr="001B4BBF">
              <w:rPr>
                <w:color w:val="auto"/>
                <w:sz w:val="22"/>
                <w:szCs w:val="22"/>
              </w:rPr>
              <w:t>49,00</w:t>
            </w:r>
          </w:p>
        </w:tc>
        <w:tc>
          <w:tcPr>
            <w:tcW w:w="1398" w:type="dxa"/>
            <w:shd w:val="clear" w:color="auto" w:fill="auto"/>
          </w:tcPr>
          <w:p w14:paraId="0741FD4E" w14:textId="77777777" w:rsidR="00935B4E" w:rsidRPr="00B91647" w:rsidRDefault="00935B4E" w:rsidP="00935B4E">
            <w:pPr>
              <w:pStyle w:val="western1"/>
              <w:jc w:val="right"/>
              <w:rPr>
                <w:color w:val="auto"/>
                <w:sz w:val="22"/>
                <w:szCs w:val="22"/>
              </w:rPr>
            </w:pPr>
            <w:r w:rsidRPr="00B91647">
              <w:rPr>
                <w:color w:val="auto"/>
                <w:sz w:val="22"/>
                <w:szCs w:val="22"/>
              </w:rPr>
              <w:t>49,00</w:t>
            </w:r>
          </w:p>
        </w:tc>
      </w:tr>
      <w:tr w:rsidR="00935B4E" w:rsidRPr="00B91647" w14:paraId="1947D6DA" w14:textId="77777777" w:rsidTr="00935B4E">
        <w:tc>
          <w:tcPr>
            <w:tcW w:w="817" w:type="dxa"/>
            <w:shd w:val="clear" w:color="auto" w:fill="auto"/>
            <w:vAlign w:val="center"/>
          </w:tcPr>
          <w:p w14:paraId="3EB1A07A" w14:textId="77777777" w:rsidR="00935B4E" w:rsidRPr="001B4BBF" w:rsidRDefault="00935B4E" w:rsidP="00935B4E">
            <w:pPr>
              <w:pStyle w:val="western1"/>
              <w:jc w:val="center"/>
              <w:rPr>
                <w:color w:val="auto"/>
                <w:sz w:val="22"/>
                <w:szCs w:val="22"/>
              </w:rPr>
            </w:pPr>
            <w:r w:rsidRPr="001B4BBF">
              <w:rPr>
                <w:color w:val="auto"/>
                <w:sz w:val="22"/>
                <w:szCs w:val="22"/>
              </w:rPr>
              <w:t>14</w:t>
            </w:r>
          </w:p>
        </w:tc>
        <w:tc>
          <w:tcPr>
            <w:tcW w:w="3969" w:type="dxa"/>
            <w:shd w:val="clear" w:color="auto" w:fill="auto"/>
          </w:tcPr>
          <w:p w14:paraId="3F66424F" w14:textId="77777777" w:rsidR="00935B4E" w:rsidRPr="001B4BBF" w:rsidRDefault="00935B4E" w:rsidP="00935B4E">
            <w:pPr>
              <w:pStyle w:val="western1"/>
              <w:rPr>
                <w:color w:val="auto"/>
                <w:sz w:val="22"/>
                <w:szCs w:val="22"/>
              </w:rPr>
            </w:pPr>
            <w:r w:rsidRPr="001B4BBF">
              <w:rPr>
                <w:color w:val="auto"/>
                <w:sz w:val="22"/>
                <w:szCs w:val="22"/>
              </w:rPr>
              <w:t>Extensão cabo monofásico fio 1,5mmx50m</w:t>
            </w:r>
          </w:p>
        </w:tc>
        <w:tc>
          <w:tcPr>
            <w:tcW w:w="1134" w:type="dxa"/>
            <w:shd w:val="clear" w:color="auto" w:fill="auto"/>
          </w:tcPr>
          <w:p w14:paraId="510AB04F"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221A97D9"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71402ECE" w14:textId="77777777" w:rsidR="00935B4E" w:rsidRPr="001B4BBF" w:rsidRDefault="00935B4E" w:rsidP="00935B4E">
            <w:pPr>
              <w:pStyle w:val="western1"/>
              <w:jc w:val="right"/>
              <w:rPr>
                <w:color w:val="auto"/>
                <w:sz w:val="22"/>
                <w:szCs w:val="22"/>
              </w:rPr>
            </w:pPr>
            <w:r w:rsidRPr="001B4BBF">
              <w:rPr>
                <w:color w:val="auto"/>
                <w:sz w:val="22"/>
                <w:szCs w:val="22"/>
              </w:rPr>
              <w:t>243,00</w:t>
            </w:r>
          </w:p>
        </w:tc>
        <w:tc>
          <w:tcPr>
            <w:tcW w:w="1398" w:type="dxa"/>
            <w:shd w:val="clear" w:color="auto" w:fill="auto"/>
          </w:tcPr>
          <w:p w14:paraId="46507FE9" w14:textId="77777777" w:rsidR="00935B4E" w:rsidRPr="00B91647" w:rsidRDefault="00935B4E" w:rsidP="00935B4E">
            <w:pPr>
              <w:pStyle w:val="western1"/>
              <w:jc w:val="right"/>
              <w:rPr>
                <w:color w:val="auto"/>
                <w:sz w:val="22"/>
                <w:szCs w:val="22"/>
              </w:rPr>
            </w:pPr>
            <w:r w:rsidRPr="00B91647">
              <w:rPr>
                <w:color w:val="auto"/>
                <w:sz w:val="22"/>
                <w:szCs w:val="22"/>
              </w:rPr>
              <w:t>243,00</w:t>
            </w:r>
          </w:p>
        </w:tc>
      </w:tr>
      <w:tr w:rsidR="00935B4E" w:rsidRPr="00B91647" w14:paraId="264E5105" w14:textId="77777777" w:rsidTr="00935B4E">
        <w:tc>
          <w:tcPr>
            <w:tcW w:w="817" w:type="dxa"/>
            <w:shd w:val="clear" w:color="auto" w:fill="auto"/>
            <w:vAlign w:val="center"/>
          </w:tcPr>
          <w:p w14:paraId="740A2E6D" w14:textId="77777777" w:rsidR="00935B4E" w:rsidRPr="001B4BBF" w:rsidRDefault="00935B4E" w:rsidP="00935B4E">
            <w:pPr>
              <w:pStyle w:val="western1"/>
              <w:jc w:val="center"/>
              <w:rPr>
                <w:color w:val="auto"/>
                <w:sz w:val="22"/>
                <w:szCs w:val="22"/>
              </w:rPr>
            </w:pPr>
            <w:r w:rsidRPr="001B4BBF">
              <w:rPr>
                <w:color w:val="auto"/>
                <w:sz w:val="22"/>
                <w:szCs w:val="22"/>
              </w:rPr>
              <w:t>15</w:t>
            </w:r>
          </w:p>
        </w:tc>
        <w:tc>
          <w:tcPr>
            <w:tcW w:w="3969" w:type="dxa"/>
            <w:shd w:val="clear" w:color="auto" w:fill="auto"/>
          </w:tcPr>
          <w:p w14:paraId="45A40582" w14:textId="77777777" w:rsidR="00935B4E" w:rsidRPr="001B4BBF" w:rsidRDefault="00935B4E" w:rsidP="00935B4E">
            <w:pPr>
              <w:pStyle w:val="western1"/>
              <w:rPr>
                <w:color w:val="auto"/>
                <w:sz w:val="22"/>
                <w:szCs w:val="22"/>
              </w:rPr>
            </w:pPr>
            <w:r w:rsidRPr="001B4BBF">
              <w:rPr>
                <w:color w:val="auto"/>
                <w:sz w:val="22"/>
                <w:szCs w:val="22"/>
              </w:rPr>
              <w:t>Extensão cabo monofásico 2,5mm x 100m</w:t>
            </w:r>
          </w:p>
        </w:tc>
        <w:tc>
          <w:tcPr>
            <w:tcW w:w="1134" w:type="dxa"/>
            <w:shd w:val="clear" w:color="auto" w:fill="auto"/>
          </w:tcPr>
          <w:p w14:paraId="40741415"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40334AE3"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0ACCB777" w14:textId="77777777" w:rsidR="00935B4E" w:rsidRPr="001B4BBF" w:rsidRDefault="00935B4E" w:rsidP="00935B4E">
            <w:pPr>
              <w:pStyle w:val="western1"/>
              <w:jc w:val="right"/>
              <w:rPr>
                <w:color w:val="auto"/>
                <w:sz w:val="22"/>
                <w:szCs w:val="22"/>
              </w:rPr>
            </w:pPr>
            <w:r w:rsidRPr="001B4BBF">
              <w:rPr>
                <w:color w:val="auto"/>
                <w:sz w:val="22"/>
                <w:szCs w:val="22"/>
              </w:rPr>
              <w:t>320,00</w:t>
            </w:r>
          </w:p>
        </w:tc>
        <w:tc>
          <w:tcPr>
            <w:tcW w:w="1398" w:type="dxa"/>
            <w:shd w:val="clear" w:color="auto" w:fill="auto"/>
          </w:tcPr>
          <w:p w14:paraId="6AA71144" w14:textId="77777777" w:rsidR="00935B4E" w:rsidRPr="00B91647" w:rsidRDefault="00935B4E" w:rsidP="00935B4E">
            <w:pPr>
              <w:pStyle w:val="western1"/>
              <w:jc w:val="right"/>
              <w:rPr>
                <w:color w:val="auto"/>
                <w:sz w:val="22"/>
                <w:szCs w:val="22"/>
              </w:rPr>
            </w:pPr>
            <w:r w:rsidRPr="00B91647">
              <w:rPr>
                <w:color w:val="auto"/>
                <w:sz w:val="22"/>
                <w:szCs w:val="22"/>
              </w:rPr>
              <w:t>320,00</w:t>
            </w:r>
          </w:p>
        </w:tc>
      </w:tr>
      <w:tr w:rsidR="00935B4E" w:rsidRPr="00B91647" w14:paraId="5AD60A7A" w14:textId="77777777" w:rsidTr="00935B4E">
        <w:tc>
          <w:tcPr>
            <w:tcW w:w="817" w:type="dxa"/>
            <w:shd w:val="clear" w:color="auto" w:fill="auto"/>
            <w:vAlign w:val="center"/>
          </w:tcPr>
          <w:p w14:paraId="2586F533" w14:textId="77777777" w:rsidR="00935B4E" w:rsidRPr="001B4BBF" w:rsidRDefault="00935B4E" w:rsidP="00935B4E">
            <w:pPr>
              <w:pStyle w:val="western1"/>
              <w:jc w:val="center"/>
              <w:rPr>
                <w:color w:val="auto"/>
                <w:sz w:val="22"/>
                <w:szCs w:val="22"/>
              </w:rPr>
            </w:pPr>
            <w:r w:rsidRPr="001B4BBF">
              <w:rPr>
                <w:color w:val="auto"/>
                <w:sz w:val="22"/>
                <w:szCs w:val="22"/>
              </w:rPr>
              <w:t>16</w:t>
            </w:r>
          </w:p>
        </w:tc>
        <w:tc>
          <w:tcPr>
            <w:tcW w:w="3969" w:type="dxa"/>
            <w:shd w:val="clear" w:color="auto" w:fill="auto"/>
          </w:tcPr>
          <w:p w14:paraId="45796AD6" w14:textId="77777777" w:rsidR="00935B4E" w:rsidRPr="001B4BBF" w:rsidRDefault="00935B4E" w:rsidP="00935B4E">
            <w:pPr>
              <w:pStyle w:val="western1"/>
              <w:rPr>
                <w:color w:val="auto"/>
                <w:sz w:val="22"/>
                <w:szCs w:val="22"/>
              </w:rPr>
            </w:pPr>
            <w:r w:rsidRPr="001B4BBF">
              <w:rPr>
                <w:color w:val="auto"/>
                <w:sz w:val="22"/>
                <w:szCs w:val="22"/>
              </w:rPr>
              <w:t>Foice de corte com cabo</w:t>
            </w:r>
          </w:p>
        </w:tc>
        <w:tc>
          <w:tcPr>
            <w:tcW w:w="1134" w:type="dxa"/>
            <w:shd w:val="clear" w:color="auto" w:fill="auto"/>
          </w:tcPr>
          <w:p w14:paraId="5E046E41"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6B069DA2"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77DA50E0" w14:textId="77777777" w:rsidR="00935B4E" w:rsidRPr="001B4BBF" w:rsidRDefault="00935B4E" w:rsidP="00935B4E">
            <w:pPr>
              <w:pStyle w:val="western1"/>
              <w:jc w:val="right"/>
              <w:rPr>
                <w:color w:val="auto"/>
                <w:sz w:val="22"/>
                <w:szCs w:val="22"/>
              </w:rPr>
            </w:pPr>
            <w:r w:rsidRPr="001B4BBF">
              <w:rPr>
                <w:color w:val="auto"/>
                <w:sz w:val="22"/>
                <w:szCs w:val="22"/>
              </w:rPr>
              <w:t>22,00</w:t>
            </w:r>
          </w:p>
        </w:tc>
        <w:tc>
          <w:tcPr>
            <w:tcW w:w="1398" w:type="dxa"/>
            <w:shd w:val="clear" w:color="auto" w:fill="auto"/>
          </w:tcPr>
          <w:p w14:paraId="0D5D997D" w14:textId="77777777" w:rsidR="00935B4E" w:rsidRPr="00B91647" w:rsidRDefault="00935B4E" w:rsidP="00935B4E">
            <w:pPr>
              <w:pStyle w:val="western1"/>
              <w:jc w:val="right"/>
              <w:rPr>
                <w:color w:val="auto"/>
                <w:sz w:val="22"/>
                <w:szCs w:val="22"/>
              </w:rPr>
            </w:pPr>
            <w:r w:rsidRPr="00B91647">
              <w:rPr>
                <w:color w:val="auto"/>
                <w:sz w:val="22"/>
                <w:szCs w:val="22"/>
              </w:rPr>
              <w:t>22,00</w:t>
            </w:r>
          </w:p>
        </w:tc>
      </w:tr>
      <w:tr w:rsidR="00935B4E" w:rsidRPr="00B91647" w14:paraId="7294FD42" w14:textId="77777777" w:rsidTr="00935B4E">
        <w:tc>
          <w:tcPr>
            <w:tcW w:w="817" w:type="dxa"/>
            <w:shd w:val="clear" w:color="auto" w:fill="auto"/>
            <w:vAlign w:val="center"/>
          </w:tcPr>
          <w:p w14:paraId="605CE1C1" w14:textId="77777777" w:rsidR="00935B4E" w:rsidRPr="001B4BBF" w:rsidRDefault="00935B4E" w:rsidP="00935B4E">
            <w:pPr>
              <w:pStyle w:val="western1"/>
              <w:jc w:val="center"/>
              <w:rPr>
                <w:color w:val="auto"/>
                <w:sz w:val="22"/>
                <w:szCs w:val="22"/>
              </w:rPr>
            </w:pPr>
            <w:r w:rsidRPr="001B4BBF">
              <w:rPr>
                <w:color w:val="auto"/>
                <w:sz w:val="22"/>
                <w:szCs w:val="22"/>
              </w:rPr>
              <w:t>17</w:t>
            </w:r>
          </w:p>
        </w:tc>
        <w:tc>
          <w:tcPr>
            <w:tcW w:w="3969" w:type="dxa"/>
            <w:shd w:val="clear" w:color="auto" w:fill="auto"/>
          </w:tcPr>
          <w:p w14:paraId="664D977B" w14:textId="77777777" w:rsidR="00935B4E" w:rsidRPr="001B4BBF" w:rsidRDefault="00935B4E" w:rsidP="00935B4E">
            <w:pPr>
              <w:pStyle w:val="western1"/>
              <w:rPr>
                <w:color w:val="auto"/>
                <w:sz w:val="22"/>
                <w:szCs w:val="22"/>
              </w:rPr>
            </w:pPr>
            <w:r w:rsidRPr="001B4BBF">
              <w:rPr>
                <w:color w:val="auto"/>
                <w:sz w:val="22"/>
                <w:szCs w:val="22"/>
              </w:rPr>
              <w:t>Irrigador giratório tipo patinha para jardim</w:t>
            </w:r>
          </w:p>
        </w:tc>
        <w:tc>
          <w:tcPr>
            <w:tcW w:w="1134" w:type="dxa"/>
            <w:shd w:val="clear" w:color="auto" w:fill="auto"/>
          </w:tcPr>
          <w:p w14:paraId="49B938E0"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61C7D87E"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4AC941EC" w14:textId="77777777" w:rsidR="00935B4E" w:rsidRPr="001B4BBF" w:rsidRDefault="00935B4E" w:rsidP="00935B4E">
            <w:pPr>
              <w:pStyle w:val="western1"/>
              <w:jc w:val="right"/>
              <w:rPr>
                <w:color w:val="auto"/>
                <w:sz w:val="22"/>
                <w:szCs w:val="22"/>
              </w:rPr>
            </w:pPr>
            <w:r w:rsidRPr="001B4BBF">
              <w:rPr>
                <w:color w:val="auto"/>
                <w:sz w:val="22"/>
                <w:szCs w:val="22"/>
              </w:rPr>
              <w:t>12,00</w:t>
            </w:r>
          </w:p>
        </w:tc>
        <w:tc>
          <w:tcPr>
            <w:tcW w:w="1398" w:type="dxa"/>
            <w:shd w:val="clear" w:color="auto" w:fill="auto"/>
          </w:tcPr>
          <w:p w14:paraId="25F2E702" w14:textId="77777777" w:rsidR="00935B4E" w:rsidRPr="00B91647" w:rsidRDefault="00935B4E" w:rsidP="00935B4E">
            <w:pPr>
              <w:pStyle w:val="western1"/>
              <w:jc w:val="right"/>
              <w:rPr>
                <w:color w:val="auto"/>
                <w:sz w:val="22"/>
                <w:szCs w:val="22"/>
              </w:rPr>
            </w:pPr>
            <w:r w:rsidRPr="00B91647">
              <w:rPr>
                <w:color w:val="auto"/>
                <w:sz w:val="22"/>
                <w:szCs w:val="22"/>
              </w:rPr>
              <w:t>12,00</w:t>
            </w:r>
          </w:p>
        </w:tc>
      </w:tr>
      <w:tr w:rsidR="00935B4E" w:rsidRPr="00B91647" w14:paraId="14E4920C" w14:textId="77777777" w:rsidTr="00935B4E">
        <w:tc>
          <w:tcPr>
            <w:tcW w:w="817" w:type="dxa"/>
            <w:shd w:val="clear" w:color="auto" w:fill="auto"/>
            <w:vAlign w:val="center"/>
          </w:tcPr>
          <w:p w14:paraId="58C4BC65" w14:textId="77777777" w:rsidR="00935B4E" w:rsidRPr="001B4BBF" w:rsidRDefault="00935B4E" w:rsidP="00935B4E">
            <w:pPr>
              <w:pStyle w:val="western1"/>
              <w:jc w:val="center"/>
              <w:rPr>
                <w:color w:val="auto"/>
                <w:sz w:val="22"/>
                <w:szCs w:val="22"/>
              </w:rPr>
            </w:pPr>
            <w:r w:rsidRPr="001B4BBF">
              <w:rPr>
                <w:color w:val="auto"/>
                <w:sz w:val="22"/>
                <w:szCs w:val="22"/>
              </w:rPr>
              <w:t>18</w:t>
            </w:r>
          </w:p>
        </w:tc>
        <w:tc>
          <w:tcPr>
            <w:tcW w:w="3969" w:type="dxa"/>
            <w:shd w:val="clear" w:color="auto" w:fill="auto"/>
          </w:tcPr>
          <w:p w14:paraId="0E7C4C6E" w14:textId="77777777" w:rsidR="00935B4E" w:rsidRPr="001B4BBF" w:rsidRDefault="00935B4E" w:rsidP="00935B4E">
            <w:pPr>
              <w:pStyle w:val="western1"/>
              <w:rPr>
                <w:color w:val="auto"/>
                <w:sz w:val="22"/>
                <w:szCs w:val="22"/>
              </w:rPr>
            </w:pPr>
            <w:proofErr w:type="spellStart"/>
            <w:r w:rsidRPr="001B4BBF">
              <w:rPr>
                <w:color w:val="auto"/>
                <w:sz w:val="22"/>
                <w:szCs w:val="22"/>
              </w:rPr>
              <w:t>Lavanca</w:t>
            </w:r>
            <w:proofErr w:type="spellEnd"/>
            <w:r w:rsidRPr="001B4BBF">
              <w:rPr>
                <w:color w:val="auto"/>
                <w:sz w:val="22"/>
                <w:szCs w:val="22"/>
              </w:rPr>
              <w:t xml:space="preserve"> de ferro</w:t>
            </w:r>
          </w:p>
        </w:tc>
        <w:tc>
          <w:tcPr>
            <w:tcW w:w="1134" w:type="dxa"/>
            <w:shd w:val="clear" w:color="auto" w:fill="auto"/>
          </w:tcPr>
          <w:p w14:paraId="518CD45A"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22BB69F9"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0ADD30CE" w14:textId="77777777" w:rsidR="00935B4E" w:rsidRPr="001B4BBF" w:rsidRDefault="00935B4E" w:rsidP="00935B4E">
            <w:pPr>
              <w:pStyle w:val="western1"/>
              <w:jc w:val="right"/>
              <w:rPr>
                <w:color w:val="auto"/>
                <w:sz w:val="22"/>
                <w:szCs w:val="22"/>
              </w:rPr>
            </w:pPr>
            <w:r w:rsidRPr="001B4BBF">
              <w:rPr>
                <w:color w:val="auto"/>
                <w:sz w:val="22"/>
                <w:szCs w:val="22"/>
              </w:rPr>
              <w:t>47,00</w:t>
            </w:r>
          </w:p>
        </w:tc>
        <w:tc>
          <w:tcPr>
            <w:tcW w:w="1398" w:type="dxa"/>
            <w:shd w:val="clear" w:color="auto" w:fill="auto"/>
          </w:tcPr>
          <w:p w14:paraId="62A5FCEA" w14:textId="77777777" w:rsidR="00935B4E" w:rsidRPr="00B91647" w:rsidRDefault="00935B4E" w:rsidP="00935B4E">
            <w:pPr>
              <w:pStyle w:val="western1"/>
              <w:jc w:val="right"/>
              <w:rPr>
                <w:color w:val="auto"/>
                <w:sz w:val="22"/>
                <w:szCs w:val="22"/>
              </w:rPr>
            </w:pPr>
            <w:r w:rsidRPr="00B91647">
              <w:rPr>
                <w:color w:val="auto"/>
                <w:sz w:val="22"/>
                <w:szCs w:val="22"/>
              </w:rPr>
              <w:t>47,00</w:t>
            </w:r>
          </w:p>
        </w:tc>
      </w:tr>
      <w:tr w:rsidR="00935B4E" w:rsidRPr="00B91647" w14:paraId="2E15174B" w14:textId="77777777" w:rsidTr="00935B4E">
        <w:tc>
          <w:tcPr>
            <w:tcW w:w="817" w:type="dxa"/>
            <w:shd w:val="clear" w:color="auto" w:fill="auto"/>
            <w:vAlign w:val="center"/>
          </w:tcPr>
          <w:p w14:paraId="1FC3A590" w14:textId="77777777" w:rsidR="00935B4E" w:rsidRPr="001B4BBF" w:rsidRDefault="00935B4E" w:rsidP="00935B4E">
            <w:pPr>
              <w:pStyle w:val="western1"/>
              <w:jc w:val="center"/>
              <w:rPr>
                <w:color w:val="auto"/>
                <w:sz w:val="22"/>
                <w:szCs w:val="22"/>
              </w:rPr>
            </w:pPr>
            <w:r w:rsidRPr="001B4BBF">
              <w:rPr>
                <w:color w:val="auto"/>
                <w:sz w:val="22"/>
                <w:szCs w:val="22"/>
              </w:rPr>
              <w:t>19</w:t>
            </w:r>
          </w:p>
        </w:tc>
        <w:tc>
          <w:tcPr>
            <w:tcW w:w="3969" w:type="dxa"/>
            <w:shd w:val="clear" w:color="auto" w:fill="auto"/>
          </w:tcPr>
          <w:p w14:paraId="2FB33891" w14:textId="77777777" w:rsidR="00935B4E" w:rsidRPr="001B4BBF" w:rsidRDefault="00935B4E" w:rsidP="00935B4E">
            <w:pPr>
              <w:pStyle w:val="western1"/>
              <w:rPr>
                <w:color w:val="auto"/>
                <w:sz w:val="22"/>
                <w:szCs w:val="22"/>
              </w:rPr>
            </w:pPr>
            <w:r w:rsidRPr="001B4BBF">
              <w:rPr>
                <w:color w:val="auto"/>
                <w:sz w:val="22"/>
                <w:szCs w:val="22"/>
              </w:rPr>
              <w:t>Lima de amolar enxada</w:t>
            </w:r>
          </w:p>
        </w:tc>
        <w:tc>
          <w:tcPr>
            <w:tcW w:w="1134" w:type="dxa"/>
            <w:shd w:val="clear" w:color="auto" w:fill="auto"/>
          </w:tcPr>
          <w:p w14:paraId="098DCF72"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205C07CE" w14:textId="77777777" w:rsidR="00935B4E" w:rsidRPr="001B4BBF" w:rsidRDefault="00935B4E" w:rsidP="00935B4E">
            <w:pPr>
              <w:pStyle w:val="western1"/>
              <w:jc w:val="center"/>
              <w:rPr>
                <w:color w:val="auto"/>
                <w:sz w:val="22"/>
                <w:szCs w:val="22"/>
              </w:rPr>
            </w:pPr>
            <w:r w:rsidRPr="001B4BBF">
              <w:rPr>
                <w:color w:val="auto"/>
                <w:sz w:val="22"/>
                <w:szCs w:val="22"/>
              </w:rPr>
              <w:t>05</w:t>
            </w:r>
          </w:p>
        </w:tc>
        <w:tc>
          <w:tcPr>
            <w:tcW w:w="1118" w:type="dxa"/>
            <w:shd w:val="clear" w:color="auto" w:fill="auto"/>
          </w:tcPr>
          <w:p w14:paraId="05A436F1" w14:textId="77777777" w:rsidR="00935B4E" w:rsidRPr="001B4BBF" w:rsidRDefault="00935B4E" w:rsidP="00935B4E">
            <w:pPr>
              <w:pStyle w:val="western1"/>
              <w:jc w:val="right"/>
              <w:rPr>
                <w:color w:val="auto"/>
                <w:sz w:val="22"/>
                <w:szCs w:val="22"/>
              </w:rPr>
            </w:pPr>
            <w:r w:rsidRPr="001B4BBF">
              <w:rPr>
                <w:color w:val="auto"/>
                <w:sz w:val="22"/>
                <w:szCs w:val="22"/>
              </w:rPr>
              <w:t>9,00</w:t>
            </w:r>
          </w:p>
        </w:tc>
        <w:tc>
          <w:tcPr>
            <w:tcW w:w="1398" w:type="dxa"/>
            <w:shd w:val="clear" w:color="auto" w:fill="auto"/>
          </w:tcPr>
          <w:p w14:paraId="07DC6B82" w14:textId="77777777" w:rsidR="00935B4E" w:rsidRPr="00B91647" w:rsidRDefault="00935B4E" w:rsidP="00935B4E">
            <w:pPr>
              <w:pStyle w:val="western1"/>
              <w:jc w:val="right"/>
              <w:rPr>
                <w:color w:val="auto"/>
                <w:sz w:val="22"/>
                <w:szCs w:val="22"/>
              </w:rPr>
            </w:pPr>
            <w:r w:rsidRPr="00B91647">
              <w:rPr>
                <w:color w:val="auto"/>
                <w:sz w:val="22"/>
                <w:szCs w:val="22"/>
              </w:rPr>
              <w:t>45,00</w:t>
            </w:r>
          </w:p>
        </w:tc>
      </w:tr>
      <w:tr w:rsidR="00935B4E" w:rsidRPr="00B91647" w14:paraId="60A876E6" w14:textId="77777777" w:rsidTr="00935B4E">
        <w:tc>
          <w:tcPr>
            <w:tcW w:w="817" w:type="dxa"/>
            <w:shd w:val="clear" w:color="auto" w:fill="auto"/>
            <w:vAlign w:val="center"/>
          </w:tcPr>
          <w:p w14:paraId="7A2B7381" w14:textId="77777777" w:rsidR="00935B4E" w:rsidRPr="001B4BBF" w:rsidRDefault="00935B4E" w:rsidP="00935B4E">
            <w:pPr>
              <w:pStyle w:val="western1"/>
              <w:jc w:val="center"/>
              <w:rPr>
                <w:color w:val="auto"/>
                <w:sz w:val="22"/>
                <w:szCs w:val="22"/>
              </w:rPr>
            </w:pPr>
            <w:r w:rsidRPr="001B4BBF">
              <w:rPr>
                <w:color w:val="auto"/>
                <w:sz w:val="22"/>
                <w:szCs w:val="22"/>
              </w:rPr>
              <w:t>20</w:t>
            </w:r>
          </w:p>
        </w:tc>
        <w:tc>
          <w:tcPr>
            <w:tcW w:w="3969" w:type="dxa"/>
            <w:shd w:val="clear" w:color="auto" w:fill="auto"/>
          </w:tcPr>
          <w:p w14:paraId="6FFB2534" w14:textId="77777777" w:rsidR="00935B4E" w:rsidRPr="001B4BBF" w:rsidRDefault="00935B4E" w:rsidP="00935B4E">
            <w:pPr>
              <w:pStyle w:val="western1"/>
              <w:rPr>
                <w:color w:val="auto"/>
                <w:sz w:val="22"/>
                <w:szCs w:val="22"/>
              </w:rPr>
            </w:pPr>
            <w:r w:rsidRPr="001B4BBF">
              <w:rPr>
                <w:color w:val="auto"/>
                <w:sz w:val="22"/>
                <w:szCs w:val="22"/>
              </w:rPr>
              <w:t>Mangueira com ¾” com 50m</w:t>
            </w:r>
          </w:p>
        </w:tc>
        <w:tc>
          <w:tcPr>
            <w:tcW w:w="1134" w:type="dxa"/>
            <w:shd w:val="clear" w:color="auto" w:fill="auto"/>
          </w:tcPr>
          <w:p w14:paraId="10CF3A26" w14:textId="77777777" w:rsidR="00935B4E" w:rsidRPr="001B4BBF" w:rsidRDefault="00935B4E" w:rsidP="00935B4E">
            <w:pPr>
              <w:pStyle w:val="western1"/>
              <w:rPr>
                <w:color w:val="auto"/>
                <w:sz w:val="22"/>
                <w:szCs w:val="22"/>
              </w:rPr>
            </w:pPr>
            <w:r w:rsidRPr="001B4BBF">
              <w:rPr>
                <w:color w:val="auto"/>
                <w:sz w:val="22"/>
                <w:szCs w:val="22"/>
              </w:rPr>
              <w:t>Unid.</w:t>
            </w:r>
          </w:p>
        </w:tc>
        <w:tc>
          <w:tcPr>
            <w:tcW w:w="1134" w:type="dxa"/>
            <w:shd w:val="clear" w:color="auto" w:fill="auto"/>
          </w:tcPr>
          <w:p w14:paraId="78F679D3"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22AC926F" w14:textId="77777777" w:rsidR="00935B4E" w:rsidRPr="001B4BBF" w:rsidRDefault="00935B4E" w:rsidP="00935B4E">
            <w:pPr>
              <w:pStyle w:val="western1"/>
              <w:jc w:val="right"/>
              <w:rPr>
                <w:color w:val="auto"/>
                <w:sz w:val="22"/>
                <w:szCs w:val="22"/>
              </w:rPr>
            </w:pPr>
            <w:r w:rsidRPr="001B4BBF">
              <w:rPr>
                <w:color w:val="auto"/>
                <w:sz w:val="22"/>
                <w:szCs w:val="22"/>
              </w:rPr>
              <w:t>129,00</w:t>
            </w:r>
          </w:p>
        </w:tc>
        <w:tc>
          <w:tcPr>
            <w:tcW w:w="1398" w:type="dxa"/>
            <w:shd w:val="clear" w:color="auto" w:fill="auto"/>
          </w:tcPr>
          <w:p w14:paraId="517A6CB0" w14:textId="77777777" w:rsidR="00935B4E" w:rsidRPr="00B91647" w:rsidRDefault="00935B4E" w:rsidP="00935B4E">
            <w:pPr>
              <w:pStyle w:val="western1"/>
              <w:jc w:val="right"/>
              <w:rPr>
                <w:color w:val="auto"/>
                <w:sz w:val="22"/>
                <w:szCs w:val="22"/>
              </w:rPr>
            </w:pPr>
            <w:r w:rsidRPr="00B91647">
              <w:rPr>
                <w:color w:val="auto"/>
                <w:sz w:val="22"/>
                <w:szCs w:val="22"/>
              </w:rPr>
              <w:t>129,00</w:t>
            </w:r>
          </w:p>
        </w:tc>
      </w:tr>
      <w:tr w:rsidR="00935B4E" w:rsidRPr="00B91647" w14:paraId="4915153A" w14:textId="77777777" w:rsidTr="00935B4E">
        <w:tc>
          <w:tcPr>
            <w:tcW w:w="817" w:type="dxa"/>
            <w:shd w:val="clear" w:color="auto" w:fill="auto"/>
            <w:vAlign w:val="center"/>
          </w:tcPr>
          <w:p w14:paraId="39E64307" w14:textId="77777777" w:rsidR="00935B4E" w:rsidRPr="001B4BBF" w:rsidRDefault="00935B4E" w:rsidP="00935B4E">
            <w:pPr>
              <w:pStyle w:val="western1"/>
              <w:jc w:val="center"/>
              <w:rPr>
                <w:color w:val="auto"/>
                <w:sz w:val="22"/>
                <w:szCs w:val="22"/>
              </w:rPr>
            </w:pPr>
            <w:r w:rsidRPr="001B4BBF">
              <w:rPr>
                <w:color w:val="auto"/>
                <w:sz w:val="22"/>
                <w:szCs w:val="22"/>
              </w:rPr>
              <w:t>21</w:t>
            </w:r>
          </w:p>
        </w:tc>
        <w:tc>
          <w:tcPr>
            <w:tcW w:w="3969" w:type="dxa"/>
            <w:shd w:val="clear" w:color="auto" w:fill="auto"/>
          </w:tcPr>
          <w:p w14:paraId="51A6257B" w14:textId="77777777" w:rsidR="00935B4E" w:rsidRPr="001B4BBF" w:rsidRDefault="00935B4E" w:rsidP="00935B4E">
            <w:pPr>
              <w:pStyle w:val="western1"/>
              <w:rPr>
                <w:color w:val="auto"/>
                <w:sz w:val="22"/>
                <w:szCs w:val="22"/>
              </w:rPr>
            </w:pPr>
            <w:r w:rsidRPr="001B4BBF">
              <w:rPr>
                <w:color w:val="auto"/>
                <w:sz w:val="22"/>
                <w:szCs w:val="22"/>
              </w:rPr>
              <w:t xml:space="preserve">Mangueira para irrigação com </w:t>
            </w:r>
            <w:proofErr w:type="spellStart"/>
            <w:r w:rsidRPr="001B4BBF">
              <w:rPr>
                <w:color w:val="auto"/>
                <w:sz w:val="22"/>
                <w:szCs w:val="22"/>
              </w:rPr>
              <w:t>microfuros</w:t>
            </w:r>
            <w:proofErr w:type="spellEnd"/>
            <w:r w:rsidRPr="001B4BBF">
              <w:rPr>
                <w:color w:val="auto"/>
                <w:sz w:val="22"/>
                <w:szCs w:val="22"/>
              </w:rPr>
              <w:t xml:space="preserve"> a lazer, com furos de20 em 20cm com 100 metros</w:t>
            </w:r>
          </w:p>
        </w:tc>
        <w:tc>
          <w:tcPr>
            <w:tcW w:w="1134" w:type="dxa"/>
            <w:shd w:val="clear" w:color="auto" w:fill="auto"/>
          </w:tcPr>
          <w:p w14:paraId="6DF8B387" w14:textId="77777777" w:rsidR="00935B4E" w:rsidRPr="001B4BBF" w:rsidRDefault="00935B4E" w:rsidP="00935B4E">
            <w:pPr>
              <w:pStyle w:val="western1"/>
              <w:rPr>
                <w:color w:val="auto"/>
                <w:sz w:val="22"/>
                <w:szCs w:val="22"/>
              </w:rPr>
            </w:pPr>
            <w:r w:rsidRPr="001B4BBF">
              <w:rPr>
                <w:color w:val="auto"/>
                <w:sz w:val="22"/>
                <w:szCs w:val="22"/>
              </w:rPr>
              <w:t>PEÇA</w:t>
            </w:r>
          </w:p>
        </w:tc>
        <w:tc>
          <w:tcPr>
            <w:tcW w:w="1134" w:type="dxa"/>
            <w:shd w:val="clear" w:color="auto" w:fill="auto"/>
          </w:tcPr>
          <w:p w14:paraId="790C25B2"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620F0DFB" w14:textId="77777777" w:rsidR="00935B4E" w:rsidRPr="001B4BBF" w:rsidRDefault="00935B4E" w:rsidP="00935B4E">
            <w:pPr>
              <w:pStyle w:val="western1"/>
              <w:jc w:val="right"/>
              <w:rPr>
                <w:color w:val="auto"/>
                <w:sz w:val="22"/>
                <w:szCs w:val="22"/>
              </w:rPr>
            </w:pPr>
            <w:r w:rsidRPr="001B4BBF">
              <w:rPr>
                <w:color w:val="auto"/>
                <w:sz w:val="22"/>
                <w:szCs w:val="22"/>
              </w:rPr>
              <w:t>74,00</w:t>
            </w:r>
          </w:p>
        </w:tc>
        <w:tc>
          <w:tcPr>
            <w:tcW w:w="1398" w:type="dxa"/>
            <w:shd w:val="clear" w:color="auto" w:fill="auto"/>
          </w:tcPr>
          <w:p w14:paraId="76983ACF" w14:textId="77777777" w:rsidR="00935B4E" w:rsidRPr="00B91647" w:rsidRDefault="00935B4E" w:rsidP="00935B4E">
            <w:pPr>
              <w:pStyle w:val="western1"/>
              <w:jc w:val="right"/>
              <w:rPr>
                <w:color w:val="auto"/>
                <w:sz w:val="22"/>
                <w:szCs w:val="22"/>
              </w:rPr>
            </w:pPr>
            <w:r w:rsidRPr="00B91647">
              <w:rPr>
                <w:color w:val="auto"/>
                <w:sz w:val="22"/>
                <w:szCs w:val="22"/>
              </w:rPr>
              <w:t>74,00</w:t>
            </w:r>
          </w:p>
        </w:tc>
      </w:tr>
      <w:tr w:rsidR="00935B4E" w:rsidRPr="00B91647" w14:paraId="02C6CB8C" w14:textId="77777777" w:rsidTr="00935B4E">
        <w:tc>
          <w:tcPr>
            <w:tcW w:w="817" w:type="dxa"/>
            <w:shd w:val="clear" w:color="auto" w:fill="auto"/>
            <w:vAlign w:val="center"/>
          </w:tcPr>
          <w:p w14:paraId="48DC3FFD" w14:textId="77777777" w:rsidR="00935B4E" w:rsidRPr="001B4BBF" w:rsidRDefault="00935B4E" w:rsidP="00935B4E">
            <w:pPr>
              <w:pStyle w:val="western1"/>
              <w:jc w:val="center"/>
              <w:rPr>
                <w:color w:val="auto"/>
                <w:sz w:val="22"/>
                <w:szCs w:val="22"/>
              </w:rPr>
            </w:pPr>
            <w:r w:rsidRPr="001B4BBF">
              <w:rPr>
                <w:color w:val="auto"/>
                <w:sz w:val="22"/>
                <w:szCs w:val="22"/>
              </w:rPr>
              <w:t>22</w:t>
            </w:r>
          </w:p>
        </w:tc>
        <w:tc>
          <w:tcPr>
            <w:tcW w:w="3969" w:type="dxa"/>
            <w:shd w:val="clear" w:color="auto" w:fill="auto"/>
          </w:tcPr>
          <w:p w14:paraId="448FB8A8" w14:textId="77777777" w:rsidR="00935B4E" w:rsidRPr="001B4BBF" w:rsidRDefault="00935B4E" w:rsidP="00935B4E">
            <w:pPr>
              <w:pStyle w:val="western1"/>
              <w:rPr>
                <w:color w:val="auto"/>
                <w:sz w:val="22"/>
                <w:szCs w:val="22"/>
              </w:rPr>
            </w:pPr>
            <w:r w:rsidRPr="001B4BBF">
              <w:rPr>
                <w:color w:val="auto"/>
                <w:sz w:val="22"/>
                <w:szCs w:val="22"/>
              </w:rPr>
              <w:t>Picareta com cabo</w:t>
            </w:r>
          </w:p>
        </w:tc>
        <w:tc>
          <w:tcPr>
            <w:tcW w:w="1134" w:type="dxa"/>
            <w:shd w:val="clear" w:color="auto" w:fill="auto"/>
          </w:tcPr>
          <w:p w14:paraId="58ABE683" w14:textId="77777777" w:rsidR="00935B4E" w:rsidRPr="001B4BBF" w:rsidRDefault="00935B4E" w:rsidP="00935B4E">
            <w:pPr>
              <w:pStyle w:val="western1"/>
              <w:rPr>
                <w:color w:val="auto"/>
                <w:sz w:val="22"/>
                <w:szCs w:val="22"/>
              </w:rPr>
            </w:pPr>
            <w:r w:rsidRPr="001B4BBF">
              <w:rPr>
                <w:color w:val="auto"/>
                <w:sz w:val="22"/>
                <w:szCs w:val="22"/>
              </w:rPr>
              <w:t>Und.</w:t>
            </w:r>
          </w:p>
        </w:tc>
        <w:tc>
          <w:tcPr>
            <w:tcW w:w="1134" w:type="dxa"/>
            <w:shd w:val="clear" w:color="auto" w:fill="auto"/>
          </w:tcPr>
          <w:p w14:paraId="55B7157E" w14:textId="77777777" w:rsidR="00935B4E" w:rsidRPr="001B4BBF" w:rsidRDefault="00935B4E" w:rsidP="00935B4E">
            <w:pPr>
              <w:pStyle w:val="western1"/>
              <w:jc w:val="center"/>
              <w:rPr>
                <w:color w:val="auto"/>
                <w:sz w:val="22"/>
                <w:szCs w:val="22"/>
              </w:rPr>
            </w:pPr>
            <w:r w:rsidRPr="001B4BBF">
              <w:rPr>
                <w:color w:val="auto"/>
                <w:sz w:val="22"/>
                <w:szCs w:val="22"/>
              </w:rPr>
              <w:t>01</w:t>
            </w:r>
          </w:p>
        </w:tc>
        <w:tc>
          <w:tcPr>
            <w:tcW w:w="1118" w:type="dxa"/>
            <w:shd w:val="clear" w:color="auto" w:fill="auto"/>
          </w:tcPr>
          <w:p w14:paraId="6BC05DCF" w14:textId="77777777" w:rsidR="00935B4E" w:rsidRPr="001B4BBF" w:rsidRDefault="00935B4E" w:rsidP="00935B4E">
            <w:pPr>
              <w:pStyle w:val="western1"/>
              <w:jc w:val="right"/>
              <w:rPr>
                <w:color w:val="auto"/>
                <w:sz w:val="22"/>
                <w:szCs w:val="22"/>
              </w:rPr>
            </w:pPr>
            <w:r w:rsidRPr="001B4BBF">
              <w:rPr>
                <w:color w:val="auto"/>
                <w:sz w:val="22"/>
                <w:szCs w:val="22"/>
              </w:rPr>
              <w:t>30,00</w:t>
            </w:r>
          </w:p>
        </w:tc>
        <w:tc>
          <w:tcPr>
            <w:tcW w:w="1398" w:type="dxa"/>
            <w:shd w:val="clear" w:color="auto" w:fill="auto"/>
          </w:tcPr>
          <w:p w14:paraId="4DDBC2A3" w14:textId="77777777" w:rsidR="00935B4E" w:rsidRPr="00B91647" w:rsidRDefault="00935B4E" w:rsidP="00935B4E">
            <w:pPr>
              <w:pStyle w:val="western1"/>
              <w:jc w:val="right"/>
              <w:rPr>
                <w:color w:val="auto"/>
                <w:sz w:val="22"/>
                <w:szCs w:val="22"/>
              </w:rPr>
            </w:pPr>
            <w:r w:rsidRPr="00B91647">
              <w:rPr>
                <w:color w:val="auto"/>
                <w:sz w:val="22"/>
                <w:szCs w:val="22"/>
              </w:rPr>
              <w:t>30,00</w:t>
            </w:r>
          </w:p>
        </w:tc>
      </w:tr>
      <w:tr w:rsidR="00935B4E" w:rsidRPr="00B91647" w14:paraId="2E490CF2" w14:textId="77777777" w:rsidTr="00935B4E">
        <w:tc>
          <w:tcPr>
            <w:tcW w:w="817" w:type="dxa"/>
            <w:shd w:val="clear" w:color="auto" w:fill="auto"/>
            <w:vAlign w:val="center"/>
          </w:tcPr>
          <w:p w14:paraId="1F7B75A8" w14:textId="77777777" w:rsidR="00935B4E" w:rsidRPr="001B4BBF" w:rsidRDefault="00935B4E" w:rsidP="00935B4E">
            <w:pPr>
              <w:pStyle w:val="western1"/>
              <w:jc w:val="center"/>
              <w:rPr>
                <w:color w:val="auto"/>
                <w:sz w:val="22"/>
                <w:szCs w:val="22"/>
              </w:rPr>
            </w:pPr>
            <w:r>
              <w:rPr>
                <w:color w:val="auto"/>
                <w:sz w:val="22"/>
                <w:szCs w:val="22"/>
              </w:rPr>
              <w:t>23</w:t>
            </w:r>
          </w:p>
        </w:tc>
        <w:tc>
          <w:tcPr>
            <w:tcW w:w="3969" w:type="dxa"/>
            <w:shd w:val="clear" w:color="auto" w:fill="auto"/>
          </w:tcPr>
          <w:p w14:paraId="5E5D5F8F" w14:textId="77777777" w:rsidR="00935B4E" w:rsidRPr="001B4BBF" w:rsidRDefault="00935B4E" w:rsidP="00935B4E">
            <w:pPr>
              <w:pStyle w:val="western1"/>
              <w:rPr>
                <w:color w:val="auto"/>
                <w:sz w:val="22"/>
                <w:szCs w:val="22"/>
              </w:rPr>
            </w:pPr>
            <w:r w:rsidRPr="001B4BBF">
              <w:rPr>
                <w:color w:val="auto"/>
                <w:sz w:val="22"/>
                <w:szCs w:val="22"/>
              </w:rPr>
              <w:t xml:space="preserve">Saboneteira líquida. </w:t>
            </w:r>
            <w:proofErr w:type="spellStart"/>
            <w:r w:rsidRPr="001B4BBF">
              <w:rPr>
                <w:color w:val="auto"/>
                <w:sz w:val="22"/>
                <w:szCs w:val="22"/>
              </w:rPr>
              <w:t>Cap</w:t>
            </w:r>
            <w:proofErr w:type="spellEnd"/>
            <w:r w:rsidRPr="001B4BBF">
              <w:rPr>
                <w:color w:val="auto"/>
                <w:sz w:val="22"/>
                <w:szCs w:val="22"/>
              </w:rPr>
              <w:t xml:space="preserve"> 50ml</w:t>
            </w:r>
          </w:p>
        </w:tc>
        <w:tc>
          <w:tcPr>
            <w:tcW w:w="1134" w:type="dxa"/>
            <w:shd w:val="clear" w:color="auto" w:fill="auto"/>
          </w:tcPr>
          <w:p w14:paraId="3F27E444" w14:textId="77777777" w:rsidR="00935B4E" w:rsidRPr="001B4BBF" w:rsidRDefault="00935B4E" w:rsidP="00935B4E">
            <w:pPr>
              <w:pStyle w:val="western1"/>
              <w:rPr>
                <w:color w:val="auto"/>
                <w:sz w:val="22"/>
                <w:szCs w:val="22"/>
              </w:rPr>
            </w:pPr>
            <w:proofErr w:type="spellStart"/>
            <w:r w:rsidRPr="001B4BBF">
              <w:rPr>
                <w:color w:val="auto"/>
                <w:sz w:val="22"/>
                <w:szCs w:val="22"/>
              </w:rPr>
              <w:t>unid</w:t>
            </w:r>
            <w:proofErr w:type="spellEnd"/>
          </w:p>
        </w:tc>
        <w:tc>
          <w:tcPr>
            <w:tcW w:w="1134" w:type="dxa"/>
            <w:shd w:val="clear" w:color="auto" w:fill="auto"/>
          </w:tcPr>
          <w:p w14:paraId="786CCD15" w14:textId="77777777" w:rsidR="00935B4E" w:rsidRPr="001B4BBF" w:rsidRDefault="00935B4E" w:rsidP="00935B4E">
            <w:pPr>
              <w:pStyle w:val="western1"/>
              <w:jc w:val="center"/>
              <w:rPr>
                <w:color w:val="auto"/>
                <w:sz w:val="22"/>
                <w:szCs w:val="22"/>
              </w:rPr>
            </w:pPr>
            <w:r w:rsidRPr="001B4BBF">
              <w:rPr>
                <w:color w:val="auto"/>
                <w:sz w:val="22"/>
                <w:szCs w:val="22"/>
              </w:rPr>
              <w:t>02</w:t>
            </w:r>
          </w:p>
        </w:tc>
        <w:tc>
          <w:tcPr>
            <w:tcW w:w="1118" w:type="dxa"/>
            <w:shd w:val="clear" w:color="auto" w:fill="auto"/>
          </w:tcPr>
          <w:p w14:paraId="01048A4E" w14:textId="77777777" w:rsidR="00935B4E" w:rsidRPr="001B4BBF" w:rsidRDefault="00935B4E" w:rsidP="00935B4E">
            <w:pPr>
              <w:pStyle w:val="western1"/>
              <w:jc w:val="right"/>
              <w:rPr>
                <w:color w:val="auto"/>
                <w:sz w:val="22"/>
                <w:szCs w:val="22"/>
              </w:rPr>
            </w:pPr>
            <w:r w:rsidRPr="001B4BBF">
              <w:rPr>
                <w:color w:val="auto"/>
                <w:sz w:val="22"/>
                <w:szCs w:val="22"/>
              </w:rPr>
              <w:t>4,20</w:t>
            </w:r>
          </w:p>
        </w:tc>
        <w:tc>
          <w:tcPr>
            <w:tcW w:w="1398" w:type="dxa"/>
            <w:shd w:val="clear" w:color="auto" w:fill="auto"/>
          </w:tcPr>
          <w:p w14:paraId="263A8690" w14:textId="77777777" w:rsidR="00935B4E" w:rsidRPr="00B91647" w:rsidRDefault="00935B4E" w:rsidP="00935B4E">
            <w:pPr>
              <w:pStyle w:val="western1"/>
              <w:jc w:val="right"/>
              <w:rPr>
                <w:color w:val="auto"/>
                <w:sz w:val="22"/>
                <w:szCs w:val="22"/>
              </w:rPr>
            </w:pPr>
            <w:r w:rsidRPr="00B91647">
              <w:rPr>
                <w:color w:val="auto"/>
                <w:sz w:val="22"/>
                <w:szCs w:val="22"/>
              </w:rPr>
              <w:t>8,40</w:t>
            </w:r>
          </w:p>
        </w:tc>
      </w:tr>
      <w:tr w:rsidR="00935B4E" w:rsidRPr="00B91647" w14:paraId="52EAD2A5" w14:textId="77777777" w:rsidTr="00935B4E">
        <w:tc>
          <w:tcPr>
            <w:tcW w:w="817" w:type="dxa"/>
            <w:shd w:val="clear" w:color="auto" w:fill="auto"/>
            <w:vAlign w:val="center"/>
          </w:tcPr>
          <w:p w14:paraId="43825B98" w14:textId="77777777" w:rsidR="00935B4E" w:rsidRPr="001B4BBF" w:rsidRDefault="00935B4E" w:rsidP="00935B4E">
            <w:pPr>
              <w:pStyle w:val="western1"/>
              <w:jc w:val="center"/>
              <w:rPr>
                <w:color w:val="auto"/>
                <w:sz w:val="22"/>
                <w:szCs w:val="22"/>
              </w:rPr>
            </w:pPr>
            <w:r>
              <w:rPr>
                <w:color w:val="auto"/>
                <w:sz w:val="22"/>
                <w:szCs w:val="22"/>
              </w:rPr>
              <w:t>24</w:t>
            </w:r>
          </w:p>
        </w:tc>
        <w:tc>
          <w:tcPr>
            <w:tcW w:w="3969" w:type="dxa"/>
            <w:shd w:val="clear" w:color="auto" w:fill="auto"/>
          </w:tcPr>
          <w:p w14:paraId="7B00B6D6" w14:textId="77777777" w:rsidR="00935B4E" w:rsidRPr="001B4BBF" w:rsidRDefault="00935B4E" w:rsidP="00935B4E">
            <w:pPr>
              <w:pStyle w:val="western1"/>
              <w:rPr>
                <w:color w:val="auto"/>
                <w:sz w:val="22"/>
                <w:szCs w:val="22"/>
              </w:rPr>
            </w:pPr>
            <w:r w:rsidRPr="001B4BBF">
              <w:rPr>
                <w:color w:val="auto"/>
                <w:sz w:val="22"/>
                <w:szCs w:val="22"/>
              </w:rPr>
              <w:t xml:space="preserve">Suporte para papel </w:t>
            </w:r>
            <w:proofErr w:type="spellStart"/>
            <w:r w:rsidRPr="001B4BBF">
              <w:rPr>
                <w:color w:val="auto"/>
                <w:sz w:val="22"/>
                <w:szCs w:val="22"/>
              </w:rPr>
              <w:t>rolão</w:t>
            </w:r>
            <w:proofErr w:type="spellEnd"/>
            <w:r w:rsidRPr="001B4BBF">
              <w:rPr>
                <w:color w:val="auto"/>
                <w:sz w:val="22"/>
                <w:szCs w:val="22"/>
              </w:rPr>
              <w:t xml:space="preserve"> com cadeado</w:t>
            </w:r>
          </w:p>
        </w:tc>
        <w:tc>
          <w:tcPr>
            <w:tcW w:w="1134" w:type="dxa"/>
            <w:shd w:val="clear" w:color="auto" w:fill="auto"/>
          </w:tcPr>
          <w:p w14:paraId="65732561" w14:textId="77777777" w:rsidR="00935B4E" w:rsidRPr="001B4BBF" w:rsidRDefault="00935B4E" w:rsidP="00935B4E">
            <w:pPr>
              <w:pStyle w:val="western1"/>
              <w:rPr>
                <w:color w:val="auto"/>
                <w:sz w:val="22"/>
                <w:szCs w:val="22"/>
              </w:rPr>
            </w:pPr>
            <w:proofErr w:type="spellStart"/>
            <w:r w:rsidRPr="001B4BBF">
              <w:rPr>
                <w:color w:val="auto"/>
                <w:sz w:val="22"/>
                <w:szCs w:val="22"/>
              </w:rPr>
              <w:t>Unid</w:t>
            </w:r>
            <w:proofErr w:type="spellEnd"/>
          </w:p>
        </w:tc>
        <w:tc>
          <w:tcPr>
            <w:tcW w:w="1134" w:type="dxa"/>
            <w:shd w:val="clear" w:color="auto" w:fill="auto"/>
          </w:tcPr>
          <w:p w14:paraId="0D6DDAF9" w14:textId="77777777" w:rsidR="00935B4E" w:rsidRPr="001B4BBF" w:rsidRDefault="00935B4E" w:rsidP="00935B4E">
            <w:pPr>
              <w:pStyle w:val="western1"/>
              <w:jc w:val="center"/>
              <w:rPr>
                <w:color w:val="auto"/>
                <w:sz w:val="22"/>
                <w:szCs w:val="22"/>
              </w:rPr>
            </w:pPr>
            <w:r w:rsidRPr="001B4BBF">
              <w:rPr>
                <w:color w:val="auto"/>
                <w:sz w:val="22"/>
                <w:szCs w:val="22"/>
              </w:rPr>
              <w:t>02</w:t>
            </w:r>
          </w:p>
        </w:tc>
        <w:tc>
          <w:tcPr>
            <w:tcW w:w="1118" w:type="dxa"/>
            <w:shd w:val="clear" w:color="auto" w:fill="auto"/>
          </w:tcPr>
          <w:p w14:paraId="4A76490A" w14:textId="77777777" w:rsidR="00935B4E" w:rsidRPr="001B4BBF" w:rsidRDefault="00935B4E" w:rsidP="00935B4E">
            <w:pPr>
              <w:pStyle w:val="western1"/>
              <w:jc w:val="right"/>
              <w:rPr>
                <w:color w:val="auto"/>
                <w:sz w:val="22"/>
                <w:szCs w:val="22"/>
              </w:rPr>
            </w:pPr>
            <w:r w:rsidRPr="001B4BBF">
              <w:rPr>
                <w:color w:val="auto"/>
                <w:sz w:val="22"/>
                <w:szCs w:val="22"/>
              </w:rPr>
              <w:t>143,00</w:t>
            </w:r>
          </w:p>
        </w:tc>
        <w:tc>
          <w:tcPr>
            <w:tcW w:w="1398" w:type="dxa"/>
            <w:shd w:val="clear" w:color="auto" w:fill="auto"/>
          </w:tcPr>
          <w:p w14:paraId="36DCE285" w14:textId="77777777" w:rsidR="00935B4E" w:rsidRPr="00B91647" w:rsidRDefault="00935B4E" w:rsidP="00935B4E">
            <w:pPr>
              <w:pStyle w:val="western1"/>
              <w:jc w:val="right"/>
              <w:rPr>
                <w:color w:val="auto"/>
                <w:sz w:val="22"/>
                <w:szCs w:val="22"/>
              </w:rPr>
            </w:pPr>
            <w:r w:rsidRPr="00B91647">
              <w:rPr>
                <w:color w:val="auto"/>
                <w:sz w:val="22"/>
                <w:szCs w:val="22"/>
              </w:rPr>
              <w:t>286,00</w:t>
            </w:r>
          </w:p>
        </w:tc>
      </w:tr>
      <w:tr w:rsidR="00935B4E" w:rsidRPr="00B91647" w14:paraId="6D523FC1" w14:textId="77777777" w:rsidTr="00935B4E">
        <w:tc>
          <w:tcPr>
            <w:tcW w:w="817" w:type="dxa"/>
            <w:shd w:val="clear" w:color="auto" w:fill="auto"/>
          </w:tcPr>
          <w:p w14:paraId="159FE4FA" w14:textId="77777777" w:rsidR="00935B4E" w:rsidRPr="001B4BBF" w:rsidRDefault="00935B4E" w:rsidP="00935B4E">
            <w:pPr>
              <w:pStyle w:val="western1"/>
              <w:jc w:val="center"/>
              <w:rPr>
                <w:color w:val="auto"/>
                <w:sz w:val="22"/>
                <w:szCs w:val="22"/>
              </w:rPr>
            </w:pPr>
            <w:r>
              <w:rPr>
                <w:color w:val="auto"/>
                <w:sz w:val="22"/>
                <w:szCs w:val="22"/>
              </w:rPr>
              <w:t>25</w:t>
            </w:r>
          </w:p>
        </w:tc>
        <w:tc>
          <w:tcPr>
            <w:tcW w:w="3969" w:type="dxa"/>
            <w:shd w:val="clear" w:color="auto" w:fill="auto"/>
          </w:tcPr>
          <w:p w14:paraId="322006EA" w14:textId="77777777" w:rsidR="00935B4E" w:rsidRPr="001B4BBF" w:rsidRDefault="00935B4E" w:rsidP="00935B4E">
            <w:pPr>
              <w:pStyle w:val="western1"/>
              <w:rPr>
                <w:color w:val="auto"/>
                <w:sz w:val="22"/>
                <w:szCs w:val="22"/>
              </w:rPr>
            </w:pPr>
            <w:r w:rsidRPr="001B4BBF">
              <w:rPr>
                <w:color w:val="auto"/>
                <w:sz w:val="22"/>
                <w:szCs w:val="22"/>
              </w:rPr>
              <w:t>Suporte para papel toalha</w:t>
            </w:r>
          </w:p>
        </w:tc>
        <w:tc>
          <w:tcPr>
            <w:tcW w:w="1134" w:type="dxa"/>
            <w:shd w:val="clear" w:color="auto" w:fill="auto"/>
          </w:tcPr>
          <w:p w14:paraId="11B60C69" w14:textId="77777777" w:rsidR="00935B4E" w:rsidRPr="001B4BBF" w:rsidRDefault="00935B4E" w:rsidP="00935B4E">
            <w:pPr>
              <w:pStyle w:val="western1"/>
              <w:rPr>
                <w:color w:val="auto"/>
                <w:sz w:val="22"/>
                <w:szCs w:val="22"/>
              </w:rPr>
            </w:pPr>
            <w:proofErr w:type="spellStart"/>
            <w:r w:rsidRPr="001B4BBF">
              <w:rPr>
                <w:color w:val="auto"/>
                <w:sz w:val="22"/>
                <w:szCs w:val="22"/>
              </w:rPr>
              <w:t>Unid</w:t>
            </w:r>
            <w:proofErr w:type="spellEnd"/>
          </w:p>
        </w:tc>
        <w:tc>
          <w:tcPr>
            <w:tcW w:w="1134" w:type="dxa"/>
            <w:shd w:val="clear" w:color="auto" w:fill="auto"/>
          </w:tcPr>
          <w:p w14:paraId="1006E3FA" w14:textId="77777777" w:rsidR="00935B4E" w:rsidRPr="001B4BBF" w:rsidRDefault="00935B4E" w:rsidP="00935B4E">
            <w:pPr>
              <w:pStyle w:val="western1"/>
              <w:jc w:val="center"/>
              <w:rPr>
                <w:color w:val="auto"/>
                <w:sz w:val="22"/>
                <w:szCs w:val="22"/>
              </w:rPr>
            </w:pPr>
            <w:r w:rsidRPr="001B4BBF">
              <w:rPr>
                <w:color w:val="auto"/>
                <w:sz w:val="22"/>
                <w:szCs w:val="22"/>
              </w:rPr>
              <w:t>02</w:t>
            </w:r>
          </w:p>
        </w:tc>
        <w:tc>
          <w:tcPr>
            <w:tcW w:w="1118" w:type="dxa"/>
            <w:shd w:val="clear" w:color="auto" w:fill="auto"/>
          </w:tcPr>
          <w:p w14:paraId="73649A66" w14:textId="77777777" w:rsidR="00935B4E" w:rsidRPr="001B4BBF" w:rsidRDefault="00935B4E" w:rsidP="00935B4E">
            <w:pPr>
              <w:pStyle w:val="western1"/>
              <w:jc w:val="right"/>
              <w:rPr>
                <w:color w:val="auto"/>
                <w:sz w:val="22"/>
                <w:szCs w:val="22"/>
              </w:rPr>
            </w:pPr>
            <w:r w:rsidRPr="001B4BBF">
              <w:rPr>
                <w:color w:val="auto"/>
                <w:sz w:val="22"/>
                <w:szCs w:val="22"/>
              </w:rPr>
              <w:t>15,00</w:t>
            </w:r>
          </w:p>
        </w:tc>
        <w:tc>
          <w:tcPr>
            <w:tcW w:w="1398" w:type="dxa"/>
            <w:shd w:val="clear" w:color="auto" w:fill="auto"/>
          </w:tcPr>
          <w:p w14:paraId="75843E2D" w14:textId="77777777" w:rsidR="00935B4E" w:rsidRPr="00B91647" w:rsidRDefault="00935B4E" w:rsidP="00935B4E">
            <w:pPr>
              <w:pStyle w:val="western1"/>
              <w:jc w:val="right"/>
              <w:rPr>
                <w:color w:val="auto"/>
                <w:sz w:val="22"/>
                <w:szCs w:val="22"/>
              </w:rPr>
            </w:pPr>
            <w:r w:rsidRPr="00B91647">
              <w:rPr>
                <w:color w:val="auto"/>
                <w:sz w:val="22"/>
                <w:szCs w:val="22"/>
              </w:rPr>
              <w:t>30,00</w:t>
            </w:r>
          </w:p>
        </w:tc>
      </w:tr>
      <w:tr w:rsidR="00935B4E" w:rsidRPr="00B91647" w14:paraId="7E2D81D7" w14:textId="77777777" w:rsidTr="00935B4E">
        <w:tc>
          <w:tcPr>
            <w:tcW w:w="817" w:type="dxa"/>
            <w:shd w:val="clear" w:color="auto" w:fill="auto"/>
          </w:tcPr>
          <w:p w14:paraId="0764AF40" w14:textId="77777777" w:rsidR="00935B4E" w:rsidRPr="001B4BBF" w:rsidRDefault="00935B4E" w:rsidP="00935B4E">
            <w:pPr>
              <w:pStyle w:val="western1"/>
              <w:jc w:val="center"/>
              <w:rPr>
                <w:sz w:val="22"/>
                <w:szCs w:val="22"/>
              </w:rPr>
            </w:pPr>
            <w:r>
              <w:rPr>
                <w:sz w:val="22"/>
                <w:szCs w:val="22"/>
              </w:rPr>
              <w:t>26</w:t>
            </w:r>
          </w:p>
        </w:tc>
        <w:tc>
          <w:tcPr>
            <w:tcW w:w="3969" w:type="dxa"/>
            <w:shd w:val="clear" w:color="auto" w:fill="auto"/>
          </w:tcPr>
          <w:p w14:paraId="3CA3DF86" w14:textId="77777777" w:rsidR="00935B4E" w:rsidRPr="001B4BBF" w:rsidRDefault="00935B4E" w:rsidP="00935B4E">
            <w:pPr>
              <w:pStyle w:val="western1"/>
              <w:rPr>
                <w:sz w:val="22"/>
                <w:szCs w:val="22"/>
              </w:rPr>
            </w:pPr>
            <w:r w:rsidRPr="001B4BBF">
              <w:rPr>
                <w:sz w:val="22"/>
                <w:szCs w:val="22"/>
              </w:rPr>
              <w:t xml:space="preserve">Vassoura ancinho plástica com cabo </w:t>
            </w:r>
            <w:r w:rsidRPr="001B4BBF">
              <w:rPr>
                <w:sz w:val="22"/>
                <w:szCs w:val="22"/>
              </w:rPr>
              <w:lastRenderedPageBreak/>
              <w:t>(</w:t>
            </w:r>
            <w:proofErr w:type="spellStart"/>
            <w:r w:rsidRPr="001B4BBF">
              <w:rPr>
                <w:sz w:val="22"/>
                <w:szCs w:val="22"/>
              </w:rPr>
              <w:t>ciscador</w:t>
            </w:r>
            <w:proofErr w:type="spellEnd"/>
            <w:r w:rsidRPr="001B4BBF">
              <w:rPr>
                <w:sz w:val="22"/>
                <w:szCs w:val="22"/>
              </w:rPr>
              <w:t xml:space="preserve"> plástico), marca e modelo de referência: FJ 1011 – </w:t>
            </w:r>
            <w:proofErr w:type="spellStart"/>
            <w:r w:rsidRPr="001B4BBF">
              <w:rPr>
                <w:sz w:val="22"/>
                <w:szCs w:val="22"/>
              </w:rPr>
              <w:t>Trapp</w:t>
            </w:r>
            <w:proofErr w:type="spellEnd"/>
          </w:p>
        </w:tc>
        <w:tc>
          <w:tcPr>
            <w:tcW w:w="1134" w:type="dxa"/>
            <w:shd w:val="clear" w:color="auto" w:fill="auto"/>
          </w:tcPr>
          <w:p w14:paraId="75C2F723" w14:textId="77777777" w:rsidR="00935B4E" w:rsidRPr="001B4BBF" w:rsidRDefault="00935B4E" w:rsidP="00935B4E">
            <w:pPr>
              <w:pStyle w:val="western1"/>
              <w:rPr>
                <w:sz w:val="22"/>
                <w:szCs w:val="22"/>
              </w:rPr>
            </w:pPr>
            <w:r w:rsidRPr="001B4BBF">
              <w:rPr>
                <w:sz w:val="22"/>
                <w:szCs w:val="22"/>
              </w:rPr>
              <w:lastRenderedPageBreak/>
              <w:t>Unid.</w:t>
            </w:r>
          </w:p>
        </w:tc>
        <w:tc>
          <w:tcPr>
            <w:tcW w:w="1134" w:type="dxa"/>
            <w:shd w:val="clear" w:color="auto" w:fill="auto"/>
          </w:tcPr>
          <w:p w14:paraId="538FE34A" w14:textId="77777777" w:rsidR="00935B4E" w:rsidRPr="001B4BBF" w:rsidRDefault="00935B4E" w:rsidP="00935B4E">
            <w:pPr>
              <w:pStyle w:val="western1"/>
              <w:jc w:val="center"/>
              <w:rPr>
                <w:sz w:val="22"/>
                <w:szCs w:val="22"/>
              </w:rPr>
            </w:pPr>
            <w:r w:rsidRPr="001B4BBF">
              <w:rPr>
                <w:sz w:val="22"/>
                <w:szCs w:val="22"/>
              </w:rPr>
              <w:t>03</w:t>
            </w:r>
          </w:p>
        </w:tc>
        <w:tc>
          <w:tcPr>
            <w:tcW w:w="1118" w:type="dxa"/>
            <w:shd w:val="clear" w:color="auto" w:fill="auto"/>
          </w:tcPr>
          <w:p w14:paraId="520F652C" w14:textId="77777777" w:rsidR="00935B4E" w:rsidRPr="001B4BBF" w:rsidRDefault="00935B4E" w:rsidP="00935B4E">
            <w:pPr>
              <w:pStyle w:val="western1"/>
              <w:jc w:val="right"/>
              <w:rPr>
                <w:sz w:val="22"/>
                <w:szCs w:val="22"/>
              </w:rPr>
            </w:pPr>
            <w:r w:rsidRPr="001B4BBF">
              <w:rPr>
                <w:sz w:val="22"/>
                <w:szCs w:val="22"/>
              </w:rPr>
              <w:t>9,00</w:t>
            </w:r>
          </w:p>
        </w:tc>
        <w:tc>
          <w:tcPr>
            <w:tcW w:w="1398" w:type="dxa"/>
            <w:shd w:val="clear" w:color="auto" w:fill="auto"/>
          </w:tcPr>
          <w:p w14:paraId="33A93A47" w14:textId="77777777" w:rsidR="00935B4E" w:rsidRPr="00B91647" w:rsidRDefault="00935B4E" w:rsidP="00935B4E">
            <w:pPr>
              <w:pStyle w:val="western1"/>
              <w:jc w:val="right"/>
              <w:rPr>
                <w:color w:val="auto"/>
                <w:sz w:val="22"/>
                <w:szCs w:val="22"/>
              </w:rPr>
            </w:pPr>
            <w:r w:rsidRPr="00B91647">
              <w:rPr>
                <w:color w:val="auto"/>
                <w:sz w:val="22"/>
                <w:szCs w:val="22"/>
              </w:rPr>
              <w:t>27,00</w:t>
            </w:r>
          </w:p>
        </w:tc>
      </w:tr>
      <w:tr w:rsidR="00935B4E" w:rsidRPr="00B91647" w14:paraId="25413DD7" w14:textId="77777777" w:rsidTr="00935B4E">
        <w:tc>
          <w:tcPr>
            <w:tcW w:w="817" w:type="dxa"/>
            <w:shd w:val="clear" w:color="auto" w:fill="auto"/>
          </w:tcPr>
          <w:p w14:paraId="32DB2352" w14:textId="77777777" w:rsidR="00935B4E" w:rsidRPr="001B4BBF" w:rsidRDefault="00935B4E" w:rsidP="00935B4E">
            <w:pPr>
              <w:pStyle w:val="western1"/>
              <w:jc w:val="center"/>
              <w:rPr>
                <w:sz w:val="22"/>
                <w:szCs w:val="22"/>
              </w:rPr>
            </w:pPr>
            <w:r>
              <w:rPr>
                <w:sz w:val="22"/>
                <w:szCs w:val="22"/>
              </w:rPr>
              <w:lastRenderedPageBreak/>
              <w:t>27</w:t>
            </w:r>
          </w:p>
        </w:tc>
        <w:tc>
          <w:tcPr>
            <w:tcW w:w="3969" w:type="dxa"/>
            <w:shd w:val="clear" w:color="auto" w:fill="auto"/>
          </w:tcPr>
          <w:p w14:paraId="1BE6D157" w14:textId="77777777" w:rsidR="00935B4E" w:rsidRPr="001B4BBF" w:rsidRDefault="00935B4E" w:rsidP="00935B4E">
            <w:pPr>
              <w:pStyle w:val="western1"/>
              <w:rPr>
                <w:sz w:val="22"/>
                <w:szCs w:val="22"/>
              </w:rPr>
            </w:pPr>
            <w:r w:rsidRPr="001B4BBF">
              <w:rPr>
                <w:sz w:val="22"/>
                <w:szCs w:val="22"/>
              </w:rPr>
              <w:t>Adaptador de mangueira 3/4” para jardim</w:t>
            </w:r>
          </w:p>
        </w:tc>
        <w:tc>
          <w:tcPr>
            <w:tcW w:w="1134" w:type="dxa"/>
            <w:shd w:val="clear" w:color="auto" w:fill="auto"/>
          </w:tcPr>
          <w:p w14:paraId="00F9B433" w14:textId="77777777" w:rsidR="00935B4E" w:rsidRPr="001B4BBF" w:rsidRDefault="00935B4E" w:rsidP="00935B4E">
            <w:pPr>
              <w:pStyle w:val="western1"/>
              <w:rPr>
                <w:sz w:val="22"/>
                <w:szCs w:val="22"/>
              </w:rPr>
            </w:pPr>
            <w:proofErr w:type="spellStart"/>
            <w:r w:rsidRPr="001B4BBF">
              <w:rPr>
                <w:sz w:val="22"/>
                <w:szCs w:val="22"/>
              </w:rPr>
              <w:t>Unid</w:t>
            </w:r>
            <w:proofErr w:type="spellEnd"/>
          </w:p>
        </w:tc>
        <w:tc>
          <w:tcPr>
            <w:tcW w:w="1134" w:type="dxa"/>
            <w:shd w:val="clear" w:color="auto" w:fill="auto"/>
          </w:tcPr>
          <w:p w14:paraId="0682C7D8" w14:textId="77777777" w:rsidR="00935B4E" w:rsidRPr="001B4BBF" w:rsidRDefault="00935B4E" w:rsidP="00935B4E">
            <w:pPr>
              <w:pStyle w:val="western1"/>
              <w:jc w:val="center"/>
              <w:rPr>
                <w:sz w:val="22"/>
                <w:szCs w:val="22"/>
              </w:rPr>
            </w:pPr>
            <w:r w:rsidRPr="001B4BBF">
              <w:rPr>
                <w:sz w:val="22"/>
                <w:szCs w:val="22"/>
              </w:rPr>
              <w:t>03</w:t>
            </w:r>
          </w:p>
        </w:tc>
        <w:tc>
          <w:tcPr>
            <w:tcW w:w="1118" w:type="dxa"/>
            <w:shd w:val="clear" w:color="auto" w:fill="auto"/>
          </w:tcPr>
          <w:p w14:paraId="62396F9A" w14:textId="77777777" w:rsidR="00935B4E" w:rsidRPr="001B4BBF" w:rsidRDefault="00935B4E" w:rsidP="00935B4E">
            <w:pPr>
              <w:pStyle w:val="western1"/>
              <w:jc w:val="right"/>
              <w:rPr>
                <w:sz w:val="22"/>
                <w:szCs w:val="22"/>
              </w:rPr>
            </w:pPr>
            <w:r w:rsidRPr="001B4BBF">
              <w:rPr>
                <w:sz w:val="22"/>
                <w:szCs w:val="22"/>
              </w:rPr>
              <w:t>1,00</w:t>
            </w:r>
          </w:p>
        </w:tc>
        <w:tc>
          <w:tcPr>
            <w:tcW w:w="1398" w:type="dxa"/>
            <w:shd w:val="clear" w:color="auto" w:fill="auto"/>
          </w:tcPr>
          <w:p w14:paraId="507B4CE1" w14:textId="77777777" w:rsidR="00935B4E" w:rsidRPr="00B91647" w:rsidRDefault="00935B4E" w:rsidP="00935B4E">
            <w:pPr>
              <w:pStyle w:val="western1"/>
              <w:jc w:val="right"/>
              <w:rPr>
                <w:color w:val="auto"/>
                <w:sz w:val="22"/>
                <w:szCs w:val="22"/>
              </w:rPr>
            </w:pPr>
            <w:r w:rsidRPr="00B91647">
              <w:rPr>
                <w:color w:val="auto"/>
                <w:sz w:val="22"/>
                <w:szCs w:val="22"/>
              </w:rPr>
              <w:t>3,00</w:t>
            </w:r>
          </w:p>
        </w:tc>
      </w:tr>
      <w:tr w:rsidR="00935B4E" w:rsidRPr="00B91647" w14:paraId="23A32ADD" w14:textId="77777777" w:rsidTr="00935B4E">
        <w:tc>
          <w:tcPr>
            <w:tcW w:w="817" w:type="dxa"/>
            <w:shd w:val="clear" w:color="auto" w:fill="auto"/>
          </w:tcPr>
          <w:p w14:paraId="52EE1C5F" w14:textId="77777777" w:rsidR="00935B4E" w:rsidRPr="001B4BBF" w:rsidRDefault="00935B4E" w:rsidP="00935B4E">
            <w:pPr>
              <w:pStyle w:val="western1"/>
              <w:jc w:val="center"/>
              <w:rPr>
                <w:sz w:val="22"/>
                <w:szCs w:val="22"/>
              </w:rPr>
            </w:pPr>
            <w:r>
              <w:rPr>
                <w:sz w:val="22"/>
                <w:szCs w:val="22"/>
              </w:rPr>
              <w:t>28</w:t>
            </w:r>
          </w:p>
        </w:tc>
        <w:tc>
          <w:tcPr>
            <w:tcW w:w="3969" w:type="dxa"/>
            <w:shd w:val="clear" w:color="auto" w:fill="auto"/>
          </w:tcPr>
          <w:p w14:paraId="13C35C5B" w14:textId="77777777" w:rsidR="00935B4E" w:rsidRPr="001B4BBF" w:rsidRDefault="00935B4E" w:rsidP="00935B4E">
            <w:pPr>
              <w:pStyle w:val="western1"/>
              <w:rPr>
                <w:sz w:val="22"/>
                <w:szCs w:val="22"/>
              </w:rPr>
            </w:pPr>
            <w:r w:rsidRPr="001B4BBF">
              <w:rPr>
                <w:sz w:val="22"/>
                <w:szCs w:val="22"/>
              </w:rPr>
              <w:t>Cesto de lixo plástico para salas e banheiros</w:t>
            </w:r>
          </w:p>
        </w:tc>
        <w:tc>
          <w:tcPr>
            <w:tcW w:w="1134" w:type="dxa"/>
            <w:shd w:val="clear" w:color="auto" w:fill="auto"/>
          </w:tcPr>
          <w:p w14:paraId="48BABB7E"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3EB79F99" w14:textId="77777777" w:rsidR="00935B4E" w:rsidRPr="001B4BBF" w:rsidRDefault="00935B4E" w:rsidP="00935B4E">
            <w:pPr>
              <w:pStyle w:val="western1"/>
              <w:jc w:val="center"/>
              <w:rPr>
                <w:sz w:val="22"/>
                <w:szCs w:val="22"/>
              </w:rPr>
            </w:pPr>
            <w:r w:rsidRPr="001B4BBF">
              <w:rPr>
                <w:sz w:val="22"/>
                <w:szCs w:val="22"/>
              </w:rPr>
              <w:t>10</w:t>
            </w:r>
          </w:p>
        </w:tc>
        <w:tc>
          <w:tcPr>
            <w:tcW w:w="1118" w:type="dxa"/>
            <w:shd w:val="clear" w:color="auto" w:fill="auto"/>
          </w:tcPr>
          <w:p w14:paraId="25728DB8" w14:textId="77777777" w:rsidR="00935B4E" w:rsidRPr="001B4BBF" w:rsidRDefault="00935B4E" w:rsidP="00935B4E">
            <w:pPr>
              <w:pStyle w:val="western1"/>
              <w:jc w:val="right"/>
              <w:rPr>
                <w:sz w:val="22"/>
                <w:szCs w:val="22"/>
              </w:rPr>
            </w:pPr>
            <w:r w:rsidRPr="001B4BBF">
              <w:rPr>
                <w:sz w:val="22"/>
                <w:szCs w:val="22"/>
              </w:rPr>
              <w:t>17,00</w:t>
            </w:r>
          </w:p>
        </w:tc>
        <w:tc>
          <w:tcPr>
            <w:tcW w:w="1398" w:type="dxa"/>
            <w:shd w:val="clear" w:color="auto" w:fill="auto"/>
          </w:tcPr>
          <w:p w14:paraId="36B39D37" w14:textId="77777777" w:rsidR="00935B4E" w:rsidRPr="00B91647" w:rsidRDefault="00935B4E" w:rsidP="00935B4E">
            <w:pPr>
              <w:pStyle w:val="western1"/>
              <w:jc w:val="right"/>
              <w:rPr>
                <w:color w:val="auto"/>
                <w:sz w:val="22"/>
                <w:szCs w:val="22"/>
              </w:rPr>
            </w:pPr>
            <w:r w:rsidRPr="00B91647">
              <w:rPr>
                <w:color w:val="auto"/>
                <w:sz w:val="22"/>
                <w:szCs w:val="22"/>
              </w:rPr>
              <w:t>170,00</w:t>
            </w:r>
          </w:p>
        </w:tc>
      </w:tr>
      <w:tr w:rsidR="00935B4E" w:rsidRPr="00B91647" w14:paraId="72A73053" w14:textId="77777777" w:rsidTr="00935B4E">
        <w:tc>
          <w:tcPr>
            <w:tcW w:w="817" w:type="dxa"/>
            <w:shd w:val="clear" w:color="auto" w:fill="auto"/>
          </w:tcPr>
          <w:p w14:paraId="45B018A2" w14:textId="77777777" w:rsidR="00935B4E" w:rsidRPr="001B4BBF" w:rsidRDefault="00935B4E" w:rsidP="00935B4E">
            <w:pPr>
              <w:pStyle w:val="western1"/>
              <w:jc w:val="center"/>
              <w:rPr>
                <w:sz w:val="22"/>
                <w:szCs w:val="22"/>
              </w:rPr>
            </w:pPr>
            <w:r>
              <w:rPr>
                <w:sz w:val="22"/>
                <w:szCs w:val="22"/>
              </w:rPr>
              <w:t>29</w:t>
            </w:r>
          </w:p>
        </w:tc>
        <w:tc>
          <w:tcPr>
            <w:tcW w:w="3969" w:type="dxa"/>
            <w:shd w:val="clear" w:color="auto" w:fill="auto"/>
          </w:tcPr>
          <w:p w14:paraId="0FADC91C" w14:textId="77777777" w:rsidR="00935B4E" w:rsidRPr="001B4BBF" w:rsidRDefault="00935B4E" w:rsidP="00935B4E">
            <w:pPr>
              <w:pStyle w:val="western1"/>
              <w:rPr>
                <w:sz w:val="22"/>
                <w:szCs w:val="22"/>
              </w:rPr>
            </w:pPr>
            <w:r w:rsidRPr="001B4BBF">
              <w:rPr>
                <w:sz w:val="22"/>
                <w:szCs w:val="22"/>
              </w:rPr>
              <w:t>Desentupidor de pia</w:t>
            </w:r>
          </w:p>
        </w:tc>
        <w:tc>
          <w:tcPr>
            <w:tcW w:w="1134" w:type="dxa"/>
            <w:shd w:val="clear" w:color="auto" w:fill="auto"/>
          </w:tcPr>
          <w:p w14:paraId="1908EAE0"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06275398"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2DBE94E2" w14:textId="77777777" w:rsidR="00935B4E" w:rsidRPr="001B4BBF" w:rsidRDefault="00935B4E" w:rsidP="00935B4E">
            <w:pPr>
              <w:pStyle w:val="western1"/>
              <w:jc w:val="right"/>
              <w:rPr>
                <w:sz w:val="22"/>
                <w:szCs w:val="22"/>
              </w:rPr>
            </w:pPr>
            <w:r w:rsidRPr="001B4BBF">
              <w:rPr>
                <w:sz w:val="22"/>
                <w:szCs w:val="22"/>
              </w:rPr>
              <w:t>8,00</w:t>
            </w:r>
          </w:p>
        </w:tc>
        <w:tc>
          <w:tcPr>
            <w:tcW w:w="1398" w:type="dxa"/>
            <w:shd w:val="clear" w:color="auto" w:fill="auto"/>
          </w:tcPr>
          <w:p w14:paraId="03627174" w14:textId="77777777" w:rsidR="00935B4E" w:rsidRPr="00B91647" w:rsidRDefault="00935B4E" w:rsidP="00935B4E">
            <w:pPr>
              <w:pStyle w:val="western1"/>
              <w:jc w:val="right"/>
              <w:rPr>
                <w:color w:val="auto"/>
                <w:sz w:val="22"/>
                <w:szCs w:val="22"/>
              </w:rPr>
            </w:pPr>
            <w:r w:rsidRPr="00B91647">
              <w:rPr>
                <w:color w:val="auto"/>
                <w:sz w:val="22"/>
                <w:szCs w:val="22"/>
              </w:rPr>
              <w:t>8,00</w:t>
            </w:r>
          </w:p>
        </w:tc>
      </w:tr>
      <w:tr w:rsidR="00935B4E" w:rsidRPr="00B91647" w14:paraId="51361017" w14:textId="77777777" w:rsidTr="00935B4E">
        <w:tc>
          <w:tcPr>
            <w:tcW w:w="817" w:type="dxa"/>
            <w:shd w:val="clear" w:color="auto" w:fill="auto"/>
          </w:tcPr>
          <w:p w14:paraId="12F5E168" w14:textId="77777777" w:rsidR="00935B4E" w:rsidRPr="001B4BBF" w:rsidRDefault="00935B4E" w:rsidP="00935B4E">
            <w:pPr>
              <w:pStyle w:val="western1"/>
              <w:jc w:val="center"/>
              <w:rPr>
                <w:sz w:val="22"/>
                <w:szCs w:val="22"/>
              </w:rPr>
            </w:pPr>
            <w:r>
              <w:rPr>
                <w:sz w:val="22"/>
                <w:szCs w:val="22"/>
              </w:rPr>
              <w:t>30</w:t>
            </w:r>
          </w:p>
        </w:tc>
        <w:tc>
          <w:tcPr>
            <w:tcW w:w="3969" w:type="dxa"/>
            <w:shd w:val="clear" w:color="auto" w:fill="auto"/>
          </w:tcPr>
          <w:p w14:paraId="7DD512FE" w14:textId="77777777" w:rsidR="00935B4E" w:rsidRPr="001B4BBF" w:rsidRDefault="00935B4E" w:rsidP="00935B4E">
            <w:pPr>
              <w:pStyle w:val="western1"/>
              <w:rPr>
                <w:sz w:val="22"/>
                <w:szCs w:val="22"/>
              </w:rPr>
            </w:pPr>
            <w:r w:rsidRPr="001B4BBF">
              <w:rPr>
                <w:sz w:val="22"/>
                <w:szCs w:val="22"/>
              </w:rPr>
              <w:t>Desentupidor de vaso sanitário</w:t>
            </w:r>
          </w:p>
        </w:tc>
        <w:tc>
          <w:tcPr>
            <w:tcW w:w="1134" w:type="dxa"/>
            <w:shd w:val="clear" w:color="auto" w:fill="auto"/>
          </w:tcPr>
          <w:p w14:paraId="72468DA9"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17B5821C"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294D2D70" w14:textId="77777777" w:rsidR="00935B4E" w:rsidRPr="001B4BBF" w:rsidRDefault="00935B4E" w:rsidP="00935B4E">
            <w:pPr>
              <w:pStyle w:val="western1"/>
              <w:jc w:val="right"/>
              <w:rPr>
                <w:sz w:val="22"/>
                <w:szCs w:val="22"/>
              </w:rPr>
            </w:pPr>
            <w:r w:rsidRPr="001B4BBF">
              <w:rPr>
                <w:sz w:val="22"/>
                <w:szCs w:val="22"/>
              </w:rPr>
              <w:t>10,00</w:t>
            </w:r>
          </w:p>
        </w:tc>
        <w:tc>
          <w:tcPr>
            <w:tcW w:w="1398" w:type="dxa"/>
            <w:shd w:val="clear" w:color="auto" w:fill="auto"/>
          </w:tcPr>
          <w:p w14:paraId="10D4DD2F" w14:textId="77777777" w:rsidR="00935B4E" w:rsidRPr="00B91647" w:rsidRDefault="00935B4E" w:rsidP="00935B4E">
            <w:pPr>
              <w:pStyle w:val="western1"/>
              <w:jc w:val="right"/>
              <w:rPr>
                <w:color w:val="auto"/>
                <w:sz w:val="22"/>
                <w:szCs w:val="22"/>
              </w:rPr>
            </w:pPr>
            <w:r w:rsidRPr="00B91647">
              <w:rPr>
                <w:color w:val="auto"/>
                <w:sz w:val="22"/>
                <w:szCs w:val="22"/>
              </w:rPr>
              <w:t>10,00</w:t>
            </w:r>
          </w:p>
        </w:tc>
      </w:tr>
      <w:tr w:rsidR="00935B4E" w:rsidRPr="00B91647" w14:paraId="6D0D5A80" w14:textId="77777777" w:rsidTr="00935B4E">
        <w:tc>
          <w:tcPr>
            <w:tcW w:w="817" w:type="dxa"/>
            <w:shd w:val="clear" w:color="auto" w:fill="auto"/>
          </w:tcPr>
          <w:p w14:paraId="22142F27" w14:textId="77777777" w:rsidR="00935B4E" w:rsidRPr="001B4BBF" w:rsidRDefault="00935B4E" w:rsidP="00935B4E">
            <w:pPr>
              <w:pStyle w:val="western1"/>
              <w:jc w:val="center"/>
              <w:rPr>
                <w:sz w:val="22"/>
                <w:szCs w:val="22"/>
              </w:rPr>
            </w:pPr>
            <w:r>
              <w:rPr>
                <w:sz w:val="22"/>
                <w:szCs w:val="22"/>
              </w:rPr>
              <w:t>31</w:t>
            </w:r>
          </w:p>
        </w:tc>
        <w:tc>
          <w:tcPr>
            <w:tcW w:w="3969" w:type="dxa"/>
            <w:shd w:val="clear" w:color="auto" w:fill="auto"/>
          </w:tcPr>
          <w:p w14:paraId="7B61BB1D" w14:textId="77777777" w:rsidR="00935B4E" w:rsidRPr="001B4BBF" w:rsidRDefault="00935B4E" w:rsidP="00935B4E">
            <w:pPr>
              <w:pStyle w:val="western1"/>
              <w:rPr>
                <w:sz w:val="22"/>
                <w:szCs w:val="22"/>
              </w:rPr>
            </w:pPr>
            <w:r w:rsidRPr="001B4BBF">
              <w:rPr>
                <w:sz w:val="22"/>
                <w:szCs w:val="22"/>
              </w:rPr>
              <w:t xml:space="preserve">Facão tipo </w:t>
            </w:r>
            <w:proofErr w:type="spellStart"/>
            <w:r w:rsidRPr="001B4BBF">
              <w:rPr>
                <w:sz w:val="22"/>
                <w:szCs w:val="22"/>
              </w:rPr>
              <w:t>patacho</w:t>
            </w:r>
            <w:proofErr w:type="spellEnd"/>
            <w:r w:rsidRPr="001B4BBF">
              <w:rPr>
                <w:sz w:val="22"/>
                <w:szCs w:val="22"/>
              </w:rPr>
              <w:t xml:space="preserve"> – 20”</w:t>
            </w:r>
          </w:p>
        </w:tc>
        <w:tc>
          <w:tcPr>
            <w:tcW w:w="1134" w:type="dxa"/>
            <w:shd w:val="clear" w:color="auto" w:fill="auto"/>
          </w:tcPr>
          <w:p w14:paraId="6F544078"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0E3A1C08" w14:textId="77777777" w:rsidR="00935B4E" w:rsidRPr="001B4BBF" w:rsidRDefault="00935B4E" w:rsidP="00935B4E">
            <w:pPr>
              <w:pStyle w:val="western1"/>
              <w:jc w:val="center"/>
              <w:rPr>
                <w:sz w:val="22"/>
                <w:szCs w:val="22"/>
              </w:rPr>
            </w:pPr>
            <w:r w:rsidRPr="001B4BBF">
              <w:rPr>
                <w:sz w:val="22"/>
                <w:szCs w:val="22"/>
              </w:rPr>
              <w:t>02</w:t>
            </w:r>
          </w:p>
        </w:tc>
        <w:tc>
          <w:tcPr>
            <w:tcW w:w="1118" w:type="dxa"/>
            <w:shd w:val="clear" w:color="auto" w:fill="auto"/>
          </w:tcPr>
          <w:p w14:paraId="665209B0" w14:textId="77777777" w:rsidR="00935B4E" w:rsidRPr="001B4BBF" w:rsidRDefault="00935B4E" w:rsidP="00935B4E">
            <w:pPr>
              <w:pStyle w:val="western1"/>
              <w:jc w:val="right"/>
              <w:rPr>
                <w:sz w:val="22"/>
                <w:szCs w:val="22"/>
              </w:rPr>
            </w:pPr>
            <w:r w:rsidRPr="001B4BBF">
              <w:rPr>
                <w:sz w:val="22"/>
                <w:szCs w:val="22"/>
              </w:rPr>
              <w:t>16,00</w:t>
            </w:r>
          </w:p>
        </w:tc>
        <w:tc>
          <w:tcPr>
            <w:tcW w:w="1398" w:type="dxa"/>
            <w:shd w:val="clear" w:color="auto" w:fill="auto"/>
          </w:tcPr>
          <w:p w14:paraId="744A9A46" w14:textId="77777777" w:rsidR="00935B4E" w:rsidRPr="00B91647" w:rsidRDefault="00935B4E" w:rsidP="00935B4E">
            <w:pPr>
              <w:pStyle w:val="western1"/>
              <w:jc w:val="right"/>
              <w:rPr>
                <w:color w:val="auto"/>
                <w:sz w:val="22"/>
                <w:szCs w:val="22"/>
              </w:rPr>
            </w:pPr>
            <w:r w:rsidRPr="00B91647">
              <w:rPr>
                <w:color w:val="auto"/>
                <w:sz w:val="22"/>
                <w:szCs w:val="22"/>
              </w:rPr>
              <w:t>32,00</w:t>
            </w:r>
          </w:p>
        </w:tc>
      </w:tr>
      <w:tr w:rsidR="00935B4E" w:rsidRPr="00B91647" w14:paraId="48B3DA84" w14:textId="77777777" w:rsidTr="00935B4E">
        <w:tc>
          <w:tcPr>
            <w:tcW w:w="817" w:type="dxa"/>
            <w:shd w:val="clear" w:color="auto" w:fill="auto"/>
          </w:tcPr>
          <w:p w14:paraId="3455D012" w14:textId="77777777" w:rsidR="00935B4E" w:rsidRPr="001B4BBF" w:rsidRDefault="00935B4E" w:rsidP="00935B4E">
            <w:pPr>
              <w:pStyle w:val="western1"/>
              <w:jc w:val="center"/>
              <w:rPr>
                <w:sz w:val="22"/>
                <w:szCs w:val="22"/>
              </w:rPr>
            </w:pPr>
            <w:r>
              <w:rPr>
                <w:sz w:val="22"/>
                <w:szCs w:val="22"/>
              </w:rPr>
              <w:t>32</w:t>
            </w:r>
          </w:p>
        </w:tc>
        <w:tc>
          <w:tcPr>
            <w:tcW w:w="3969" w:type="dxa"/>
            <w:shd w:val="clear" w:color="auto" w:fill="auto"/>
          </w:tcPr>
          <w:p w14:paraId="5B1C07D9" w14:textId="77777777" w:rsidR="00935B4E" w:rsidRPr="001B4BBF" w:rsidRDefault="00935B4E" w:rsidP="00935B4E">
            <w:pPr>
              <w:pStyle w:val="western1"/>
              <w:rPr>
                <w:sz w:val="22"/>
                <w:szCs w:val="22"/>
              </w:rPr>
            </w:pPr>
            <w:r w:rsidRPr="001B4BBF">
              <w:rPr>
                <w:sz w:val="22"/>
                <w:szCs w:val="22"/>
              </w:rPr>
              <w:t>Gadanho para jardins com cabo</w:t>
            </w:r>
          </w:p>
        </w:tc>
        <w:tc>
          <w:tcPr>
            <w:tcW w:w="1134" w:type="dxa"/>
            <w:shd w:val="clear" w:color="auto" w:fill="auto"/>
          </w:tcPr>
          <w:p w14:paraId="5D65EA58"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29DC1BFE"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7C2AB9EF" w14:textId="77777777" w:rsidR="00935B4E" w:rsidRPr="001B4BBF" w:rsidRDefault="00935B4E" w:rsidP="00935B4E">
            <w:pPr>
              <w:pStyle w:val="western1"/>
              <w:jc w:val="right"/>
              <w:rPr>
                <w:sz w:val="22"/>
                <w:szCs w:val="22"/>
              </w:rPr>
            </w:pPr>
            <w:r w:rsidRPr="001B4BBF">
              <w:rPr>
                <w:sz w:val="22"/>
                <w:szCs w:val="22"/>
              </w:rPr>
              <w:t>18,00</w:t>
            </w:r>
          </w:p>
        </w:tc>
        <w:tc>
          <w:tcPr>
            <w:tcW w:w="1398" w:type="dxa"/>
            <w:shd w:val="clear" w:color="auto" w:fill="auto"/>
          </w:tcPr>
          <w:p w14:paraId="0E2BFDCA" w14:textId="77777777" w:rsidR="00935B4E" w:rsidRPr="00B91647" w:rsidRDefault="00935B4E" w:rsidP="00935B4E">
            <w:pPr>
              <w:pStyle w:val="western1"/>
              <w:jc w:val="right"/>
              <w:rPr>
                <w:color w:val="auto"/>
                <w:sz w:val="22"/>
                <w:szCs w:val="22"/>
              </w:rPr>
            </w:pPr>
            <w:r w:rsidRPr="00B91647">
              <w:rPr>
                <w:color w:val="auto"/>
                <w:sz w:val="22"/>
                <w:szCs w:val="22"/>
              </w:rPr>
              <w:t>18,00</w:t>
            </w:r>
          </w:p>
        </w:tc>
      </w:tr>
      <w:tr w:rsidR="00935B4E" w:rsidRPr="00B91647" w14:paraId="2FAACFE1" w14:textId="77777777" w:rsidTr="00935B4E">
        <w:tc>
          <w:tcPr>
            <w:tcW w:w="817" w:type="dxa"/>
            <w:shd w:val="clear" w:color="auto" w:fill="auto"/>
          </w:tcPr>
          <w:p w14:paraId="36D2D345" w14:textId="77777777" w:rsidR="00935B4E" w:rsidRPr="001B4BBF" w:rsidRDefault="00935B4E" w:rsidP="00935B4E">
            <w:pPr>
              <w:pStyle w:val="western1"/>
              <w:jc w:val="center"/>
              <w:rPr>
                <w:sz w:val="22"/>
                <w:szCs w:val="22"/>
              </w:rPr>
            </w:pPr>
            <w:r>
              <w:rPr>
                <w:sz w:val="22"/>
                <w:szCs w:val="22"/>
              </w:rPr>
              <w:t>33</w:t>
            </w:r>
          </w:p>
        </w:tc>
        <w:tc>
          <w:tcPr>
            <w:tcW w:w="3969" w:type="dxa"/>
            <w:shd w:val="clear" w:color="auto" w:fill="auto"/>
          </w:tcPr>
          <w:p w14:paraId="50FFC553" w14:textId="77777777" w:rsidR="00935B4E" w:rsidRPr="001B4BBF" w:rsidRDefault="00935B4E" w:rsidP="00935B4E">
            <w:pPr>
              <w:pStyle w:val="western1"/>
              <w:rPr>
                <w:sz w:val="22"/>
                <w:szCs w:val="22"/>
              </w:rPr>
            </w:pPr>
            <w:r w:rsidRPr="001B4BBF">
              <w:rPr>
                <w:sz w:val="22"/>
                <w:szCs w:val="22"/>
              </w:rPr>
              <w:t>Machado com cabo (acima de 1,5kg)</w:t>
            </w:r>
          </w:p>
        </w:tc>
        <w:tc>
          <w:tcPr>
            <w:tcW w:w="1134" w:type="dxa"/>
            <w:shd w:val="clear" w:color="auto" w:fill="auto"/>
          </w:tcPr>
          <w:p w14:paraId="7F41D106"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1AFCC526"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6E2400EB" w14:textId="77777777" w:rsidR="00935B4E" w:rsidRPr="001B4BBF" w:rsidRDefault="00935B4E" w:rsidP="00935B4E">
            <w:pPr>
              <w:pStyle w:val="western1"/>
              <w:jc w:val="right"/>
              <w:rPr>
                <w:sz w:val="22"/>
                <w:szCs w:val="22"/>
              </w:rPr>
            </w:pPr>
            <w:r w:rsidRPr="001B4BBF">
              <w:rPr>
                <w:sz w:val="22"/>
                <w:szCs w:val="22"/>
              </w:rPr>
              <w:t>48,00</w:t>
            </w:r>
          </w:p>
        </w:tc>
        <w:tc>
          <w:tcPr>
            <w:tcW w:w="1398" w:type="dxa"/>
            <w:shd w:val="clear" w:color="auto" w:fill="auto"/>
          </w:tcPr>
          <w:p w14:paraId="76442776" w14:textId="77777777" w:rsidR="00935B4E" w:rsidRPr="00B91647" w:rsidRDefault="00935B4E" w:rsidP="00935B4E">
            <w:pPr>
              <w:pStyle w:val="western1"/>
              <w:jc w:val="right"/>
              <w:rPr>
                <w:color w:val="auto"/>
                <w:sz w:val="22"/>
                <w:szCs w:val="22"/>
              </w:rPr>
            </w:pPr>
            <w:r w:rsidRPr="00B91647">
              <w:rPr>
                <w:color w:val="auto"/>
                <w:sz w:val="22"/>
                <w:szCs w:val="22"/>
              </w:rPr>
              <w:t>48,00</w:t>
            </w:r>
          </w:p>
        </w:tc>
      </w:tr>
      <w:tr w:rsidR="00935B4E" w:rsidRPr="00B91647" w14:paraId="03B84DB6" w14:textId="77777777" w:rsidTr="00935B4E">
        <w:tc>
          <w:tcPr>
            <w:tcW w:w="817" w:type="dxa"/>
            <w:shd w:val="clear" w:color="auto" w:fill="auto"/>
          </w:tcPr>
          <w:p w14:paraId="46F5C7E0" w14:textId="77777777" w:rsidR="00935B4E" w:rsidRPr="001B4BBF" w:rsidRDefault="00935B4E" w:rsidP="00935B4E">
            <w:pPr>
              <w:pStyle w:val="western1"/>
              <w:jc w:val="center"/>
              <w:rPr>
                <w:sz w:val="22"/>
                <w:szCs w:val="22"/>
              </w:rPr>
            </w:pPr>
            <w:r>
              <w:rPr>
                <w:sz w:val="22"/>
                <w:szCs w:val="22"/>
              </w:rPr>
              <w:t>34</w:t>
            </w:r>
          </w:p>
        </w:tc>
        <w:tc>
          <w:tcPr>
            <w:tcW w:w="3969" w:type="dxa"/>
            <w:shd w:val="clear" w:color="auto" w:fill="auto"/>
          </w:tcPr>
          <w:p w14:paraId="5E01ADBF" w14:textId="77777777" w:rsidR="00935B4E" w:rsidRPr="001B4BBF" w:rsidRDefault="00935B4E" w:rsidP="00935B4E">
            <w:pPr>
              <w:pStyle w:val="western1"/>
              <w:rPr>
                <w:sz w:val="22"/>
                <w:szCs w:val="22"/>
              </w:rPr>
            </w:pPr>
            <w:r w:rsidRPr="001B4BBF">
              <w:rPr>
                <w:sz w:val="22"/>
                <w:szCs w:val="22"/>
              </w:rPr>
              <w:t xml:space="preserve">Pá tamanho grande com cabo (ref. Pá quadrada- com cabo- 77465/334 </w:t>
            </w:r>
            <w:proofErr w:type="spellStart"/>
            <w:r w:rsidRPr="001B4BBF">
              <w:rPr>
                <w:sz w:val="22"/>
                <w:szCs w:val="22"/>
              </w:rPr>
              <w:t>tramontina</w:t>
            </w:r>
            <w:proofErr w:type="spellEnd"/>
            <w:r w:rsidRPr="001B4BBF">
              <w:rPr>
                <w:sz w:val="22"/>
                <w:szCs w:val="22"/>
              </w:rPr>
              <w:t>)</w:t>
            </w:r>
          </w:p>
        </w:tc>
        <w:tc>
          <w:tcPr>
            <w:tcW w:w="1134" w:type="dxa"/>
            <w:shd w:val="clear" w:color="auto" w:fill="auto"/>
          </w:tcPr>
          <w:p w14:paraId="01735C45"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41A77B6A"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51365BC3" w14:textId="77777777" w:rsidR="00935B4E" w:rsidRPr="001B4BBF" w:rsidRDefault="00935B4E" w:rsidP="00935B4E">
            <w:pPr>
              <w:pStyle w:val="western1"/>
              <w:jc w:val="right"/>
              <w:rPr>
                <w:sz w:val="22"/>
                <w:szCs w:val="22"/>
              </w:rPr>
            </w:pPr>
            <w:r w:rsidRPr="001B4BBF">
              <w:rPr>
                <w:sz w:val="22"/>
                <w:szCs w:val="22"/>
              </w:rPr>
              <w:t>17,00</w:t>
            </w:r>
          </w:p>
        </w:tc>
        <w:tc>
          <w:tcPr>
            <w:tcW w:w="1398" w:type="dxa"/>
            <w:shd w:val="clear" w:color="auto" w:fill="auto"/>
          </w:tcPr>
          <w:p w14:paraId="2D6B2D5E" w14:textId="77777777" w:rsidR="00935B4E" w:rsidRPr="00B91647" w:rsidRDefault="00935B4E" w:rsidP="00935B4E">
            <w:pPr>
              <w:pStyle w:val="western1"/>
              <w:jc w:val="right"/>
              <w:rPr>
                <w:color w:val="auto"/>
                <w:sz w:val="22"/>
                <w:szCs w:val="22"/>
              </w:rPr>
            </w:pPr>
            <w:r w:rsidRPr="00B91647">
              <w:rPr>
                <w:color w:val="auto"/>
                <w:sz w:val="22"/>
                <w:szCs w:val="22"/>
              </w:rPr>
              <w:t>17,00</w:t>
            </w:r>
          </w:p>
        </w:tc>
      </w:tr>
      <w:tr w:rsidR="00935B4E" w:rsidRPr="00B91647" w14:paraId="02EFCB52" w14:textId="77777777" w:rsidTr="00935B4E">
        <w:tc>
          <w:tcPr>
            <w:tcW w:w="817" w:type="dxa"/>
            <w:shd w:val="clear" w:color="auto" w:fill="auto"/>
          </w:tcPr>
          <w:p w14:paraId="5089FB6F" w14:textId="77777777" w:rsidR="00935B4E" w:rsidRPr="001B4BBF" w:rsidRDefault="00935B4E" w:rsidP="00935B4E">
            <w:pPr>
              <w:pStyle w:val="western1"/>
              <w:jc w:val="center"/>
              <w:rPr>
                <w:sz w:val="22"/>
                <w:szCs w:val="22"/>
              </w:rPr>
            </w:pPr>
            <w:r>
              <w:rPr>
                <w:sz w:val="22"/>
                <w:szCs w:val="22"/>
              </w:rPr>
              <w:t>35</w:t>
            </w:r>
          </w:p>
        </w:tc>
        <w:tc>
          <w:tcPr>
            <w:tcW w:w="3969" w:type="dxa"/>
            <w:shd w:val="clear" w:color="auto" w:fill="auto"/>
          </w:tcPr>
          <w:p w14:paraId="587FB3A1" w14:textId="77777777" w:rsidR="00935B4E" w:rsidRPr="001B4BBF" w:rsidRDefault="00935B4E" w:rsidP="00935B4E">
            <w:pPr>
              <w:pStyle w:val="western1"/>
              <w:rPr>
                <w:sz w:val="22"/>
                <w:szCs w:val="22"/>
              </w:rPr>
            </w:pPr>
            <w:r w:rsidRPr="001B4BBF">
              <w:rPr>
                <w:sz w:val="22"/>
                <w:szCs w:val="22"/>
              </w:rPr>
              <w:t>Podador com cabo</w:t>
            </w:r>
          </w:p>
        </w:tc>
        <w:tc>
          <w:tcPr>
            <w:tcW w:w="1134" w:type="dxa"/>
            <w:shd w:val="clear" w:color="auto" w:fill="auto"/>
          </w:tcPr>
          <w:p w14:paraId="361B0D51"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46DAB07F"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4EB1CA55" w14:textId="77777777" w:rsidR="00935B4E" w:rsidRPr="001B4BBF" w:rsidRDefault="00935B4E" w:rsidP="00935B4E">
            <w:pPr>
              <w:pStyle w:val="western1"/>
              <w:jc w:val="right"/>
              <w:rPr>
                <w:sz w:val="22"/>
                <w:szCs w:val="22"/>
              </w:rPr>
            </w:pPr>
            <w:r w:rsidRPr="001B4BBF">
              <w:rPr>
                <w:sz w:val="22"/>
                <w:szCs w:val="22"/>
              </w:rPr>
              <w:t>151,00</w:t>
            </w:r>
          </w:p>
        </w:tc>
        <w:tc>
          <w:tcPr>
            <w:tcW w:w="1398" w:type="dxa"/>
            <w:shd w:val="clear" w:color="auto" w:fill="auto"/>
          </w:tcPr>
          <w:p w14:paraId="15AC02B0" w14:textId="77777777" w:rsidR="00935B4E" w:rsidRPr="00B91647" w:rsidRDefault="00935B4E" w:rsidP="00935B4E">
            <w:pPr>
              <w:pStyle w:val="western1"/>
              <w:jc w:val="right"/>
              <w:rPr>
                <w:color w:val="auto"/>
                <w:sz w:val="22"/>
                <w:szCs w:val="22"/>
              </w:rPr>
            </w:pPr>
            <w:r w:rsidRPr="00B91647">
              <w:rPr>
                <w:color w:val="auto"/>
                <w:sz w:val="22"/>
                <w:szCs w:val="22"/>
              </w:rPr>
              <w:t>151,00</w:t>
            </w:r>
          </w:p>
        </w:tc>
      </w:tr>
      <w:tr w:rsidR="00935B4E" w:rsidRPr="00B91647" w14:paraId="077769BE" w14:textId="77777777" w:rsidTr="00935B4E">
        <w:tc>
          <w:tcPr>
            <w:tcW w:w="817" w:type="dxa"/>
            <w:shd w:val="clear" w:color="auto" w:fill="auto"/>
          </w:tcPr>
          <w:p w14:paraId="4457B0CD" w14:textId="77777777" w:rsidR="00935B4E" w:rsidRPr="001B4BBF" w:rsidRDefault="00935B4E" w:rsidP="00935B4E">
            <w:pPr>
              <w:pStyle w:val="western1"/>
              <w:jc w:val="center"/>
              <w:rPr>
                <w:sz w:val="22"/>
                <w:szCs w:val="22"/>
              </w:rPr>
            </w:pPr>
            <w:r>
              <w:rPr>
                <w:sz w:val="22"/>
                <w:szCs w:val="22"/>
              </w:rPr>
              <w:t>36</w:t>
            </w:r>
          </w:p>
        </w:tc>
        <w:tc>
          <w:tcPr>
            <w:tcW w:w="3969" w:type="dxa"/>
            <w:shd w:val="clear" w:color="auto" w:fill="auto"/>
          </w:tcPr>
          <w:p w14:paraId="73268229" w14:textId="77777777" w:rsidR="00935B4E" w:rsidRPr="001B4BBF" w:rsidRDefault="00935B4E" w:rsidP="00935B4E">
            <w:pPr>
              <w:pStyle w:val="western1"/>
              <w:rPr>
                <w:sz w:val="22"/>
                <w:szCs w:val="22"/>
              </w:rPr>
            </w:pPr>
            <w:r w:rsidRPr="001B4BBF">
              <w:rPr>
                <w:sz w:val="22"/>
                <w:szCs w:val="22"/>
              </w:rPr>
              <w:t>Tesoura grande com cabo para  poda de roseira</w:t>
            </w:r>
          </w:p>
        </w:tc>
        <w:tc>
          <w:tcPr>
            <w:tcW w:w="1134" w:type="dxa"/>
            <w:shd w:val="clear" w:color="auto" w:fill="auto"/>
          </w:tcPr>
          <w:p w14:paraId="275C5FFF"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1DDB9248"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0B878311" w14:textId="77777777" w:rsidR="00935B4E" w:rsidRPr="001B4BBF" w:rsidRDefault="00935B4E" w:rsidP="00935B4E">
            <w:pPr>
              <w:pStyle w:val="western1"/>
              <w:jc w:val="right"/>
              <w:rPr>
                <w:sz w:val="22"/>
                <w:szCs w:val="22"/>
              </w:rPr>
            </w:pPr>
            <w:r w:rsidRPr="001B4BBF">
              <w:rPr>
                <w:sz w:val="22"/>
                <w:szCs w:val="22"/>
              </w:rPr>
              <w:t>15,00</w:t>
            </w:r>
          </w:p>
        </w:tc>
        <w:tc>
          <w:tcPr>
            <w:tcW w:w="1398" w:type="dxa"/>
            <w:shd w:val="clear" w:color="auto" w:fill="auto"/>
          </w:tcPr>
          <w:p w14:paraId="68BBCB69" w14:textId="77777777" w:rsidR="00935B4E" w:rsidRPr="00B91647" w:rsidRDefault="00935B4E" w:rsidP="00935B4E">
            <w:pPr>
              <w:pStyle w:val="western1"/>
              <w:jc w:val="right"/>
              <w:rPr>
                <w:color w:val="auto"/>
                <w:sz w:val="22"/>
                <w:szCs w:val="22"/>
              </w:rPr>
            </w:pPr>
            <w:r w:rsidRPr="00B91647">
              <w:rPr>
                <w:color w:val="auto"/>
                <w:sz w:val="22"/>
                <w:szCs w:val="22"/>
              </w:rPr>
              <w:t>15,00</w:t>
            </w:r>
          </w:p>
        </w:tc>
      </w:tr>
      <w:tr w:rsidR="00935B4E" w:rsidRPr="00B91647" w14:paraId="5F36560E" w14:textId="77777777" w:rsidTr="00935B4E">
        <w:tc>
          <w:tcPr>
            <w:tcW w:w="817" w:type="dxa"/>
            <w:shd w:val="clear" w:color="auto" w:fill="auto"/>
          </w:tcPr>
          <w:p w14:paraId="0B205566" w14:textId="77777777" w:rsidR="00935B4E" w:rsidRPr="001B4BBF" w:rsidRDefault="00935B4E" w:rsidP="00935B4E">
            <w:pPr>
              <w:pStyle w:val="western1"/>
              <w:jc w:val="center"/>
              <w:rPr>
                <w:sz w:val="22"/>
                <w:szCs w:val="22"/>
              </w:rPr>
            </w:pPr>
            <w:r>
              <w:rPr>
                <w:sz w:val="22"/>
                <w:szCs w:val="22"/>
              </w:rPr>
              <w:t>37</w:t>
            </w:r>
          </w:p>
        </w:tc>
        <w:tc>
          <w:tcPr>
            <w:tcW w:w="3969" w:type="dxa"/>
            <w:shd w:val="clear" w:color="auto" w:fill="auto"/>
          </w:tcPr>
          <w:p w14:paraId="7278E672" w14:textId="77777777" w:rsidR="00935B4E" w:rsidRPr="001B4BBF" w:rsidRDefault="00935B4E" w:rsidP="00935B4E">
            <w:pPr>
              <w:pStyle w:val="western1"/>
              <w:rPr>
                <w:sz w:val="22"/>
                <w:szCs w:val="22"/>
              </w:rPr>
            </w:pPr>
            <w:r w:rsidRPr="001B4BBF">
              <w:rPr>
                <w:sz w:val="22"/>
                <w:szCs w:val="22"/>
              </w:rPr>
              <w:t>Tesoura para cortar grama</w:t>
            </w:r>
          </w:p>
        </w:tc>
        <w:tc>
          <w:tcPr>
            <w:tcW w:w="1134" w:type="dxa"/>
            <w:shd w:val="clear" w:color="auto" w:fill="auto"/>
          </w:tcPr>
          <w:p w14:paraId="232D8CB1"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257B1DB9"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7F2FF741" w14:textId="77777777" w:rsidR="00935B4E" w:rsidRPr="001B4BBF" w:rsidRDefault="00935B4E" w:rsidP="00935B4E">
            <w:pPr>
              <w:pStyle w:val="western1"/>
              <w:jc w:val="right"/>
              <w:rPr>
                <w:sz w:val="22"/>
                <w:szCs w:val="22"/>
              </w:rPr>
            </w:pPr>
            <w:r w:rsidRPr="001B4BBF">
              <w:rPr>
                <w:sz w:val="22"/>
                <w:szCs w:val="22"/>
              </w:rPr>
              <w:t>18,00</w:t>
            </w:r>
          </w:p>
        </w:tc>
        <w:tc>
          <w:tcPr>
            <w:tcW w:w="1398" w:type="dxa"/>
            <w:shd w:val="clear" w:color="auto" w:fill="auto"/>
          </w:tcPr>
          <w:p w14:paraId="6E2D6987" w14:textId="77777777" w:rsidR="00935B4E" w:rsidRPr="00B91647" w:rsidRDefault="00935B4E" w:rsidP="00935B4E">
            <w:pPr>
              <w:pStyle w:val="western1"/>
              <w:jc w:val="right"/>
              <w:rPr>
                <w:color w:val="auto"/>
                <w:sz w:val="22"/>
                <w:szCs w:val="22"/>
              </w:rPr>
            </w:pPr>
            <w:r w:rsidRPr="00B91647">
              <w:rPr>
                <w:color w:val="auto"/>
                <w:sz w:val="22"/>
                <w:szCs w:val="22"/>
              </w:rPr>
              <w:t>18,00</w:t>
            </w:r>
          </w:p>
        </w:tc>
      </w:tr>
      <w:tr w:rsidR="00935B4E" w:rsidRPr="00B91647" w14:paraId="425A6656" w14:textId="77777777" w:rsidTr="00935B4E">
        <w:tc>
          <w:tcPr>
            <w:tcW w:w="817" w:type="dxa"/>
            <w:shd w:val="clear" w:color="auto" w:fill="auto"/>
          </w:tcPr>
          <w:p w14:paraId="42903439" w14:textId="77777777" w:rsidR="00935B4E" w:rsidRPr="001B4BBF" w:rsidRDefault="00935B4E" w:rsidP="00935B4E">
            <w:pPr>
              <w:pStyle w:val="western1"/>
              <w:jc w:val="center"/>
              <w:rPr>
                <w:sz w:val="22"/>
                <w:szCs w:val="22"/>
              </w:rPr>
            </w:pPr>
            <w:r>
              <w:rPr>
                <w:sz w:val="22"/>
                <w:szCs w:val="22"/>
              </w:rPr>
              <w:t>38</w:t>
            </w:r>
          </w:p>
        </w:tc>
        <w:tc>
          <w:tcPr>
            <w:tcW w:w="3969" w:type="dxa"/>
            <w:shd w:val="clear" w:color="auto" w:fill="auto"/>
          </w:tcPr>
          <w:p w14:paraId="31304015" w14:textId="77777777" w:rsidR="00935B4E" w:rsidRPr="001B4BBF" w:rsidRDefault="00935B4E" w:rsidP="00935B4E">
            <w:pPr>
              <w:pStyle w:val="western1"/>
              <w:rPr>
                <w:sz w:val="22"/>
                <w:szCs w:val="22"/>
              </w:rPr>
            </w:pPr>
            <w:r w:rsidRPr="001B4BBF">
              <w:rPr>
                <w:sz w:val="22"/>
                <w:szCs w:val="22"/>
              </w:rPr>
              <w:t>Balde plástico capacidade para 20 litros</w:t>
            </w:r>
          </w:p>
        </w:tc>
        <w:tc>
          <w:tcPr>
            <w:tcW w:w="1134" w:type="dxa"/>
            <w:shd w:val="clear" w:color="auto" w:fill="auto"/>
          </w:tcPr>
          <w:p w14:paraId="23172326"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49AC2127" w14:textId="77777777" w:rsidR="00935B4E" w:rsidRPr="001B4BBF" w:rsidRDefault="00935B4E" w:rsidP="00935B4E">
            <w:pPr>
              <w:pStyle w:val="western1"/>
              <w:jc w:val="center"/>
              <w:rPr>
                <w:sz w:val="22"/>
                <w:szCs w:val="22"/>
              </w:rPr>
            </w:pPr>
            <w:r w:rsidRPr="001B4BBF">
              <w:rPr>
                <w:sz w:val="22"/>
                <w:szCs w:val="22"/>
              </w:rPr>
              <w:t>04</w:t>
            </w:r>
          </w:p>
        </w:tc>
        <w:tc>
          <w:tcPr>
            <w:tcW w:w="1118" w:type="dxa"/>
            <w:shd w:val="clear" w:color="auto" w:fill="auto"/>
          </w:tcPr>
          <w:p w14:paraId="6B809F6B" w14:textId="77777777" w:rsidR="00935B4E" w:rsidRPr="001B4BBF" w:rsidRDefault="00935B4E" w:rsidP="00935B4E">
            <w:pPr>
              <w:pStyle w:val="western1"/>
              <w:jc w:val="right"/>
              <w:rPr>
                <w:sz w:val="22"/>
                <w:szCs w:val="22"/>
              </w:rPr>
            </w:pPr>
            <w:r w:rsidRPr="001B4BBF">
              <w:rPr>
                <w:sz w:val="22"/>
                <w:szCs w:val="22"/>
              </w:rPr>
              <w:t>6,00</w:t>
            </w:r>
          </w:p>
        </w:tc>
        <w:tc>
          <w:tcPr>
            <w:tcW w:w="1398" w:type="dxa"/>
            <w:shd w:val="clear" w:color="auto" w:fill="auto"/>
          </w:tcPr>
          <w:p w14:paraId="4070CC4C" w14:textId="77777777" w:rsidR="00935B4E" w:rsidRPr="00B91647" w:rsidRDefault="00935B4E" w:rsidP="00935B4E">
            <w:pPr>
              <w:pStyle w:val="western1"/>
              <w:jc w:val="right"/>
              <w:rPr>
                <w:color w:val="auto"/>
                <w:sz w:val="22"/>
                <w:szCs w:val="22"/>
              </w:rPr>
            </w:pPr>
            <w:r w:rsidRPr="00B91647">
              <w:rPr>
                <w:color w:val="auto"/>
                <w:sz w:val="22"/>
                <w:szCs w:val="22"/>
              </w:rPr>
              <w:t>24,00</w:t>
            </w:r>
          </w:p>
        </w:tc>
      </w:tr>
      <w:tr w:rsidR="00935B4E" w:rsidRPr="00B91647" w14:paraId="3FFC2F9D" w14:textId="77777777" w:rsidTr="00935B4E">
        <w:tc>
          <w:tcPr>
            <w:tcW w:w="817" w:type="dxa"/>
            <w:shd w:val="clear" w:color="auto" w:fill="auto"/>
          </w:tcPr>
          <w:p w14:paraId="2114CC35" w14:textId="77777777" w:rsidR="00935B4E" w:rsidRPr="001B4BBF" w:rsidRDefault="00935B4E" w:rsidP="00935B4E">
            <w:pPr>
              <w:pStyle w:val="western1"/>
              <w:jc w:val="center"/>
              <w:rPr>
                <w:sz w:val="22"/>
                <w:szCs w:val="22"/>
              </w:rPr>
            </w:pPr>
            <w:r>
              <w:rPr>
                <w:sz w:val="22"/>
                <w:szCs w:val="22"/>
              </w:rPr>
              <w:t>39</w:t>
            </w:r>
          </w:p>
        </w:tc>
        <w:tc>
          <w:tcPr>
            <w:tcW w:w="3969" w:type="dxa"/>
            <w:shd w:val="clear" w:color="auto" w:fill="auto"/>
          </w:tcPr>
          <w:p w14:paraId="35EAD45D" w14:textId="77777777" w:rsidR="00935B4E" w:rsidRPr="001B4BBF" w:rsidRDefault="00935B4E" w:rsidP="00935B4E">
            <w:pPr>
              <w:pStyle w:val="western1"/>
              <w:rPr>
                <w:sz w:val="22"/>
                <w:szCs w:val="22"/>
              </w:rPr>
            </w:pPr>
            <w:r w:rsidRPr="001B4BBF">
              <w:rPr>
                <w:sz w:val="22"/>
                <w:szCs w:val="22"/>
              </w:rPr>
              <w:t>Balde plástico cap. Para 30 litros com tampa</w:t>
            </w:r>
          </w:p>
        </w:tc>
        <w:tc>
          <w:tcPr>
            <w:tcW w:w="1134" w:type="dxa"/>
            <w:shd w:val="clear" w:color="auto" w:fill="auto"/>
          </w:tcPr>
          <w:p w14:paraId="0CE1B5BA"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4A054E0D" w14:textId="77777777" w:rsidR="00935B4E" w:rsidRPr="001B4BBF" w:rsidRDefault="00935B4E" w:rsidP="00935B4E">
            <w:pPr>
              <w:pStyle w:val="western1"/>
              <w:jc w:val="center"/>
              <w:rPr>
                <w:sz w:val="22"/>
                <w:szCs w:val="22"/>
              </w:rPr>
            </w:pPr>
            <w:r w:rsidRPr="001B4BBF">
              <w:rPr>
                <w:sz w:val="22"/>
                <w:szCs w:val="22"/>
              </w:rPr>
              <w:t>02</w:t>
            </w:r>
          </w:p>
        </w:tc>
        <w:tc>
          <w:tcPr>
            <w:tcW w:w="1118" w:type="dxa"/>
            <w:shd w:val="clear" w:color="auto" w:fill="auto"/>
          </w:tcPr>
          <w:p w14:paraId="48902C61" w14:textId="77777777" w:rsidR="00935B4E" w:rsidRPr="001B4BBF" w:rsidRDefault="00935B4E" w:rsidP="00935B4E">
            <w:pPr>
              <w:pStyle w:val="western1"/>
              <w:jc w:val="right"/>
              <w:rPr>
                <w:sz w:val="22"/>
                <w:szCs w:val="22"/>
              </w:rPr>
            </w:pPr>
            <w:r w:rsidRPr="001B4BBF">
              <w:rPr>
                <w:sz w:val="22"/>
                <w:szCs w:val="22"/>
              </w:rPr>
              <w:t>8,00</w:t>
            </w:r>
          </w:p>
        </w:tc>
        <w:tc>
          <w:tcPr>
            <w:tcW w:w="1398" w:type="dxa"/>
            <w:shd w:val="clear" w:color="auto" w:fill="auto"/>
          </w:tcPr>
          <w:p w14:paraId="5E034F0B" w14:textId="77777777" w:rsidR="00935B4E" w:rsidRPr="00B91647" w:rsidRDefault="00935B4E" w:rsidP="00935B4E">
            <w:pPr>
              <w:pStyle w:val="western1"/>
              <w:jc w:val="right"/>
              <w:rPr>
                <w:color w:val="auto"/>
                <w:sz w:val="22"/>
                <w:szCs w:val="22"/>
              </w:rPr>
            </w:pPr>
            <w:r w:rsidRPr="00B91647">
              <w:rPr>
                <w:color w:val="auto"/>
                <w:sz w:val="22"/>
                <w:szCs w:val="22"/>
              </w:rPr>
              <w:t>16,00</w:t>
            </w:r>
          </w:p>
        </w:tc>
      </w:tr>
      <w:tr w:rsidR="00935B4E" w:rsidRPr="00B91647" w14:paraId="02AE5745" w14:textId="77777777" w:rsidTr="00935B4E">
        <w:tc>
          <w:tcPr>
            <w:tcW w:w="817" w:type="dxa"/>
            <w:shd w:val="clear" w:color="auto" w:fill="auto"/>
          </w:tcPr>
          <w:p w14:paraId="48BB72FA" w14:textId="77777777" w:rsidR="00935B4E" w:rsidRPr="001B4BBF" w:rsidRDefault="00935B4E" w:rsidP="00935B4E">
            <w:pPr>
              <w:pStyle w:val="western1"/>
              <w:jc w:val="center"/>
              <w:rPr>
                <w:sz w:val="22"/>
                <w:szCs w:val="22"/>
              </w:rPr>
            </w:pPr>
            <w:r>
              <w:rPr>
                <w:sz w:val="22"/>
                <w:szCs w:val="22"/>
              </w:rPr>
              <w:t>40</w:t>
            </w:r>
          </w:p>
        </w:tc>
        <w:tc>
          <w:tcPr>
            <w:tcW w:w="3969" w:type="dxa"/>
            <w:shd w:val="clear" w:color="auto" w:fill="auto"/>
          </w:tcPr>
          <w:p w14:paraId="5A36AB99" w14:textId="77777777" w:rsidR="00935B4E" w:rsidRPr="001B4BBF" w:rsidRDefault="00935B4E" w:rsidP="00935B4E">
            <w:pPr>
              <w:pStyle w:val="western1"/>
              <w:rPr>
                <w:sz w:val="22"/>
                <w:szCs w:val="22"/>
              </w:rPr>
            </w:pPr>
            <w:r w:rsidRPr="001B4BBF">
              <w:rPr>
                <w:sz w:val="22"/>
                <w:szCs w:val="22"/>
              </w:rPr>
              <w:t>Carretel de fio de nylon para cortador de grama (fio de nylon 3,0 mm vermelho quadrado bobina com 195 metros)</w:t>
            </w:r>
          </w:p>
        </w:tc>
        <w:tc>
          <w:tcPr>
            <w:tcW w:w="1134" w:type="dxa"/>
            <w:shd w:val="clear" w:color="auto" w:fill="auto"/>
          </w:tcPr>
          <w:p w14:paraId="7E61F10F" w14:textId="77777777" w:rsidR="00935B4E" w:rsidRPr="001B4BBF" w:rsidRDefault="00935B4E" w:rsidP="00935B4E">
            <w:pPr>
              <w:pStyle w:val="western1"/>
              <w:rPr>
                <w:sz w:val="22"/>
                <w:szCs w:val="22"/>
              </w:rPr>
            </w:pPr>
            <w:r w:rsidRPr="001B4BBF">
              <w:rPr>
                <w:sz w:val="22"/>
                <w:szCs w:val="22"/>
              </w:rPr>
              <w:t>Carretel</w:t>
            </w:r>
          </w:p>
        </w:tc>
        <w:tc>
          <w:tcPr>
            <w:tcW w:w="1134" w:type="dxa"/>
            <w:shd w:val="clear" w:color="auto" w:fill="auto"/>
          </w:tcPr>
          <w:p w14:paraId="0E69BC8C"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0972F026" w14:textId="77777777" w:rsidR="00935B4E" w:rsidRPr="001B4BBF" w:rsidRDefault="00935B4E" w:rsidP="00935B4E">
            <w:pPr>
              <w:pStyle w:val="western1"/>
              <w:jc w:val="right"/>
              <w:rPr>
                <w:sz w:val="22"/>
                <w:szCs w:val="22"/>
              </w:rPr>
            </w:pPr>
            <w:r w:rsidRPr="001B4BBF">
              <w:rPr>
                <w:sz w:val="22"/>
                <w:szCs w:val="22"/>
              </w:rPr>
              <w:t>65,00</w:t>
            </w:r>
          </w:p>
        </w:tc>
        <w:tc>
          <w:tcPr>
            <w:tcW w:w="1398" w:type="dxa"/>
            <w:shd w:val="clear" w:color="auto" w:fill="auto"/>
          </w:tcPr>
          <w:p w14:paraId="19739881" w14:textId="77777777" w:rsidR="00935B4E" w:rsidRPr="00B91647" w:rsidRDefault="00935B4E" w:rsidP="00935B4E">
            <w:pPr>
              <w:pStyle w:val="western1"/>
              <w:jc w:val="right"/>
              <w:rPr>
                <w:color w:val="auto"/>
                <w:sz w:val="22"/>
                <w:szCs w:val="22"/>
              </w:rPr>
            </w:pPr>
            <w:r w:rsidRPr="00B91647">
              <w:rPr>
                <w:color w:val="auto"/>
                <w:sz w:val="22"/>
                <w:szCs w:val="22"/>
              </w:rPr>
              <w:t>65,00</w:t>
            </w:r>
          </w:p>
        </w:tc>
      </w:tr>
      <w:tr w:rsidR="00935B4E" w:rsidRPr="00B91647" w14:paraId="1E35464C" w14:textId="77777777" w:rsidTr="00935B4E">
        <w:tc>
          <w:tcPr>
            <w:tcW w:w="817" w:type="dxa"/>
            <w:shd w:val="clear" w:color="auto" w:fill="auto"/>
          </w:tcPr>
          <w:p w14:paraId="7556B3B3" w14:textId="77777777" w:rsidR="00935B4E" w:rsidRPr="001B4BBF" w:rsidRDefault="00935B4E" w:rsidP="00935B4E">
            <w:pPr>
              <w:pStyle w:val="western1"/>
              <w:jc w:val="center"/>
              <w:rPr>
                <w:sz w:val="22"/>
                <w:szCs w:val="22"/>
              </w:rPr>
            </w:pPr>
            <w:r>
              <w:rPr>
                <w:sz w:val="22"/>
                <w:szCs w:val="22"/>
              </w:rPr>
              <w:t>41</w:t>
            </w:r>
          </w:p>
        </w:tc>
        <w:tc>
          <w:tcPr>
            <w:tcW w:w="3969" w:type="dxa"/>
            <w:shd w:val="clear" w:color="auto" w:fill="auto"/>
          </w:tcPr>
          <w:p w14:paraId="1A38DEBB" w14:textId="77777777" w:rsidR="00935B4E" w:rsidRPr="001B4BBF" w:rsidRDefault="00935B4E" w:rsidP="00935B4E">
            <w:pPr>
              <w:pStyle w:val="western1"/>
              <w:rPr>
                <w:sz w:val="22"/>
                <w:szCs w:val="22"/>
              </w:rPr>
            </w:pPr>
            <w:r w:rsidRPr="001B4BBF">
              <w:rPr>
                <w:sz w:val="22"/>
                <w:szCs w:val="22"/>
              </w:rPr>
              <w:t>Escovão de mão com cabo</w:t>
            </w:r>
          </w:p>
        </w:tc>
        <w:tc>
          <w:tcPr>
            <w:tcW w:w="1134" w:type="dxa"/>
            <w:shd w:val="clear" w:color="auto" w:fill="auto"/>
          </w:tcPr>
          <w:p w14:paraId="12C56A5A"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3A8DBDEF"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6ABC5F5A" w14:textId="77777777" w:rsidR="00935B4E" w:rsidRPr="001B4BBF" w:rsidRDefault="00935B4E" w:rsidP="00935B4E">
            <w:pPr>
              <w:pStyle w:val="western1"/>
              <w:jc w:val="right"/>
              <w:rPr>
                <w:sz w:val="22"/>
                <w:szCs w:val="22"/>
              </w:rPr>
            </w:pPr>
            <w:r w:rsidRPr="001B4BBF">
              <w:rPr>
                <w:sz w:val="22"/>
                <w:szCs w:val="22"/>
              </w:rPr>
              <w:t>4,00</w:t>
            </w:r>
          </w:p>
        </w:tc>
        <w:tc>
          <w:tcPr>
            <w:tcW w:w="1398" w:type="dxa"/>
            <w:shd w:val="clear" w:color="auto" w:fill="auto"/>
          </w:tcPr>
          <w:p w14:paraId="57A2DE41" w14:textId="77777777" w:rsidR="00935B4E" w:rsidRPr="00B91647" w:rsidRDefault="00935B4E" w:rsidP="00935B4E">
            <w:pPr>
              <w:pStyle w:val="western1"/>
              <w:jc w:val="right"/>
              <w:rPr>
                <w:color w:val="auto"/>
                <w:sz w:val="22"/>
                <w:szCs w:val="22"/>
              </w:rPr>
            </w:pPr>
            <w:r w:rsidRPr="00B91647">
              <w:rPr>
                <w:color w:val="auto"/>
                <w:sz w:val="22"/>
                <w:szCs w:val="22"/>
              </w:rPr>
              <w:t>4,00</w:t>
            </w:r>
          </w:p>
        </w:tc>
      </w:tr>
      <w:tr w:rsidR="00935B4E" w:rsidRPr="00B91647" w14:paraId="301F9038" w14:textId="77777777" w:rsidTr="00935B4E">
        <w:tc>
          <w:tcPr>
            <w:tcW w:w="817" w:type="dxa"/>
            <w:shd w:val="clear" w:color="auto" w:fill="auto"/>
          </w:tcPr>
          <w:p w14:paraId="7CD68D8C" w14:textId="77777777" w:rsidR="00935B4E" w:rsidRPr="001B4BBF" w:rsidRDefault="00935B4E" w:rsidP="00935B4E">
            <w:pPr>
              <w:pStyle w:val="western1"/>
              <w:jc w:val="center"/>
              <w:rPr>
                <w:sz w:val="22"/>
                <w:szCs w:val="22"/>
              </w:rPr>
            </w:pPr>
            <w:r>
              <w:rPr>
                <w:sz w:val="22"/>
                <w:szCs w:val="22"/>
              </w:rPr>
              <w:t>42</w:t>
            </w:r>
          </w:p>
        </w:tc>
        <w:tc>
          <w:tcPr>
            <w:tcW w:w="3969" w:type="dxa"/>
            <w:shd w:val="clear" w:color="auto" w:fill="auto"/>
          </w:tcPr>
          <w:p w14:paraId="4E01400D" w14:textId="77777777" w:rsidR="00935B4E" w:rsidRPr="001B4BBF" w:rsidRDefault="00935B4E" w:rsidP="00935B4E">
            <w:pPr>
              <w:pStyle w:val="western1"/>
              <w:rPr>
                <w:sz w:val="22"/>
                <w:szCs w:val="22"/>
              </w:rPr>
            </w:pPr>
            <w:r w:rsidRPr="001B4BBF">
              <w:rPr>
                <w:sz w:val="22"/>
                <w:szCs w:val="22"/>
              </w:rPr>
              <w:t>Escovinha de nylon</w:t>
            </w:r>
          </w:p>
        </w:tc>
        <w:tc>
          <w:tcPr>
            <w:tcW w:w="1134" w:type="dxa"/>
            <w:shd w:val="clear" w:color="auto" w:fill="auto"/>
          </w:tcPr>
          <w:p w14:paraId="210306DF"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0C2B4BD1" w14:textId="77777777" w:rsidR="00935B4E" w:rsidRPr="001B4BBF" w:rsidRDefault="00935B4E" w:rsidP="00935B4E">
            <w:pPr>
              <w:pStyle w:val="western1"/>
              <w:jc w:val="center"/>
              <w:rPr>
                <w:sz w:val="22"/>
                <w:szCs w:val="22"/>
              </w:rPr>
            </w:pPr>
            <w:r w:rsidRPr="001B4BBF">
              <w:rPr>
                <w:sz w:val="22"/>
                <w:szCs w:val="22"/>
              </w:rPr>
              <w:t>04</w:t>
            </w:r>
          </w:p>
        </w:tc>
        <w:tc>
          <w:tcPr>
            <w:tcW w:w="1118" w:type="dxa"/>
            <w:shd w:val="clear" w:color="auto" w:fill="auto"/>
          </w:tcPr>
          <w:p w14:paraId="74084A3E" w14:textId="77777777" w:rsidR="00935B4E" w:rsidRPr="001B4BBF" w:rsidRDefault="00935B4E" w:rsidP="00935B4E">
            <w:pPr>
              <w:pStyle w:val="western1"/>
              <w:jc w:val="right"/>
              <w:rPr>
                <w:sz w:val="22"/>
                <w:szCs w:val="22"/>
              </w:rPr>
            </w:pPr>
            <w:r w:rsidRPr="001B4BBF">
              <w:rPr>
                <w:sz w:val="22"/>
                <w:szCs w:val="22"/>
              </w:rPr>
              <w:t>2,20</w:t>
            </w:r>
          </w:p>
        </w:tc>
        <w:tc>
          <w:tcPr>
            <w:tcW w:w="1398" w:type="dxa"/>
            <w:shd w:val="clear" w:color="auto" w:fill="auto"/>
          </w:tcPr>
          <w:p w14:paraId="7D152B00" w14:textId="77777777" w:rsidR="00935B4E" w:rsidRPr="00B91647" w:rsidRDefault="00935B4E" w:rsidP="00935B4E">
            <w:pPr>
              <w:pStyle w:val="western1"/>
              <w:jc w:val="right"/>
              <w:rPr>
                <w:color w:val="auto"/>
                <w:sz w:val="22"/>
                <w:szCs w:val="22"/>
              </w:rPr>
            </w:pPr>
            <w:r w:rsidRPr="00B91647">
              <w:rPr>
                <w:color w:val="auto"/>
                <w:sz w:val="22"/>
                <w:szCs w:val="22"/>
              </w:rPr>
              <w:t>8,80</w:t>
            </w:r>
          </w:p>
        </w:tc>
      </w:tr>
      <w:tr w:rsidR="00935B4E" w:rsidRPr="00B91647" w14:paraId="537EF034" w14:textId="77777777" w:rsidTr="00935B4E">
        <w:tc>
          <w:tcPr>
            <w:tcW w:w="817" w:type="dxa"/>
            <w:shd w:val="clear" w:color="auto" w:fill="auto"/>
          </w:tcPr>
          <w:p w14:paraId="45EC7981" w14:textId="77777777" w:rsidR="00935B4E" w:rsidRPr="001B4BBF" w:rsidRDefault="00935B4E" w:rsidP="00935B4E">
            <w:pPr>
              <w:pStyle w:val="western1"/>
              <w:jc w:val="center"/>
              <w:rPr>
                <w:sz w:val="22"/>
                <w:szCs w:val="22"/>
              </w:rPr>
            </w:pPr>
            <w:r>
              <w:rPr>
                <w:sz w:val="22"/>
                <w:szCs w:val="22"/>
              </w:rPr>
              <w:t>43</w:t>
            </w:r>
          </w:p>
        </w:tc>
        <w:tc>
          <w:tcPr>
            <w:tcW w:w="3969" w:type="dxa"/>
            <w:shd w:val="clear" w:color="auto" w:fill="auto"/>
          </w:tcPr>
          <w:p w14:paraId="1BFE1671" w14:textId="77777777" w:rsidR="00935B4E" w:rsidRPr="001B4BBF" w:rsidRDefault="00935B4E" w:rsidP="00935B4E">
            <w:pPr>
              <w:pStyle w:val="western1"/>
              <w:rPr>
                <w:sz w:val="22"/>
                <w:szCs w:val="22"/>
              </w:rPr>
            </w:pPr>
            <w:r w:rsidRPr="001B4BBF">
              <w:rPr>
                <w:sz w:val="22"/>
                <w:szCs w:val="22"/>
              </w:rPr>
              <w:t>Espanador de fibra sintética tam. Médio</w:t>
            </w:r>
          </w:p>
        </w:tc>
        <w:tc>
          <w:tcPr>
            <w:tcW w:w="1134" w:type="dxa"/>
            <w:shd w:val="clear" w:color="auto" w:fill="auto"/>
          </w:tcPr>
          <w:p w14:paraId="7DAFB8F3"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5957428E" w14:textId="77777777" w:rsidR="00935B4E" w:rsidRPr="001B4BBF" w:rsidRDefault="00935B4E" w:rsidP="00935B4E">
            <w:pPr>
              <w:pStyle w:val="western1"/>
              <w:jc w:val="center"/>
              <w:rPr>
                <w:sz w:val="22"/>
                <w:szCs w:val="22"/>
              </w:rPr>
            </w:pPr>
            <w:r w:rsidRPr="001B4BBF">
              <w:rPr>
                <w:sz w:val="22"/>
                <w:szCs w:val="22"/>
              </w:rPr>
              <w:t>02</w:t>
            </w:r>
          </w:p>
        </w:tc>
        <w:tc>
          <w:tcPr>
            <w:tcW w:w="1118" w:type="dxa"/>
            <w:shd w:val="clear" w:color="auto" w:fill="auto"/>
          </w:tcPr>
          <w:p w14:paraId="03A11A3B" w14:textId="77777777" w:rsidR="00935B4E" w:rsidRPr="001B4BBF" w:rsidRDefault="00935B4E" w:rsidP="00935B4E">
            <w:pPr>
              <w:pStyle w:val="western1"/>
              <w:jc w:val="right"/>
              <w:rPr>
                <w:sz w:val="22"/>
                <w:szCs w:val="22"/>
              </w:rPr>
            </w:pPr>
            <w:r w:rsidRPr="001B4BBF">
              <w:rPr>
                <w:sz w:val="22"/>
                <w:szCs w:val="22"/>
              </w:rPr>
              <w:t>8,00</w:t>
            </w:r>
          </w:p>
        </w:tc>
        <w:tc>
          <w:tcPr>
            <w:tcW w:w="1398" w:type="dxa"/>
            <w:shd w:val="clear" w:color="auto" w:fill="auto"/>
          </w:tcPr>
          <w:p w14:paraId="5677F856" w14:textId="77777777" w:rsidR="00935B4E" w:rsidRPr="00B91647" w:rsidRDefault="00935B4E" w:rsidP="00935B4E">
            <w:pPr>
              <w:pStyle w:val="western1"/>
              <w:jc w:val="right"/>
              <w:rPr>
                <w:color w:val="auto"/>
                <w:sz w:val="22"/>
                <w:szCs w:val="22"/>
              </w:rPr>
            </w:pPr>
            <w:r w:rsidRPr="00B91647">
              <w:rPr>
                <w:color w:val="auto"/>
                <w:sz w:val="22"/>
                <w:szCs w:val="22"/>
              </w:rPr>
              <w:t>16,00</w:t>
            </w:r>
          </w:p>
        </w:tc>
      </w:tr>
      <w:tr w:rsidR="00935B4E" w:rsidRPr="00B91647" w14:paraId="62C3A94A" w14:textId="77777777" w:rsidTr="00935B4E">
        <w:tc>
          <w:tcPr>
            <w:tcW w:w="817" w:type="dxa"/>
            <w:shd w:val="clear" w:color="auto" w:fill="auto"/>
          </w:tcPr>
          <w:p w14:paraId="47D1E97C" w14:textId="77777777" w:rsidR="00935B4E" w:rsidRPr="001B4BBF" w:rsidRDefault="00935B4E" w:rsidP="00935B4E">
            <w:pPr>
              <w:pStyle w:val="western1"/>
              <w:jc w:val="center"/>
              <w:rPr>
                <w:sz w:val="22"/>
                <w:szCs w:val="22"/>
              </w:rPr>
            </w:pPr>
            <w:r>
              <w:rPr>
                <w:sz w:val="22"/>
                <w:szCs w:val="22"/>
              </w:rPr>
              <w:t>44</w:t>
            </w:r>
          </w:p>
        </w:tc>
        <w:tc>
          <w:tcPr>
            <w:tcW w:w="3969" w:type="dxa"/>
            <w:shd w:val="clear" w:color="auto" w:fill="auto"/>
          </w:tcPr>
          <w:p w14:paraId="5AF717C8" w14:textId="77777777" w:rsidR="00935B4E" w:rsidRPr="001B4BBF" w:rsidRDefault="00935B4E" w:rsidP="00935B4E">
            <w:pPr>
              <w:pStyle w:val="western1"/>
              <w:rPr>
                <w:sz w:val="22"/>
                <w:szCs w:val="22"/>
              </w:rPr>
            </w:pPr>
            <w:r w:rsidRPr="001B4BBF">
              <w:rPr>
                <w:sz w:val="22"/>
                <w:szCs w:val="22"/>
              </w:rPr>
              <w:t>Espátula de aço pequena</w:t>
            </w:r>
          </w:p>
        </w:tc>
        <w:tc>
          <w:tcPr>
            <w:tcW w:w="1134" w:type="dxa"/>
            <w:shd w:val="clear" w:color="auto" w:fill="auto"/>
          </w:tcPr>
          <w:p w14:paraId="54583669"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572C436B" w14:textId="77777777" w:rsidR="00935B4E" w:rsidRPr="001B4BBF" w:rsidRDefault="00935B4E" w:rsidP="00935B4E">
            <w:pPr>
              <w:pStyle w:val="western1"/>
              <w:jc w:val="center"/>
              <w:rPr>
                <w:sz w:val="22"/>
                <w:szCs w:val="22"/>
              </w:rPr>
            </w:pPr>
            <w:r w:rsidRPr="001B4BBF">
              <w:rPr>
                <w:sz w:val="22"/>
                <w:szCs w:val="22"/>
              </w:rPr>
              <w:t>02</w:t>
            </w:r>
          </w:p>
        </w:tc>
        <w:tc>
          <w:tcPr>
            <w:tcW w:w="1118" w:type="dxa"/>
            <w:shd w:val="clear" w:color="auto" w:fill="auto"/>
          </w:tcPr>
          <w:p w14:paraId="58234194" w14:textId="77777777" w:rsidR="00935B4E" w:rsidRPr="001B4BBF" w:rsidRDefault="00935B4E" w:rsidP="00935B4E">
            <w:pPr>
              <w:pStyle w:val="western1"/>
              <w:jc w:val="right"/>
              <w:rPr>
                <w:sz w:val="22"/>
                <w:szCs w:val="22"/>
              </w:rPr>
            </w:pPr>
            <w:r w:rsidRPr="001B4BBF">
              <w:rPr>
                <w:sz w:val="22"/>
                <w:szCs w:val="22"/>
              </w:rPr>
              <w:t>9,00</w:t>
            </w:r>
          </w:p>
        </w:tc>
        <w:tc>
          <w:tcPr>
            <w:tcW w:w="1398" w:type="dxa"/>
            <w:shd w:val="clear" w:color="auto" w:fill="auto"/>
          </w:tcPr>
          <w:p w14:paraId="5B979F35" w14:textId="77777777" w:rsidR="00935B4E" w:rsidRPr="00B91647" w:rsidRDefault="00935B4E" w:rsidP="00935B4E">
            <w:pPr>
              <w:pStyle w:val="western1"/>
              <w:jc w:val="right"/>
              <w:rPr>
                <w:color w:val="auto"/>
                <w:sz w:val="22"/>
                <w:szCs w:val="22"/>
              </w:rPr>
            </w:pPr>
            <w:r w:rsidRPr="00B91647">
              <w:rPr>
                <w:color w:val="auto"/>
                <w:sz w:val="22"/>
                <w:szCs w:val="22"/>
              </w:rPr>
              <w:t>18,00</w:t>
            </w:r>
          </w:p>
        </w:tc>
      </w:tr>
      <w:tr w:rsidR="00935B4E" w:rsidRPr="00B91647" w14:paraId="7C9B443D" w14:textId="77777777" w:rsidTr="00935B4E">
        <w:tc>
          <w:tcPr>
            <w:tcW w:w="817" w:type="dxa"/>
            <w:shd w:val="clear" w:color="auto" w:fill="auto"/>
          </w:tcPr>
          <w:p w14:paraId="07427173" w14:textId="77777777" w:rsidR="00935B4E" w:rsidRPr="001B4BBF" w:rsidRDefault="00935B4E" w:rsidP="00935B4E">
            <w:pPr>
              <w:pStyle w:val="western1"/>
              <w:jc w:val="center"/>
              <w:rPr>
                <w:sz w:val="22"/>
                <w:szCs w:val="22"/>
              </w:rPr>
            </w:pPr>
            <w:r>
              <w:rPr>
                <w:sz w:val="22"/>
                <w:szCs w:val="22"/>
              </w:rPr>
              <w:t>45</w:t>
            </w:r>
          </w:p>
        </w:tc>
        <w:tc>
          <w:tcPr>
            <w:tcW w:w="3969" w:type="dxa"/>
            <w:shd w:val="clear" w:color="auto" w:fill="auto"/>
          </w:tcPr>
          <w:p w14:paraId="1B06FC08" w14:textId="77777777" w:rsidR="00935B4E" w:rsidRPr="001B4BBF" w:rsidRDefault="00935B4E" w:rsidP="00935B4E">
            <w:pPr>
              <w:pStyle w:val="western1"/>
              <w:rPr>
                <w:sz w:val="22"/>
                <w:szCs w:val="22"/>
              </w:rPr>
            </w:pPr>
            <w:r w:rsidRPr="001B4BBF">
              <w:rPr>
                <w:sz w:val="22"/>
                <w:szCs w:val="22"/>
              </w:rPr>
              <w:t>Filtro para aspirador de ar</w:t>
            </w:r>
          </w:p>
        </w:tc>
        <w:tc>
          <w:tcPr>
            <w:tcW w:w="1134" w:type="dxa"/>
            <w:shd w:val="clear" w:color="auto" w:fill="auto"/>
          </w:tcPr>
          <w:p w14:paraId="75FF7BAC"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65385B3C" w14:textId="77777777" w:rsidR="00935B4E" w:rsidRPr="001B4BBF" w:rsidRDefault="00935B4E" w:rsidP="00935B4E">
            <w:pPr>
              <w:pStyle w:val="western1"/>
              <w:jc w:val="center"/>
              <w:rPr>
                <w:sz w:val="22"/>
                <w:szCs w:val="22"/>
              </w:rPr>
            </w:pPr>
            <w:r w:rsidRPr="001B4BBF">
              <w:rPr>
                <w:sz w:val="22"/>
                <w:szCs w:val="22"/>
              </w:rPr>
              <w:t>01</w:t>
            </w:r>
          </w:p>
        </w:tc>
        <w:tc>
          <w:tcPr>
            <w:tcW w:w="1118" w:type="dxa"/>
            <w:shd w:val="clear" w:color="auto" w:fill="auto"/>
          </w:tcPr>
          <w:p w14:paraId="3E110069" w14:textId="77777777" w:rsidR="00935B4E" w:rsidRPr="001B4BBF" w:rsidRDefault="00935B4E" w:rsidP="00935B4E">
            <w:pPr>
              <w:pStyle w:val="western1"/>
              <w:jc w:val="right"/>
              <w:rPr>
                <w:sz w:val="22"/>
                <w:szCs w:val="22"/>
              </w:rPr>
            </w:pPr>
            <w:r w:rsidRPr="001B4BBF">
              <w:rPr>
                <w:sz w:val="22"/>
                <w:szCs w:val="22"/>
              </w:rPr>
              <w:t>11,00</w:t>
            </w:r>
          </w:p>
        </w:tc>
        <w:tc>
          <w:tcPr>
            <w:tcW w:w="1398" w:type="dxa"/>
            <w:shd w:val="clear" w:color="auto" w:fill="auto"/>
          </w:tcPr>
          <w:p w14:paraId="2D49A066" w14:textId="77777777" w:rsidR="00935B4E" w:rsidRPr="00B91647" w:rsidRDefault="00935B4E" w:rsidP="00935B4E">
            <w:pPr>
              <w:pStyle w:val="western1"/>
              <w:jc w:val="right"/>
              <w:rPr>
                <w:color w:val="auto"/>
                <w:sz w:val="22"/>
                <w:szCs w:val="22"/>
              </w:rPr>
            </w:pPr>
            <w:r w:rsidRPr="00B91647">
              <w:rPr>
                <w:color w:val="auto"/>
                <w:sz w:val="22"/>
                <w:szCs w:val="22"/>
              </w:rPr>
              <w:t>11,00</w:t>
            </w:r>
          </w:p>
        </w:tc>
      </w:tr>
      <w:tr w:rsidR="00935B4E" w:rsidRPr="00B91647" w14:paraId="6CD8A560" w14:textId="77777777" w:rsidTr="00935B4E">
        <w:tc>
          <w:tcPr>
            <w:tcW w:w="817" w:type="dxa"/>
            <w:shd w:val="clear" w:color="auto" w:fill="auto"/>
          </w:tcPr>
          <w:p w14:paraId="6B95DA88" w14:textId="77777777" w:rsidR="00935B4E" w:rsidRPr="001B4BBF" w:rsidRDefault="00935B4E" w:rsidP="00935B4E">
            <w:pPr>
              <w:pStyle w:val="western1"/>
              <w:jc w:val="center"/>
              <w:rPr>
                <w:sz w:val="22"/>
                <w:szCs w:val="22"/>
              </w:rPr>
            </w:pPr>
            <w:r>
              <w:rPr>
                <w:sz w:val="22"/>
                <w:szCs w:val="22"/>
              </w:rPr>
              <w:t>46</w:t>
            </w:r>
          </w:p>
        </w:tc>
        <w:tc>
          <w:tcPr>
            <w:tcW w:w="3969" w:type="dxa"/>
            <w:shd w:val="clear" w:color="auto" w:fill="auto"/>
          </w:tcPr>
          <w:p w14:paraId="6EED95B4" w14:textId="77777777" w:rsidR="00935B4E" w:rsidRPr="001B4BBF" w:rsidRDefault="00935B4E" w:rsidP="00935B4E">
            <w:pPr>
              <w:pStyle w:val="western1"/>
              <w:rPr>
                <w:sz w:val="22"/>
                <w:szCs w:val="22"/>
              </w:rPr>
            </w:pPr>
            <w:r w:rsidRPr="001B4BBF">
              <w:rPr>
                <w:sz w:val="22"/>
                <w:szCs w:val="22"/>
              </w:rPr>
              <w:t>Pá coletora de lixo simples em alumínio ou zinco c largura de 3cm e altura de 10cm – cabo de chapa de aço c/ altura de 80cm</w:t>
            </w:r>
          </w:p>
        </w:tc>
        <w:tc>
          <w:tcPr>
            <w:tcW w:w="1134" w:type="dxa"/>
            <w:shd w:val="clear" w:color="auto" w:fill="auto"/>
          </w:tcPr>
          <w:p w14:paraId="2B9515CD"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1172133F" w14:textId="77777777" w:rsidR="00935B4E" w:rsidRPr="001B4BBF" w:rsidRDefault="00935B4E" w:rsidP="00935B4E">
            <w:pPr>
              <w:pStyle w:val="western1"/>
              <w:jc w:val="center"/>
              <w:rPr>
                <w:sz w:val="22"/>
                <w:szCs w:val="22"/>
              </w:rPr>
            </w:pPr>
            <w:r w:rsidRPr="001B4BBF">
              <w:rPr>
                <w:sz w:val="22"/>
                <w:szCs w:val="22"/>
              </w:rPr>
              <w:t>04</w:t>
            </w:r>
          </w:p>
        </w:tc>
        <w:tc>
          <w:tcPr>
            <w:tcW w:w="1118" w:type="dxa"/>
            <w:shd w:val="clear" w:color="auto" w:fill="auto"/>
          </w:tcPr>
          <w:p w14:paraId="60590D16" w14:textId="77777777" w:rsidR="00935B4E" w:rsidRPr="001B4BBF" w:rsidRDefault="00935B4E" w:rsidP="00935B4E">
            <w:pPr>
              <w:pStyle w:val="western1"/>
              <w:jc w:val="right"/>
              <w:rPr>
                <w:sz w:val="22"/>
                <w:szCs w:val="22"/>
              </w:rPr>
            </w:pPr>
            <w:r w:rsidRPr="001B4BBF">
              <w:rPr>
                <w:sz w:val="22"/>
                <w:szCs w:val="22"/>
              </w:rPr>
              <w:t>17,00</w:t>
            </w:r>
          </w:p>
        </w:tc>
        <w:tc>
          <w:tcPr>
            <w:tcW w:w="1398" w:type="dxa"/>
            <w:shd w:val="clear" w:color="auto" w:fill="auto"/>
          </w:tcPr>
          <w:p w14:paraId="5357DD7B" w14:textId="77777777" w:rsidR="00935B4E" w:rsidRPr="00B91647" w:rsidRDefault="00935B4E" w:rsidP="00935B4E">
            <w:pPr>
              <w:pStyle w:val="western1"/>
              <w:jc w:val="right"/>
              <w:rPr>
                <w:color w:val="auto"/>
                <w:sz w:val="22"/>
                <w:szCs w:val="22"/>
              </w:rPr>
            </w:pPr>
            <w:r w:rsidRPr="00B91647">
              <w:rPr>
                <w:color w:val="auto"/>
                <w:sz w:val="22"/>
                <w:szCs w:val="22"/>
              </w:rPr>
              <w:t>68,00</w:t>
            </w:r>
          </w:p>
        </w:tc>
      </w:tr>
      <w:tr w:rsidR="00935B4E" w:rsidRPr="00B91647" w14:paraId="513CBAED" w14:textId="77777777" w:rsidTr="00935B4E">
        <w:tc>
          <w:tcPr>
            <w:tcW w:w="817" w:type="dxa"/>
            <w:shd w:val="clear" w:color="auto" w:fill="auto"/>
          </w:tcPr>
          <w:p w14:paraId="4E4D5114" w14:textId="77777777" w:rsidR="00935B4E" w:rsidRPr="001B4BBF" w:rsidRDefault="00935B4E" w:rsidP="00935B4E">
            <w:pPr>
              <w:pStyle w:val="western1"/>
              <w:jc w:val="center"/>
              <w:rPr>
                <w:sz w:val="22"/>
                <w:szCs w:val="22"/>
              </w:rPr>
            </w:pPr>
            <w:r>
              <w:rPr>
                <w:sz w:val="22"/>
                <w:szCs w:val="22"/>
              </w:rPr>
              <w:t>47</w:t>
            </w:r>
          </w:p>
        </w:tc>
        <w:tc>
          <w:tcPr>
            <w:tcW w:w="3969" w:type="dxa"/>
            <w:shd w:val="clear" w:color="auto" w:fill="auto"/>
          </w:tcPr>
          <w:p w14:paraId="072C5A30" w14:textId="77777777" w:rsidR="00935B4E" w:rsidRPr="001B4BBF" w:rsidRDefault="00935B4E" w:rsidP="00935B4E">
            <w:pPr>
              <w:pStyle w:val="western1"/>
              <w:rPr>
                <w:sz w:val="22"/>
                <w:szCs w:val="22"/>
              </w:rPr>
            </w:pPr>
            <w:r w:rsidRPr="001B4BBF">
              <w:rPr>
                <w:sz w:val="22"/>
                <w:szCs w:val="22"/>
              </w:rPr>
              <w:t>Rodo 50cm com cabo</w:t>
            </w:r>
          </w:p>
        </w:tc>
        <w:tc>
          <w:tcPr>
            <w:tcW w:w="1134" w:type="dxa"/>
            <w:shd w:val="clear" w:color="auto" w:fill="auto"/>
          </w:tcPr>
          <w:p w14:paraId="4B8CA8D2"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6E3561C5" w14:textId="77777777" w:rsidR="00935B4E" w:rsidRPr="001B4BBF" w:rsidRDefault="00935B4E" w:rsidP="00935B4E">
            <w:pPr>
              <w:pStyle w:val="western1"/>
              <w:jc w:val="center"/>
              <w:rPr>
                <w:sz w:val="22"/>
                <w:szCs w:val="22"/>
              </w:rPr>
            </w:pPr>
            <w:r w:rsidRPr="001B4BBF">
              <w:rPr>
                <w:sz w:val="22"/>
                <w:szCs w:val="22"/>
              </w:rPr>
              <w:t>02</w:t>
            </w:r>
          </w:p>
        </w:tc>
        <w:tc>
          <w:tcPr>
            <w:tcW w:w="1118" w:type="dxa"/>
            <w:shd w:val="clear" w:color="auto" w:fill="auto"/>
          </w:tcPr>
          <w:p w14:paraId="10F4A879" w14:textId="77777777" w:rsidR="00935B4E" w:rsidRPr="001B4BBF" w:rsidRDefault="00935B4E" w:rsidP="00935B4E">
            <w:pPr>
              <w:pStyle w:val="western1"/>
              <w:jc w:val="right"/>
              <w:rPr>
                <w:sz w:val="22"/>
                <w:szCs w:val="22"/>
              </w:rPr>
            </w:pPr>
            <w:r w:rsidRPr="001B4BBF">
              <w:rPr>
                <w:sz w:val="22"/>
                <w:szCs w:val="22"/>
              </w:rPr>
              <w:t>18,00</w:t>
            </w:r>
          </w:p>
        </w:tc>
        <w:tc>
          <w:tcPr>
            <w:tcW w:w="1398" w:type="dxa"/>
            <w:shd w:val="clear" w:color="auto" w:fill="auto"/>
          </w:tcPr>
          <w:p w14:paraId="14EFDEA2" w14:textId="77777777" w:rsidR="00935B4E" w:rsidRPr="00B91647" w:rsidRDefault="00935B4E" w:rsidP="00935B4E">
            <w:pPr>
              <w:pStyle w:val="western1"/>
              <w:jc w:val="right"/>
              <w:rPr>
                <w:color w:val="auto"/>
                <w:sz w:val="22"/>
                <w:szCs w:val="22"/>
              </w:rPr>
            </w:pPr>
            <w:r w:rsidRPr="00B91647">
              <w:rPr>
                <w:color w:val="auto"/>
                <w:sz w:val="22"/>
                <w:szCs w:val="22"/>
              </w:rPr>
              <w:t>36,00</w:t>
            </w:r>
          </w:p>
        </w:tc>
      </w:tr>
      <w:tr w:rsidR="00935B4E" w:rsidRPr="00B91647" w14:paraId="4AACDFC7" w14:textId="77777777" w:rsidTr="00935B4E">
        <w:tc>
          <w:tcPr>
            <w:tcW w:w="817" w:type="dxa"/>
            <w:shd w:val="clear" w:color="auto" w:fill="auto"/>
          </w:tcPr>
          <w:p w14:paraId="21DBFA47" w14:textId="77777777" w:rsidR="00935B4E" w:rsidRPr="001B4BBF" w:rsidRDefault="00935B4E" w:rsidP="00935B4E">
            <w:pPr>
              <w:pStyle w:val="western1"/>
              <w:jc w:val="center"/>
              <w:rPr>
                <w:sz w:val="22"/>
                <w:szCs w:val="22"/>
              </w:rPr>
            </w:pPr>
            <w:r>
              <w:rPr>
                <w:sz w:val="22"/>
                <w:szCs w:val="22"/>
              </w:rPr>
              <w:t>48</w:t>
            </w:r>
          </w:p>
        </w:tc>
        <w:tc>
          <w:tcPr>
            <w:tcW w:w="3969" w:type="dxa"/>
            <w:shd w:val="clear" w:color="auto" w:fill="auto"/>
          </w:tcPr>
          <w:p w14:paraId="0F1D4A04" w14:textId="77777777" w:rsidR="00935B4E" w:rsidRPr="001B4BBF" w:rsidRDefault="00935B4E" w:rsidP="00935B4E">
            <w:pPr>
              <w:pStyle w:val="western1"/>
              <w:rPr>
                <w:sz w:val="22"/>
                <w:szCs w:val="22"/>
              </w:rPr>
            </w:pPr>
            <w:r w:rsidRPr="001B4BBF">
              <w:rPr>
                <w:sz w:val="22"/>
                <w:szCs w:val="22"/>
              </w:rPr>
              <w:t>Rodo de 30 cm com cabo</w:t>
            </w:r>
          </w:p>
        </w:tc>
        <w:tc>
          <w:tcPr>
            <w:tcW w:w="1134" w:type="dxa"/>
            <w:shd w:val="clear" w:color="auto" w:fill="auto"/>
          </w:tcPr>
          <w:p w14:paraId="71AD3538"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1CDFA746" w14:textId="77777777" w:rsidR="00935B4E" w:rsidRPr="001B4BBF" w:rsidRDefault="00935B4E" w:rsidP="00935B4E">
            <w:pPr>
              <w:pStyle w:val="western1"/>
              <w:jc w:val="center"/>
              <w:rPr>
                <w:sz w:val="22"/>
                <w:szCs w:val="22"/>
              </w:rPr>
            </w:pPr>
            <w:r w:rsidRPr="001B4BBF">
              <w:rPr>
                <w:sz w:val="22"/>
                <w:szCs w:val="22"/>
              </w:rPr>
              <w:t>03</w:t>
            </w:r>
          </w:p>
        </w:tc>
        <w:tc>
          <w:tcPr>
            <w:tcW w:w="1118" w:type="dxa"/>
            <w:shd w:val="clear" w:color="auto" w:fill="auto"/>
          </w:tcPr>
          <w:p w14:paraId="4B20DAB5" w14:textId="77777777" w:rsidR="00935B4E" w:rsidRPr="001B4BBF" w:rsidRDefault="00935B4E" w:rsidP="00935B4E">
            <w:pPr>
              <w:pStyle w:val="western1"/>
              <w:jc w:val="right"/>
              <w:rPr>
                <w:sz w:val="22"/>
                <w:szCs w:val="22"/>
              </w:rPr>
            </w:pPr>
            <w:r w:rsidRPr="001B4BBF">
              <w:rPr>
                <w:sz w:val="22"/>
                <w:szCs w:val="22"/>
              </w:rPr>
              <w:t>9,00</w:t>
            </w:r>
          </w:p>
        </w:tc>
        <w:tc>
          <w:tcPr>
            <w:tcW w:w="1398" w:type="dxa"/>
            <w:shd w:val="clear" w:color="auto" w:fill="auto"/>
          </w:tcPr>
          <w:p w14:paraId="46732706" w14:textId="77777777" w:rsidR="00935B4E" w:rsidRPr="00B91647" w:rsidRDefault="00935B4E" w:rsidP="00935B4E">
            <w:pPr>
              <w:pStyle w:val="western1"/>
              <w:jc w:val="right"/>
              <w:rPr>
                <w:color w:val="auto"/>
                <w:sz w:val="22"/>
                <w:szCs w:val="22"/>
              </w:rPr>
            </w:pPr>
            <w:r w:rsidRPr="00B91647">
              <w:rPr>
                <w:color w:val="auto"/>
                <w:sz w:val="22"/>
                <w:szCs w:val="22"/>
              </w:rPr>
              <w:t>27,00</w:t>
            </w:r>
          </w:p>
        </w:tc>
      </w:tr>
      <w:tr w:rsidR="00935B4E" w:rsidRPr="00B91647" w14:paraId="318F4DC2" w14:textId="77777777" w:rsidTr="00935B4E">
        <w:tc>
          <w:tcPr>
            <w:tcW w:w="817" w:type="dxa"/>
            <w:shd w:val="clear" w:color="auto" w:fill="auto"/>
          </w:tcPr>
          <w:p w14:paraId="6511C3E3" w14:textId="77777777" w:rsidR="00935B4E" w:rsidRPr="001B4BBF" w:rsidRDefault="00935B4E" w:rsidP="00935B4E">
            <w:pPr>
              <w:pStyle w:val="western1"/>
              <w:jc w:val="center"/>
              <w:rPr>
                <w:sz w:val="22"/>
                <w:szCs w:val="22"/>
              </w:rPr>
            </w:pPr>
            <w:r>
              <w:rPr>
                <w:sz w:val="22"/>
                <w:szCs w:val="22"/>
              </w:rPr>
              <w:t>49</w:t>
            </w:r>
          </w:p>
        </w:tc>
        <w:tc>
          <w:tcPr>
            <w:tcW w:w="3969" w:type="dxa"/>
            <w:shd w:val="clear" w:color="auto" w:fill="auto"/>
          </w:tcPr>
          <w:p w14:paraId="7594B932" w14:textId="77777777" w:rsidR="00935B4E" w:rsidRPr="001B4BBF" w:rsidRDefault="00935B4E" w:rsidP="00935B4E">
            <w:pPr>
              <w:pStyle w:val="western1"/>
              <w:rPr>
                <w:sz w:val="22"/>
                <w:szCs w:val="22"/>
              </w:rPr>
            </w:pPr>
            <w:r w:rsidRPr="001B4BBF">
              <w:rPr>
                <w:sz w:val="22"/>
                <w:szCs w:val="22"/>
              </w:rPr>
              <w:t>Vassoura de piaçava padrão com cabo</w:t>
            </w:r>
          </w:p>
        </w:tc>
        <w:tc>
          <w:tcPr>
            <w:tcW w:w="1134" w:type="dxa"/>
            <w:shd w:val="clear" w:color="auto" w:fill="auto"/>
          </w:tcPr>
          <w:p w14:paraId="6591BC48"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22F0FF95" w14:textId="77777777" w:rsidR="00935B4E" w:rsidRPr="001B4BBF" w:rsidRDefault="00935B4E" w:rsidP="00935B4E">
            <w:pPr>
              <w:pStyle w:val="western1"/>
              <w:jc w:val="center"/>
              <w:rPr>
                <w:sz w:val="22"/>
                <w:szCs w:val="22"/>
              </w:rPr>
            </w:pPr>
            <w:r w:rsidRPr="001B4BBF">
              <w:rPr>
                <w:sz w:val="22"/>
                <w:szCs w:val="22"/>
              </w:rPr>
              <w:t>06</w:t>
            </w:r>
          </w:p>
        </w:tc>
        <w:tc>
          <w:tcPr>
            <w:tcW w:w="1118" w:type="dxa"/>
            <w:shd w:val="clear" w:color="auto" w:fill="auto"/>
          </w:tcPr>
          <w:p w14:paraId="1289C069" w14:textId="77777777" w:rsidR="00935B4E" w:rsidRPr="001B4BBF" w:rsidRDefault="00935B4E" w:rsidP="00935B4E">
            <w:pPr>
              <w:pStyle w:val="western1"/>
              <w:jc w:val="right"/>
              <w:rPr>
                <w:sz w:val="22"/>
                <w:szCs w:val="22"/>
              </w:rPr>
            </w:pPr>
            <w:r w:rsidRPr="001B4BBF">
              <w:rPr>
                <w:sz w:val="22"/>
                <w:szCs w:val="22"/>
              </w:rPr>
              <w:t>10,00</w:t>
            </w:r>
          </w:p>
        </w:tc>
        <w:tc>
          <w:tcPr>
            <w:tcW w:w="1398" w:type="dxa"/>
            <w:shd w:val="clear" w:color="auto" w:fill="auto"/>
          </w:tcPr>
          <w:p w14:paraId="49A74859" w14:textId="77777777" w:rsidR="00935B4E" w:rsidRPr="00B91647" w:rsidRDefault="00935B4E" w:rsidP="00935B4E">
            <w:pPr>
              <w:pStyle w:val="western1"/>
              <w:jc w:val="right"/>
              <w:rPr>
                <w:color w:val="auto"/>
                <w:sz w:val="22"/>
                <w:szCs w:val="22"/>
              </w:rPr>
            </w:pPr>
            <w:r w:rsidRPr="00B91647">
              <w:rPr>
                <w:color w:val="auto"/>
                <w:sz w:val="22"/>
                <w:szCs w:val="22"/>
              </w:rPr>
              <w:t>60,00</w:t>
            </w:r>
          </w:p>
        </w:tc>
      </w:tr>
      <w:tr w:rsidR="00935B4E" w:rsidRPr="00B91647" w14:paraId="076518B5" w14:textId="77777777" w:rsidTr="00935B4E">
        <w:tc>
          <w:tcPr>
            <w:tcW w:w="817" w:type="dxa"/>
            <w:shd w:val="clear" w:color="auto" w:fill="auto"/>
          </w:tcPr>
          <w:p w14:paraId="61A6D3A1" w14:textId="77777777" w:rsidR="00935B4E" w:rsidRPr="001B4BBF" w:rsidRDefault="00935B4E" w:rsidP="00935B4E">
            <w:pPr>
              <w:pStyle w:val="western1"/>
              <w:jc w:val="center"/>
              <w:rPr>
                <w:sz w:val="22"/>
                <w:szCs w:val="22"/>
              </w:rPr>
            </w:pPr>
            <w:r>
              <w:rPr>
                <w:sz w:val="22"/>
                <w:szCs w:val="22"/>
              </w:rPr>
              <w:t>50</w:t>
            </w:r>
          </w:p>
        </w:tc>
        <w:tc>
          <w:tcPr>
            <w:tcW w:w="3969" w:type="dxa"/>
            <w:shd w:val="clear" w:color="auto" w:fill="auto"/>
          </w:tcPr>
          <w:p w14:paraId="5811C49E" w14:textId="77777777" w:rsidR="00935B4E" w:rsidRPr="001B4BBF" w:rsidRDefault="00935B4E" w:rsidP="00935B4E">
            <w:pPr>
              <w:pStyle w:val="western1"/>
              <w:rPr>
                <w:sz w:val="22"/>
                <w:szCs w:val="22"/>
              </w:rPr>
            </w:pPr>
            <w:r w:rsidRPr="001B4BBF">
              <w:rPr>
                <w:sz w:val="22"/>
                <w:szCs w:val="22"/>
              </w:rPr>
              <w:t xml:space="preserve">Vassoura de pelo com cabo </w:t>
            </w:r>
            <w:proofErr w:type="spellStart"/>
            <w:r w:rsidRPr="001B4BBF">
              <w:rPr>
                <w:sz w:val="22"/>
                <w:szCs w:val="22"/>
              </w:rPr>
              <w:t>tam</w:t>
            </w:r>
            <w:proofErr w:type="spellEnd"/>
            <w:r w:rsidRPr="001B4BBF">
              <w:rPr>
                <w:sz w:val="22"/>
                <w:szCs w:val="22"/>
              </w:rPr>
              <w:t xml:space="preserve"> 50cm</w:t>
            </w:r>
          </w:p>
        </w:tc>
        <w:tc>
          <w:tcPr>
            <w:tcW w:w="1134" w:type="dxa"/>
            <w:shd w:val="clear" w:color="auto" w:fill="auto"/>
          </w:tcPr>
          <w:p w14:paraId="3CB0C847"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65000E54" w14:textId="77777777" w:rsidR="00935B4E" w:rsidRPr="001B4BBF" w:rsidRDefault="00935B4E" w:rsidP="00935B4E">
            <w:pPr>
              <w:pStyle w:val="western1"/>
              <w:jc w:val="center"/>
              <w:rPr>
                <w:sz w:val="22"/>
                <w:szCs w:val="22"/>
              </w:rPr>
            </w:pPr>
            <w:r w:rsidRPr="001B4BBF">
              <w:rPr>
                <w:sz w:val="22"/>
                <w:szCs w:val="22"/>
              </w:rPr>
              <w:t>03</w:t>
            </w:r>
          </w:p>
        </w:tc>
        <w:tc>
          <w:tcPr>
            <w:tcW w:w="1118" w:type="dxa"/>
            <w:shd w:val="clear" w:color="auto" w:fill="auto"/>
          </w:tcPr>
          <w:p w14:paraId="4E3291BE" w14:textId="77777777" w:rsidR="00935B4E" w:rsidRPr="001B4BBF" w:rsidRDefault="00935B4E" w:rsidP="00935B4E">
            <w:pPr>
              <w:pStyle w:val="western1"/>
              <w:jc w:val="right"/>
              <w:rPr>
                <w:sz w:val="22"/>
                <w:szCs w:val="22"/>
              </w:rPr>
            </w:pPr>
            <w:r w:rsidRPr="001B4BBF">
              <w:rPr>
                <w:sz w:val="22"/>
                <w:szCs w:val="22"/>
              </w:rPr>
              <w:t>12,00</w:t>
            </w:r>
          </w:p>
        </w:tc>
        <w:tc>
          <w:tcPr>
            <w:tcW w:w="1398" w:type="dxa"/>
            <w:shd w:val="clear" w:color="auto" w:fill="auto"/>
          </w:tcPr>
          <w:p w14:paraId="050E0F14" w14:textId="77777777" w:rsidR="00935B4E" w:rsidRPr="00B91647" w:rsidRDefault="00935B4E" w:rsidP="00935B4E">
            <w:pPr>
              <w:pStyle w:val="western1"/>
              <w:jc w:val="right"/>
              <w:rPr>
                <w:color w:val="auto"/>
                <w:sz w:val="22"/>
                <w:szCs w:val="22"/>
              </w:rPr>
            </w:pPr>
            <w:r w:rsidRPr="00B91647">
              <w:rPr>
                <w:color w:val="auto"/>
                <w:sz w:val="22"/>
                <w:szCs w:val="22"/>
              </w:rPr>
              <w:t>36,00</w:t>
            </w:r>
          </w:p>
        </w:tc>
      </w:tr>
      <w:tr w:rsidR="00935B4E" w:rsidRPr="00B91647" w14:paraId="743A5F5E" w14:textId="77777777" w:rsidTr="00935B4E">
        <w:tc>
          <w:tcPr>
            <w:tcW w:w="817" w:type="dxa"/>
            <w:shd w:val="clear" w:color="auto" w:fill="auto"/>
          </w:tcPr>
          <w:p w14:paraId="4C719233" w14:textId="77777777" w:rsidR="00935B4E" w:rsidRPr="001B4BBF" w:rsidRDefault="00935B4E" w:rsidP="00935B4E">
            <w:pPr>
              <w:pStyle w:val="western1"/>
              <w:jc w:val="center"/>
              <w:rPr>
                <w:sz w:val="22"/>
                <w:szCs w:val="22"/>
              </w:rPr>
            </w:pPr>
            <w:r>
              <w:rPr>
                <w:sz w:val="22"/>
                <w:szCs w:val="22"/>
              </w:rPr>
              <w:t>51</w:t>
            </w:r>
          </w:p>
        </w:tc>
        <w:tc>
          <w:tcPr>
            <w:tcW w:w="3969" w:type="dxa"/>
            <w:shd w:val="clear" w:color="auto" w:fill="auto"/>
          </w:tcPr>
          <w:p w14:paraId="3C027C14" w14:textId="77777777" w:rsidR="00935B4E" w:rsidRPr="001B4BBF" w:rsidRDefault="00935B4E" w:rsidP="00935B4E">
            <w:pPr>
              <w:pStyle w:val="western1"/>
              <w:rPr>
                <w:sz w:val="22"/>
                <w:szCs w:val="22"/>
              </w:rPr>
            </w:pPr>
            <w:r w:rsidRPr="001B4BBF">
              <w:rPr>
                <w:sz w:val="22"/>
                <w:szCs w:val="22"/>
              </w:rPr>
              <w:t>Vassourinha para limpeza de aparelho sanitário</w:t>
            </w:r>
          </w:p>
        </w:tc>
        <w:tc>
          <w:tcPr>
            <w:tcW w:w="1134" w:type="dxa"/>
            <w:shd w:val="clear" w:color="auto" w:fill="auto"/>
          </w:tcPr>
          <w:p w14:paraId="465EE508"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41852E9C" w14:textId="77777777" w:rsidR="00935B4E" w:rsidRPr="001B4BBF" w:rsidRDefault="00935B4E" w:rsidP="00935B4E">
            <w:pPr>
              <w:pStyle w:val="western1"/>
              <w:jc w:val="center"/>
              <w:rPr>
                <w:sz w:val="22"/>
                <w:szCs w:val="22"/>
              </w:rPr>
            </w:pPr>
            <w:r w:rsidRPr="001B4BBF">
              <w:rPr>
                <w:sz w:val="22"/>
                <w:szCs w:val="22"/>
              </w:rPr>
              <w:t>05</w:t>
            </w:r>
          </w:p>
        </w:tc>
        <w:tc>
          <w:tcPr>
            <w:tcW w:w="1118" w:type="dxa"/>
            <w:shd w:val="clear" w:color="auto" w:fill="auto"/>
          </w:tcPr>
          <w:p w14:paraId="2D59F42F" w14:textId="77777777" w:rsidR="00935B4E" w:rsidRPr="001B4BBF" w:rsidRDefault="00935B4E" w:rsidP="00935B4E">
            <w:pPr>
              <w:pStyle w:val="western1"/>
              <w:jc w:val="right"/>
              <w:rPr>
                <w:sz w:val="22"/>
                <w:szCs w:val="22"/>
              </w:rPr>
            </w:pPr>
            <w:r w:rsidRPr="001B4BBF">
              <w:rPr>
                <w:sz w:val="22"/>
                <w:szCs w:val="22"/>
              </w:rPr>
              <w:t>16,00</w:t>
            </w:r>
          </w:p>
        </w:tc>
        <w:tc>
          <w:tcPr>
            <w:tcW w:w="1398" w:type="dxa"/>
            <w:shd w:val="clear" w:color="auto" w:fill="auto"/>
          </w:tcPr>
          <w:p w14:paraId="6EF97CEC" w14:textId="77777777" w:rsidR="00935B4E" w:rsidRPr="00B91647" w:rsidRDefault="00935B4E" w:rsidP="00935B4E">
            <w:pPr>
              <w:pStyle w:val="western1"/>
              <w:jc w:val="right"/>
              <w:rPr>
                <w:color w:val="auto"/>
                <w:sz w:val="22"/>
                <w:szCs w:val="22"/>
              </w:rPr>
            </w:pPr>
            <w:r w:rsidRPr="00B91647">
              <w:rPr>
                <w:color w:val="auto"/>
                <w:sz w:val="22"/>
                <w:szCs w:val="22"/>
              </w:rPr>
              <w:t>80,00</w:t>
            </w:r>
          </w:p>
        </w:tc>
      </w:tr>
      <w:tr w:rsidR="00935B4E" w14:paraId="08EFA6C7" w14:textId="77777777" w:rsidTr="00935B4E">
        <w:trPr>
          <w:trHeight w:val="515"/>
        </w:trPr>
        <w:tc>
          <w:tcPr>
            <w:tcW w:w="7054" w:type="dxa"/>
            <w:gridSpan w:val="4"/>
            <w:shd w:val="clear" w:color="auto" w:fill="auto"/>
            <w:vAlign w:val="center"/>
          </w:tcPr>
          <w:p w14:paraId="7E69A03E" w14:textId="77777777" w:rsidR="00935B4E" w:rsidRPr="001B4BBF" w:rsidRDefault="00935B4E" w:rsidP="00935B4E">
            <w:pPr>
              <w:pStyle w:val="western1"/>
              <w:jc w:val="center"/>
              <w:rPr>
                <w:sz w:val="22"/>
                <w:szCs w:val="22"/>
              </w:rPr>
            </w:pPr>
            <w:r w:rsidRPr="001B4BBF">
              <w:rPr>
                <w:b/>
                <w:bCs/>
                <w:sz w:val="22"/>
                <w:szCs w:val="22"/>
              </w:rPr>
              <w:t xml:space="preserve">Valor </w:t>
            </w:r>
            <w:r>
              <w:rPr>
                <w:b/>
                <w:bCs/>
                <w:sz w:val="22"/>
                <w:szCs w:val="22"/>
              </w:rPr>
              <w:t>T</w:t>
            </w:r>
            <w:r w:rsidRPr="001B4BBF">
              <w:rPr>
                <w:b/>
                <w:bCs/>
                <w:sz w:val="22"/>
                <w:szCs w:val="22"/>
              </w:rPr>
              <w:t>otal</w:t>
            </w:r>
          </w:p>
        </w:tc>
        <w:tc>
          <w:tcPr>
            <w:tcW w:w="1118" w:type="dxa"/>
            <w:shd w:val="clear" w:color="auto" w:fill="auto"/>
          </w:tcPr>
          <w:p w14:paraId="3535578C" w14:textId="77777777" w:rsidR="00935B4E" w:rsidRPr="00A1026E" w:rsidRDefault="00935B4E" w:rsidP="00935B4E">
            <w:pPr>
              <w:pStyle w:val="western1"/>
              <w:jc w:val="right"/>
              <w:rPr>
                <w:b/>
                <w:sz w:val="22"/>
                <w:szCs w:val="22"/>
              </w:rPr>
            </w:pPr>
            <w:r w:rsidRPr="00A1026E">
              <w:rPr>
                <w:b/>
                <w:sz w:val="22"/>
                <w:szCs w:val="22"/>
              </w:rPr>
              <w:t>5.535,40</w:t>
            </w:r>
          </w:p>
        </w:tc>
        <w:tc>
          <w:tcPr>
            <w:tcW w:w="1398" w:type="dxa"/>
            <w:shd w:val="clear" w:color="auto" w:fill="auto"/>
          </w:tcPr>
          <w:p w14:paraId="5A6C546C" w14:textId="77777777" w:rsidR="00935B4E" w:rsidRPr="00A1026E" w:rsidRDefault="00935B4E" w:rsidP="00935B4E">
            <w:pPr>
              <w:pStyle w:val="western1"/>
              <w:jc w:val="right"/>
              <w:rPr>
                <w:b/>
                <w:sz w:val="22"/>
                <w:szCs w:val="22"/>
              </w:rPr>
            </w:pPr>
            <w:r w:rsidRPr="00A1026E">
              <w:rPr>
                <w:b/>
                <w:sz w:val="22"/>
                <w:szCs w:val="22"/>
              </w:rPr>
              <w:t>6.197,20</w:t>
            </w:r>
          </w:p>
        </w:tc>
      </w:tr>
      <w:tr w:rsidR="00935B4E" w14:paraId="1596384B" w14:textId="77777777" w:rsidTr="00935B4E">
        <w:trPr>
          <w:trHeight w:val="519"/>
        </w:trPr>
        <w:tc>
          <w:tcPr>
            <w:tcW w:w="9570" w:type="dxa"/>
            <w:gridSpan w:val="6"/>
            <w:shd w:val="clear" w:color="auto" w:fill="D9D9D9"/>
            <w:vAlign w:val="center"/>
          </w:tcPr>
          <w:p w14:paraId="6CDDD737" w14:textId="77777777" w:rsidR="00935B4E" w:rsidRDefault="00935B4E" w:rsidP="00935B4E">
            <w:pPr>
              <w:jc w:val="center"/>
            </w:pPr>
            <w:r w:rsidRPr="001B4BBF">
              <w:rPr>
                <w:b/>
                <w:bCs/>
                <w:sz w:val="22"/>
                <w:szCs w:val="22"/>
              </w:rPr>
              <w:t>LISTA DE MATERIAL DE LIMPEZA E CONSERVAÇÃO</w:t>
            </w:r>
            <w:r>
              <w:rPr>
                <w:b/>
                <w:bCs/>
                <w:sz w:val="22"/>
                <w:szCs w:val="22"/>
              </w:rPr>
              <w:t xml:space="preserve"> - MENSAL</w:t>
            </w:r>
          </w:p>
        </w:tc>
      </w:tr>
      <w:tr w:rsidR="00935B4E" w14:paraId="6B697604" w14:textId="77777777" w:rsidTr="00935B4E">
        <w:tc>
          <w:tcPr>
            <w:tcW w:w="817" w:type="dxa"/>
            <w:shd w:val="clear" w:color="auto" w:fill="auto"/>
          </w:tcPr>
          <w:p w14:paraId="3EFA4A85" w14:textId="77777777" w:rsidR="00935B4E" w:rsidRPr="001B4BBF" w:rsidRDefault="00935B4E" w:rsidP="00935B4E">
            <w:pPr>
              <w:pStyle w:val="western1"/>
              <w:tabs>
                <w:tab w:val="left" w:pos="586"/>
              </w:tabs>
              <w:jc w:val="center"/>
              <w:rPr>
                <w:color w:val="auto"/>
                <w:sz w:val="20"/>
                <w:szCs w:val="20"/>
              </w:rPr>
            </w:pPr>
            <w:r w:rsidRPr="001B4BBF">
              <w:rPr>
                <w:b/>
                <w:bCs/>
                <w:color w:val="auto"/>
                <w:sz w:val="20"/>
                <w:szCs w:val="20"/>
              </w:rPr>
              <w:t>ITEM</w:t>
            </w:r>
          </w:p>
        </w:tc>
        <w:tc>
          <w:tcPr>
            <w:tcW w:w="3969" w:type="dxa"/>
            <w:shd w:val="clear" w:color="auto" w:fill="auto"/>
          </w:tcPr>
          <w:p w14:paraId="2309AFC7" w14:textId="77777777" w:rsidR="00935B4E" w:rsidRPr="001B4BBF" w:rsidRDefault="00935B4E" w:rsidP="00935B4E">
            <w:pPr>
              <w:pStyle w:val="western1"/>
              <w:jc w:val="center"/>
              <w:rPr>
                <w:color w:val="auto"/>
                <w:sz w:val="22"/>
                <w:szCs w:val="22"/>
              </w:rPr>
            </w:pPr>
            <w:r>
              <w:rPr>
                <w:b/>
                <w:bCs/>
                <w:color w:val="auto"/>
                <w:sz w:val="22"/>
                <w:szCs w:val="22"/>
              </w:rPr>
              <w:t>DESCRIÇÃO</w:t>
            </w:r>
          </w:p>
        </w:tc>
        <w:tc>
          <w:tcPr>
            <w:tcW w:w="1134" w:type="dxa"/>
            <w:shd w:val="clear" w:color="auto" w:fill="auto"/>
          </w:tcPr>
          <w:p w14:paraId="45A92881" w14:textId="77777777" w:rsidR="00935B4E" w:rsidRPr="001B4BBF" w:rsidRDefault="00935B4E" w:rsidP="00935B4E">
            <w:pPr>
              <w:pStyle w:val="western1"/>
              <w:jc w:val="center"/>
              <w:rPr>
                <w:color w:val="auto"/>
                <w:sz w:val="22"/>
                <w:szCs w:val="22"/>
              </w:rPr>
            </w:pPr>
            <w:r w:rsidRPr="001B4BBF">
              <w:rPr>
                <w:b/>
                <w:bCs/>
                <w:color w:val="auto"/>
                <w:sz w:val="22"/>
                <w:szCs w:val="22"/>
              </w:rPr>
              <w:t>UNID.</w:t>
            </w:r>
          </w:p>
        </w:tc>
        <w:tc>
          <w:tcPr>
            <w:tcW w:w="1134" w:type="dxa"/>
            <w:shd w:val="clear" w:color="auto" w:fill="auto"/>
          </w:tcPr>
          <w:p w14:paraId="0583B415" w14:textId="77777777" w:rsidR="00935B4E" w:rsidRPr="001B4BBF" w:rsidRDefault="00935B4E" w:rsidP="00935B4E">
            <w:pPr>
              <w:pStyle w:val="western1"/>
              <w:jc w:val="center"/>
              <w:rPr>
                <w:color w:val="auto"/>
                <w:sz w:val="22"/>
                <w:szCs w:val="22"/>
              </w:rPr>
            </w:pPr>
            <w:r w:rsidRPr="001B4BBF">
              <w:rPr>
                <w:b/>
                <w:bCs/>
                <w:color w:val="auto"/>
                <w:sz w:val="22"/>
                <w:szCs w:val="22"/>
              </w:rPr>
              <w:t>QUANT.</w:t>
            </w:r>
          </w:p>
        </w:tc>
        <w:tc>
          <w:tcPr>
            <w:tcW w:w="1118" w:type="dxa"/>
            <w:shd w:val="clear" w:color="auto" w:fill="auto"/>
          </w:tcPr>
          <w:p w14:paraId="28A04D97" w14:textId="77777777" w:rsidR="00935B4E" w:rsidRPr="001B4BBF" w:rsidRDefault="00935B4E" w:rsidP="00935B4E">
            <w:pPr>
              <w:pStyle w:val="western1"/>
              <w:jc w:val="center"/>
              <w:rPr>
                <w:color w:val="auto"/>
                <w:sz w:val="22"/>
                <w:szCs w:val="22"/>
              </w:rPr>
            </w:pPr>
            <w:r w:rsidRPr="001B4BBF">
              <w:rPr>
                <w:b/>
                <w:bCs/>
                <w:color w:val="auto"/>
                <w:sz w:val="22"/>
                <w:szCs w:val="22"/>
              </w:rPr>
              <w:t>PREÇO UNIT.</w:t>
            </w:r>
          </w:p>
        </w:tc>
        <w:tc>
          <w:tcPr>
            <w:tcW w:w="1398" w:type="dxa"/>
            <w:shd w:val="clear" w:color="auto" w:fill="auto"/>
          </w:tcPr>
          <w:p w14:paraId="28CD6A08" w14:textId="77777777" w:rsidR="00935B4E" w:rsidRPr="001B4BBF" w:rsidRDefault="00935B4E" w:rsidP="00935B4E">
            <w:pPr>
              <w:pStyle w:val="western1"/>
              <w:jc w:val="center"/>
              <w:rPr>
                <w:color w:val="auto"/>
                <w:sz w:val="22"/>
                <w:szCs w:val="22"/>
              </w:rPr>
            </w:pPr>
            <w:r w:rsidRPr="001B4BBF">
              <w:rPr>
                <w:b/>
                <w:bCs/>
                <w:color w:val="auto"/>
                <w:sz w:val="22"/>
                <w:szCs w:val="22"/>
              </w:rPr>
              <w:t>PREÇO TOTAL</w:t>
            </w:r>
          </w:p>
        </w:tc>
      </w:tr>
      <w:tr w:rsidR="00935B4E" w14:paraId="70F0EB72" w14:textId="77777777" w:rsidTr="00935B4E">
        <w:tc>
          <w:tcPr>
            <w:tcW w:w="817" w:type="dxa"/>
            <w:shd w:val="clear" w:color="auto" w:fill="auto"/>
          </w:tcPr>
          <w:p w14:paraId="47E171BC" w14:textId="77777777" w:rsidR="00935B4E" w:rsidRPr="001B4BBF" w:rsidRDefault="00935B4E" w:rsidP="00935B4E">
            <w:pPr>
              <w:pStyle w:val="western1"/>
              <w:jc w:val="center"/>
              <w:rPr>
                <w:sz w:val="22"/>
                <w:szCs w:val="22"/>
              </w:rPr>
            </w:pPr>
            <w:r>
              <w:rPr>
                <w:sz w:val="22"/>
                <w:szCs w:val="22"/>
              </w:rPr>
              <w:t>52</w:t>
            </w:r>
          </w:p>
        </w:tc>
        <w:tc>
          <w:tcPr>
            <w:tcW w:w="3969" w:type="dxa"/>
            <w:shd w:val="clear" w:color="auto" w:fill="auto"/>
          </w:tcPr>
          <w:p w14:paraId="2ED523EC" w14:textId="77777777" w:rsidR="00935B4E" w:rsidRPr="001B4BBF" w:rsidRDefault="00935B4E" w:rsidP="00935B4E">
            <w:pPr>
              <w:pStyle w:val="western1"/>
              <w:rPr>
                <w:sz w:val="22"/>
                <w:szCs w:val="22"/>
              </w:rPr>
            </w:pPr>
            <w:r w:rsidRPr="001B4BBF">
              <w:rPr>
                <w:sz w:val="22"/>
                <w:szCs w:val="22"/>
              </w:rPr>
              <w:t>Ácido muriático 1l</w:t>
            </w:r>
          </w:p>
        </w:tc>
        <w:tc>
          <w:tcPr>
            <w:tcW w:w="1134" w:type="dxa"/>
            <w:shd w:val="clear" w:color="auto" w:fill="auto"/>
          </w:tcPr>
          <w:p w14:paraId="41CFDA6B"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5DFB11DD"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03E920B5" w14:textId="77777777" w:rsidR="00935B4E" w:rsidRPr="001B4BBF" w:rsidRDefault="00935B4E" w:rsidP="00935B4E">
            <w:pPr>
              <w:pStyle w:val="western1"/>
              <w:jc w:val="right"/>
              <w:rPr>
                <w:sz w:val="22"/>
                <w:szCs w:val="22"/>
              </w:rPr>
            </w:pPr>
            <w:r w:rsidRPr="001B4BBF">
              <w:rPr>
                <w:sz w:val="22"/>
                <w:szCs w:val="22"/>
              </w:rPr>
              <w:t>2,50</w:t>
            </w:r>
          </w:p>
        </w:tc>
        <w:tc>
          <w:tcPr>
            <w:tcW w:w="1398" w:type="dxa"/>
            <w:shd w:val="clear" w:color="auto" w:fill="auto"/>
          </w:tcPr>
          <w:p w14:paraId="219875EE" w14:textId="77777777" w:rsidR="00935B4E" w:rsidRPr="001B4BBF" w:rsidRDefault="00935B4E" w:rsidP="00935B4E">
            <w:pPr>
              <w:pStyle w:val="western1"/>
              <w:jc w:val="right"/>
              <w:rPr>
                <w:sz w:val="22"/>
                <w:szCs w:val="22"/>
              </w:rPr>
            </w:pPr>
            <w:r w:rsidRPr="001B4BBF">
              <w:rPr>
                <w:sz w:val="22"/>
                <w:szCs w:val="22"/>
              </w:rPr>
              <w:t>2,50</w:t>
            </w:r>
          </w:p>
        </w:tc>
      </w:tr>
      <w:tr w:rsidR="00935B4E" w14:paraId="1A1E9829" w14:textId="77777777" w:rsidTr="00935B4E">
        <w:tc>
          <w:tcPr>
            <w:tcW w:w="817" w:type="dxa"/>
            <w:shd w:val="clear" w:color="auto" w:fill="auto"/>
          </w:tcPr>
          <w:p w14:paraId="65857943" w14:textId="77777777" w:rsidR="00935B4E" w:rsidRPr="001B4BBF" w:rsidRDefault="00935B4E" w:rsidP="00935B4E">
            <w:pPr>
              <w:pStyle w:val="western1"/>
              <w:jc w:val="center"/>
              <w:rPr>
                <w:sz w:val="22"/>
                <w:szCs w:val="22"/>
              </w:rPr>
            </w:pPr>
            <w:r>
              <w:rPr>
                <w:sz w:val="22"/>
                <w:szCs w:val="22"/>
              </w:rPr>
              <w:t>53</w:t>
            </w:r>
          </w:p>
        </w:tc>
        <w:tc>
          <w:tcPr>
            <w:tcW w:w="3969" w:type="dxa"/>
            <w:shd w:val="clear" w:color="auto" w:fill="auto"/>
          </w:tcPr>
          <w:p w14:paraId="4C89DB20" w14:textId="77777777" w:rsidR="00935B4E" w:rsidRPr="001B4BBF" w:rsidRDefault="00935B4E" w:rsidP="00935B4E">
            <w:pPr>
              <w:pStyle w:val="western1"/>
              <w:rPr>
                <w:sz w:val="22"/>
                <w:szCs w:val="22"/>
              </w:rPr>
            </w:pPr>
            <w:r w:rsidRPr="001B4BBF">
              <w:rPr>
                <w:sz w:val="22"/>
                <w:szCs w:val="22"/>
              </w:rPr>
              <w:t>Álcool para limpeza 1l</w:t>
            </w:r>
          </w:p>
        </w:tc>
        <w:tc>
          <w:tcPr>
            <w:tcW w:w="1134" w:type="dxa"/>
            <w:shd w:val="clear" w:color="auto" w:fill="auto"/>
          </w:tcPr>
          <w:p w14:paraId="5FA84805" w14:textId="77777777" w:rsidR="00935B4E" w:rsidRPr="001B4BBF" w:rsidRDefault="00935B4E" w:rsidP="00935B4E">
            <w:pPr>
              <w:pStyle w:val="western1"/>
              <w:rPr>
                <w:sz w:val="22"/>
                <w:szCs w:val="22"/>
              </w:rPr>
            </w:pPr>
            <w:proofErr w:type="spellStart"/>
            <w:r w:rsidRPr="001B4BBF">
              <w:rPr>
                <w:sz w:val="22"/>
                <w:szCs w:val="22"/>
              </w:rPr>
              <w:t>Lts</w:t>
            </w:r>
            <w:proofErr w:type="spellEnd"/>
          </w:p>
        </w:tc>
        <w:tc>
          <w:tcPr>
            <w:tcW w:w="1134" w:type="dxa"/>
            <w:shd w:val="clear" w:color="auto" w:fill="auto"/>
          </w:tcPr>
          <w:p w14:paraId="55DFC926" w14:textId="77777777" w:rsidR="00935B4E" w:rsidRPr="00A1026E" w:rsidRDefault="00935B4E" w:rsidP="00935B4E">
            <w:pPr>
              <w:pStyle w:val="western1"/>
              <w:jc w:val="center"/>
              <w:rPr>
                <w:color w:val="auto"/>
                <w:sz w:val="22"/>
                <w:szCs w:val="22"/>
              </w:rPr>
            </w:pPr>
            <w:r w:rsidRPr="00A1026E">
              <w:rPr>
                <w:color w:val="auto"/>
                <w:sz w:val="22"/>
                <w:szCs w:val="22"/>
              </w:rPr>
              <w:t>05</w:t>
            </w:r>
          </w:p>
        </w:tc>
        <w:tc>
          <w:tcPr>
            <w:tcW w:w="1118" w:type="dxa"/>
            <w:shd w:val="clear" w:color="auto" w:fill="auto"/>
          </w:tcPr>
          <w:p w14:paraId="05348EC6" w14:textId="77777777" w:rsidR="00935B4E" w:rsidRPr="001B4BBF" w:rsidRDefault="00935B4E" w:rsidP="00935B4E">
            <w:pPr>
              <w:pStyle w:val="western1"/>
              <w:jc w:val="right"/>
              <w:rPr>
                <w:sz w:val="22"/>
                <w:szCs w:val="22"/>
              </w:rPr>
            </w:pPr>
            <w:r w:rsidRPr="001B4BBF">
              <w:rPr>
                <w:sz w:val="22"/>
                <w:szCs w:val="22"/>
              </w:rPr>
              <w:t>3,00</w:t>
            </w:r>
          </w:p>
        </w:tc>
        <w:tc>
          <w:tcPr>
            <w:tcW w:w="1398" w:type="dxa"/>
            <w:shd w:val="clear" w:color="auto" w:fill="auto"/>
          </w:tcPr>
          <w:p w14:paraId="4C55FED9" w14:textId="77777777" w:rsidR="00935B4E" w:rsidRPr="001B4BBF" w:rsidRDefault="00935B4E" w:rsidP="00935B4E">
            <w:pPr>
              <w:pStyle w:val="western1"/>
              <w:jc w:val="right"/>
              <w:rPr>
                <w:sz w:val="22"/>
                <w:szCs w:val="22"/>
              </w:rPr>
            </w:pPr>
            <w:r w:rsidRPr="001B4BBF">
              <w:rPr>
                <w:sz w:val="22"/>
                <w:szCs w:val="22"/>
              </w:rPr>
              <w:t>15,00</w:t>
            </w:r>
          </w:p>
        </w:tc>
      </w:tr>
      <w:tr w:rsidR="00935B4E" w14:paraId="5E0B03BE" w14:textId="77777777" w:rsidTr="00935B4E">
        <w:tc>
          <w:tcPr>
            <w:tcW w:w="817" w:type="dxa"/>
            <w:shd w:val="clear" w:color="auto" w:fill="auto"/>
          </w:tcPr>
          <w:p w14:paraId="22C021C1" w14:textId="77777777" w:rsidR="00935B4E" w:rsidRPr="001B4BBF" w:rsidRDefault="00935B4E" w:rsidP="00935B4E">
            <w:pPr>
              <w:pStyle w:val="western1"/>
              <w:jc w:val="center"/>
              <w:rPr>
                <w:sz w:val="22"/>
                <w:szCs w:val="22"/>
              </w:rPr>
            </w:pPr>
            <w:r>
              <w:rPr>
                <w:sz w:val="22"/>
                <w:szCs w:val="22"/>
              </w:rPr>
              <w:t>54</w:t>
            </w:r>
          </w:p>
        </w:tc>
        <w:tc>
          <w:tcPr>
            <w:tcW w:w="3969" w:type="dxa"/>
            <w:shd w:val="clear" w:color="auto" w:fill="auto"/>
          </w:tcPr>
          <w:p w14:paraId="3FDBC02E" w14:textId="77777777" w:rsidR="00935B4E" w:rsidRPr="001B4BBF" w:rsidRDefault="00935B4E" w:rsidP="00935B4E">
            <w:pPr>
              <w:pStyle w:val="western1"/>
              <w:rPr>
                <w:sz w:val="22"/>
                <w:szCs w:val="22"/>
              </w:rPr>
            </w:pPr>
            <w:r w:rsidRPr="001B4BBF">
              <w:rPr>
                <w:sz w:val="22"/>
                <w:szCs w:val="22"/>
              </w:rPr>
              <w:t>Cera líquida incolor, 5 litros</w:t>
            </w:r>
          </w:p>
        </w:tc>
        <w:tc>
          <w:tcPr>
            <w:tcW w:w="1134" w:type="dxa"/>
            <w:shd w:val="clear" w:color="auto" w:fill="auto"/>
          </w:tcPr>
          <w:p w14:paraId="6C688118" w14:textId="77777777" w:rsidR="00935B4E" w:rsidRPr="001B4BBF" w:rsidRDefault="00935B4E" w:rsidP="00935B4E">
            <w:pPr>
              <w:pStyle w:val="western1"/>
              <w:rPr>
                <w:sz w:val="22"/>
                <w:szCs w:val="22"/>
              </w:rPr>
            </w:pPr>
            <w:r w:rsidRPr="001B4BBF">
              <w:rPr>
                <w:sz w:val="22"/>
                <w:szCs w:val="22"/>
              </w:rPr>
              <w:t>Lata</w:t>
            </w:r>
          </w:p>
        </w:tc>
        <w:tc>
          <w:tcPr>
            <w:tcW w:w="1134" w:type="dxa"/>
            <w:shd w:val="clear" w:color="auto" w:fill="auto"/>
          </w:tcPr>
          <w:p w14:paraId="002D7480"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6ADB12DC" w14:textId="77777777" w:rsidR="00935B4E" w:rsidRPr="001B4BBF" w:rsidRDefault="00935B4E" w:rsidP="00935B4E">
            <w:pPr>
              <w:pStyle w:val="western1"/>
              <w:jc w:val="right"/>
              <w:rPr>
                <w:sz w:val="22"/>
                <w:szCs w:val="22"/>
              </w:rPr>
            </w:pPr>
            <w:r w:rsidRPr="001B4BBF">
              <w:rPr>
                <w:sz w:val="22"/>
                <w:szCs w:val="22"/>
              </w:rPr>
              <w:t>40,00</w:t>
            </w:r>
          </w:p>
        </w:tc>
        <w:tc>
          <w:tcPr>
            <w:tcW w:w="1398" w:type="dxa"/>
            <w:shd w:val="clear" w:color="auto" w:fill="auto"/>
          </w:tcPr>
          <w:p w14:paraId="716F833F" w14:textId="77777777" w:rsidR="00935B4E" w:rsidRPr="001B4BBF" w:rsidRDefault="00935B4E" w:rsidP="00935B4E">
            <w:pPr>
              <w:pStyle w:val="western1"/>
              <w:jc w:val="right"/>
              <w:rPr>
                <w:sz w:val="22"/>
                <w:szCs w:val="22"/>
              </w:rPr>
            </w:pPr>
            <w:r w:rsidRPr="001B4BBF">
              <w:rPr>
                <w:sz w:val="22"/>
                <w:szCs w:val="22"/>
              </w:rPr>
              <w:t>40,00</w:t>
            </w:r>
          </w:p>
        </w:tc>
      </w:tr>
      <w:tr w:rsidR="00935B4E" w14:paraId="2C5E82E9" w14:textId="77777777" w:rsidTr="00935B4E">
        <w:tc>
          <w:tcPr>
            <w:tcW w:w="817" w:type="dxa"/>
            <w:shd w:val="clear" w:color="auto" w:fill="auto"/>
          </w:tcPr>
          <w:p w14:paraId="679B739A" w14:textId="77777777" w:rsidR="00935B4E" w:rsidRPr="001B4BBF" w:rsidRDefault="00935B4E" w:rsidP="00935B4E">
            <w:pPr>
              <w:pStyle w:val="western1"/>
              <w:jc w:val="center"/>
              <w:rPr>
                <w:sz w:val="22"/>
                <w:szCs w:val="22"/>
              </w:rPr>
            </w:pPr>
            <w:r>
              <w:rPr>
                <w:sz w:val="22"/>
                <w:szCs w:val="22"/>
              </w:rPr>
              <w:t>55</w:t>
            </w:r>
          </w:p>
        </w:tc>
        <w:tc>
          <w:tcPr>
            <w:tcW w:w="3969" w:type="dxa"/>
            <w:shd w:val="clear" w:color="auto" w:fill="auto"/>
          </w:tcPr>
          <w:p w14:paraId="51AEC425" w14:textId="77777777" w:rsidR="00935B4E" w:rsidRPr="001B4BBF" w:rsidRDefault="00935B4E" w:rsidP="00935B4E">
            <w:pPr>
              <w:pStyle w:val="western1"/>
              <w:rPr>
                <w:sz w:val="22"/>
                <w:szCs w:val="22"/>
              </w:rPr>
            </w:pPr>
            <w:r w:rsidRPr="001B4BBF">
              <w:rPr>
                <w:sz w:val="22"/>
                <w:szCs w:val="22"/>
              </w:rPr>
              <w:t>Desinfetante líquido (aromas variados)</w:t>
            </w:r>
          </w:p>
        </w:tc>
        <w:tc>
          <w:tcPr>
            <w:tcW w:w="1134" w:type="dxa"/>
            <w:shd w:val="clear" w:color="auto" w:fill="auto"/>
          </w:tcPr>
          <w:p w14:paraId="38A79A2E" w14:textId="77777777" w:rsidR="00935B4E" w:rsidRPr="001B4BBF" w:rsidRDefault="00935B4E" w:rsidP="00935B4E">
            <w:pPr>
              <w:pStyle w:val="western1"/>
              <w:rPr>
                <w:sz w:val="22"/>
                <w:szCs w:val="22"/>
              </w:rPr>
            </w:pPr>
            <w:r w:rsidRPr="001B4BBF">
              <w:rPr>
                <w:sz w:val="22"/>
                <w:szCs w:val="22"/>
              </w:rPr>
              <w:t>Und.</w:t>
            </w:r>
          </w:p>
        </w:tc>
        <w:tc>
          <w:tcPr>
            <w:tcW w:w="1134" w:type="dxa"/>
            <w:shd w:val="clear" w:color="auto" w:fill="auto"/>
          </w:tcPr>
          <w:p w14:paraId="10D2AF48" w14:textId="77777777" w:rsidR="00935B4E" w:rsidRPr="00A1026E" w:rsidRDefault="00935B4E" w:rsidP="00935B4E">
            <w:pPr>
              <w:pStyle w:val="western1"/>
              <w:jc w:val="center"/>
              <w:rPr>
                <w:color w:val="auto"/>
                <w:sz w:val="22"/>
                <w:szCs w:val="22"/>
              </w:rPr>
            </w:pPr>
            <w:r w:rsidRPr="00A1026E">
              <w:rPr>
                <w:color w:val="auto"/>
                <w:sz w:val="22"/>
                <w:szCs w:val="22"/>
              </w:rPr>
              <w:t>05</w:t>
            </w:r>
          </w:p>
        </w:tc>
        <w:tc>
          <w:tcPr>
            <w:tcW w:w="1118" w:type="dxa"/>
            <w:shd w:val="clear" w:color="auto" w:fill="auto"/>
          </w:tcPr>
          <w:p w14:paraId="7D9B0517" w14:textId="77777777" w:rsidR="00935B4E" w:rsidRPr="001B4BBF" w:rsidRDefault="00935B4E" w:rsidP="00935B4E">
            <w:pPr>
              <w:pStyle w:val="western1"/>
              <w:jc w:val="right"/>
              <w:rPr>
                <w:sz w:val="22"/>
                <w:szCs w:val="22"/>
              </w:rPr>
            </w:pPr>
            <w:r w:rsidRPr="001B4BBF">
              <w:rPr>
                <w:sz w:val="22"/>
                <w:szCs w:val="22"/>
              </w:rPr>
              <w:t>2,00</w:t>
            </w:r>
          </w:p>
        </w:tc>
        <w:tc>
          <w:tcPr>
            <w:tcW w:w="1398" w:type="dxa"/>
            <w:shd w:val="clear" w:color="auto" w:fill="auto"/>
          </w:tcPr>
          <w:p w14:paraId="3F1F3C71" w14:textId="77777777" w:rsidR="00935B4E" w:rsidRPr="001B4BBF" w:rsidRDefault="00935B4E" w:rsidP="00935B4E">
            <w:pPr>
              <w:pStyle w:val="western1"/>
              <w:jc w:val="right"/>
              <w:rPr>
                <w:sz w:val="22"/>
                <w:szCs w:val="22"/>
              </w:rPr>
            </w:pPr>
            <w:r w:rsidRPr="001B4BBF">
              <w:rPr>
                <w:sz w:val="22"/>
                <w:szCs w:val="22"/>
              </w:rPr>
              <w:t>10,00</w:t>
            </w:r>
          </w:p>
        </w:tc>
      </w:tr>
      <w:tr w:rsidR="00935B4E" w14:paraId="44F2A290" w14:textId="77777777" w:rsidTr="00935B4E">
        <w:tc>
          <w:tcPr>
            <w:tcW w:w="817" w:type="dxa"/>
            <w:shd w:val="clear" w:color="auto" w:fill="auto"/>
          </w:tcPr>
          <w:p w14:paraId="40D0DF8A" w14:textId="77777777" w:rsidR="00935B4E" w:rsidRPr="001B4BBF" w:rsidRDefault="00935B4E" w:rsidP="00935B4E">
            <w:pPr>
              <w:pStyle w:val="western1"/>
              <w:jc w:val="center"/>
              <w:rPr>
                <w:sz w:val="22"/>
                <w:szCs w:val="22"/>
              </w:rPr>
            </w:pPr>
            <w:r>
              <w:rPr>
                <w:sz w:val="22"/>
                <w:szCs w:val="22"/>
              </w:rPr>
              <w:t>56</w:t>
            </w:r>
          </w:p>
        </w:tc>
        <w:tc>
          <w:tcPr>
            <w:tcW w:w="3969" w:type="dxa"/>
            <w:shd w:val="clear" w:color="auto" w:fill="auto"/>
          </w:tcPr>
          <w:p w14:paraId="281C8222" w14:textId="77777777" w:rsidR="00935B4E" w:rsidRPr="001B4BBF" w:rsidRDefault="00935B4E" w:rsidP="00935B4E">
            <w:pPr>
              <w:pStyle w:val="western1"/>
              <w:rPr>
                <w:sz w:val="22"/>
                <w:szCs w:val="22"/>
              </w:rPr>
            </w:pPr>
            <w:proofErr w:type="spellStart"/>
            <w:r w:rsidRPr="001B4BBF">
              <w:rPr>
                <w:sz w:val="22"/>
                <w:szCs w:val="22"/>
              </w:rPr>
              <w:t>Desodorizador</w:t>
            </w:r>
            <w:proofErr w:type="spellEnd"/>
            <w:r w:rsidRPr="001B4BBF">
              <w:rPr>
                <w:sz w:val="22"/>
                <w:szCs w:val="22"/>
              </w:rPr>
              <w:t xml:space="preserve"> de ambiente em aerossol</w:t>
            </w:r>
          </w:p>
        </w:tc>
        <w:tc>
          <w:tcPr>
            <w:tcW w:w="1134" w:type="dxa"/>
            <w:shd w:val="clear" w:color="auto" w:fill="auto"/>
          </w:tcPr>
          <w:p w14:paraId="68B91363" w14:textId="77777777" w:rsidR="00935B4E" w:rsidRPr="001B4BBF" w:rsidRDefault="00935B4E" w:rsidP="00935B4E">
            <w:pPr>
              <w:pStyle w:val="western1"/>
              <w:rPr>
                <w:sz w:val="22"/>
                <w:szCs w:val="22"/>
              </w:rPr>
            </w:pPr>
            <w:proofErr w:type="spellStart"/>
            <w:r w:rsidRPr="001B4BBF">
              <w:rPr>
                <w:sz w:val="22"/>
                <w:szCs w:val="22"/>
              </w:rPr>
              <w:t>Lts</w:t>
            </w:r>
            <w:proofErr w:type="spellEnd"/>
            <w:r w:rsidRPr="001B4BBF">
              <w:rPr>
                <w:sz w:val="22"/>
                <w:szCs w:val="22"/>
              </w:rPr>
              <w:t>.</w:t>
            </w:r>
          </w:p>
        </w:tc>
        <w:tc>
          <w:tcPr>
            <w:tcW w:w="1134" w:type="dxa"/>
            <w:shd w:val="clear" w:color="auto" w:fill="auto"/>
          </w:tcPr>
          <w:p w14:paraId="1F29B048" w14:textId="77777777" w:rsidR="00935B4E" w:rsidRPr="00A1026E" w:rsidRDefault="00935B4E" w:rsidP="00935B4E">
            <w:pPr>
              <w:pStyle w:val="western1"/>
              <w:jc w:val="center"/>
              <w:rPr>
                <w:color w:val="auto"/>
                <w:sz w:val="22"/>
                <w:szCs w:val="22"/>
              </w:rPr>
            </w:pPr>
            <w:r w:rsidRPr="00A1026E">
              <w:rPr>
                <w:color w:val="auto"/>
                <w:sz w:val="22"/>
                <w:szCs w:val="22"/>
              </w:rPr>
              <w:t>03</w:t>
            </w:r>
          </w:p>
        </w:tc>
        <w:tc>
          <w:tcPr>
            <w:tcW w:w="1118" w:type="dxa"/>
            <w:shd w:val="clear" w:color="auto" w:fill="auto"/>
          </w:tcPr>
          <w:p w14:paraId="1D5C828A" w14:textId="77777777" w:rsidR="00935B4E" w:rsidRPr="001B4BBF" w:rsidRDefault="00935B4E" w:rsidP="00935B4E">
            <w:pPr>
              <w:pStyle w:val="western1"/>
              <w:jc w:val="right"/>
              <w:rPr>
                <w:sz w:val="22"/>
                <w:szCs w:val="22"/>
              </w:rPr>
            </w:pPr>
            <w:r w:rsidRPr="001B4BBF">
              <w:rPr>
                <w:sz w:val="22"/>
                <w:szCs w:val="22"/>
              </w:rPr>
              <w:t>7,00</w:t>
            </w:r>
          </w:p>
        </w:tc>
        <w:tc>
          <w:tcPr>
            <w:tcW w:w="1398" w:type="dxa"/>
            <w:shd w:val="clear" w:color="auto" w:fill="auto"/>
          </w:tcPr>
          <w:p w14:paraId="0108AD72" w14:textId="77777777" w:rsidR="00935B4E" w:rsidRPr="001B4BBF" w:rsidRDefault="00935B4E" w:rsidP="00935B4E">
            <w:pPr>
              <w:pStyle w:val="western1"/>
              <w:jc w:val="right"/>
              <w:rPr>
                <w:sz w:val="22"/>
                <w:szCs w:val="22"/>
              </w:rPr>
            </w:pPr>
            <w:r w:rsidRPr="001B4BBF">
              <w:rPr>
                <w:sz w:val="22"/>
                <w:szCs w:val="22"/>
              </w:rPr>
              <w:t>21,00</w:t>
            </w:r>
          </w:p>
        </w:tc>
      </w:tr>
      <w:tr w:rsidR="00935B4E" w14:paraId="2EBE4BFF" w14:textId="77777777" w:rsidTr="00935B4E">
        <w:tc>
          <w:tcPr>
            <w:tcW w:w="817" w:type="dxa"/>
            <w:shd w:val="clear" w:color="auto" w:fill="auto"/>
          </w:tcPr>
          <w:p w14:paraId="2B535857" w14:textId="77777777" w:rsidR="00935B4E" w:rsidRPr="001B4BBF" w:rsidRDefault="00935B4E" w:rsidP="00935B4E">
            <w:pPr>
              <w:pStyle w:val="western1"/>
              <w:jc w:val="center"/>
              <w:rPr>
                <w:sz w:val="22"/>
                <w:szCs w:val="22"/>
              </w:rPr>
            </w:pPr>
            <w:r>
              <w:rPr>
                <w:sz w:val="22"/>
                <w:szCs w:val="22"/>
              </w:rPr>
              <w:t>57</w:t>
            </w:r>
          </w:p>
        </w:tc>
        <w:tc>
          <w:tcPr>
            <w:tcW w:w="3969" w:type="dxa"/>
            <w:shd w:val="clear" w:color="auto" w:fill="auto"/>
          </w:tcPr>
          <w:p w14:paraId="3770C15F" w14:textId="77777777" w:rsidR="00935B4E" w:rsidRPr="001B4BBF" w:rsidRDefault="00935B4E" w:rsidP="00935B4E">
            <w:pPr>
              <w:pStyle w:val="western1"/>
              <w:rPr>
                <w:sz w:val="22"/>
                <w:szCs w:val="22"/>
              </w:rPr>
            </w:pPr>
            <w:proofErr w:type="spellStart"/>
            <w:r w:rsidRPr="001B4BBF">
              <w:rPr>
                <w:sz w:val="22"/>
                <w:szCs w:val="22"/>
              </w:rPr>
              <w:t>Desodorizador</w:t>
            </w:r>
            <w:proofErr w:type="spellEnd"/>
            <w:r w:rsidRPr="001B4BBF">
              <w:rPr>
                <w:sz w:val="22"/>
                <w:szCs w:val="22"/>
              </w:rPr>
              <w:t xml:space="preserve"> de sanitário com suporte plástico</w:t>
            </w:r>
          </w:p>
        </w:tc>
        <w:tc>
          <w:tcPr>
            <w:tcW w:w="1134" w:type="dxa"/>
            <w:shd w:val="clear" w:color="auto" w:fill="auto"/>
          </w:tcPr>
          <w:p w14:paraId="7BB72317" w14:textId="77777777" w:rsidR="00935B4E" w:rsidRPr="001B4BBF" w:rsidRDefault="00935B4E" w:rsidP="00935B4E">
            <w:pPr>
              <w:pStyle w:val="western1"/>
              <w:rPr>
                <w:sz w:val="22"/>
                <w:szCs w:val="22"/>
              </w:rPr>
            </w:pPr>
            <w:r w:rsidRPr="001B4BBF">
              <w:rPr>
                <w:sz w:val="22"/>
                <w:szCs w:val="22"/>
              </w:rPr>
              <w:t>Frasco</w:t>
            </w:r>
          </w:p>
        </w:tc>
        <w:tc>
          <w:tcPr>
            <w:tcW w:w="1134" w:type="dxa"/>
            <w:shd w:val="clear" w:color="auto" w:fill="auto"/>
          </w:tcPr>
          <w:p w14:paraId="3BCA116E" w14:textId="77777777" w:rsidR="00935B4E" w:rsidRPr="00A1026E" w:rsidRDefault="00935B4E" w:rsidP="00935B4E">
            <w:pPr>
              <w:pStyle w:val="western1"/>
              <w:jc w:val="center"/>
              <w:rPr>
                <w:color w:val="auto"/>
                <w:sz w:val="22"/>
                <w:szCs w:val="22"/>
              </w:rPr>
            </w:pPr>
            <w:r w:rsidRPr="00A1026E">
              <w:rPr>
                <w:color w:val="auto"/>
                <w:sz w:val="22"/>
                <w:szCs w:val="22"/>
              </w:rPr>
              <w:t>20</w:t>
            </w:r>
          </w:p>
        </w:tc>
        <w:tc>
          <w:tcPr>
            <w:tcW w:w="1118" w:type="dxa"/>
            <w:shd w:val="clear" w:color="auto" w:fill="auto"/>
          </w:tcPr>
          <w:p w14:paraId="520B8E57" w14:textId="77777777" w:rsidR="00935B4E" w:rsidRPr="001B4BBF" w:rsidRDefault="00935B4E" w:rsidP="00935B4E">
            <w:pPr>
              <w:pStyle w:val="western1"/>
              <w:jc w:val="right"/>
              <w:rPr>
                <w:sz w:val="22"/>
                <w:szCs w:val="22"/>
              </w:rPr>
            </w:pPr>
            <w:r w:rsidRPr="001B4BBF">
              <w:rPr>
                <w:sz w:val="22"/>
                <w:szCs w:val="22"/>
              </w:rPr>
              <w:t>2,15</w:t>
            </w:r>
          </w:p>
        </w:tc>
        <w:tc>
          <w:tcPr>
            <w:tcW w:w="1398" w:type="dxa"/>
            <w:shd w:val="clear" w:color="auto" w:fill="auto"/>
          </w:tcPr>
          <w:p w14:paraId="2060703B" w14:textId="77777777" w:rsidR="00935B4E" w:rsidRPr="001B4BBF" w:rsidRDefault="00935B4E" w:rsidP="00935B4E">
            <w:pPr>
              <w:pStyle w:val="western1"/>
              <w:jc w:val="right"/>
              <w:rPr>
                <w:sz w:val="22"/>
                <w:szCs w:val="22"/>
              </w:rPr>
            </w:pPr>
            <w:r w:rsidRPr="001B4BBF">
              <w:rPr>
                <w:sz w:val="22"/>
                <w:szCs w:val="22"/>
              </w:rPr>
              <w:t>43,00</w:t>
            </w:r>
          </w:p>
        </w:tc>
      </w:tr>
      <w:tr w:rsidR="00935B4E" w14:paraId="032EEBFE" w14:textId="77777777" w:rsidTr="00935B4E">
        <w:tc>
          <w:tcPr>
            <w:tcW w:w="817" w:type="dxa"/>
            <w:shd w:val="clear" w:color="auto" w:fill="auto"/>
          </w:tcPr>
          <w:p w14:paraId="557630D4" w14:textId="77777777" w:rsidR="00935B4E" w:rsidRPr="001B4BBF" w:rsidRDefault="00935B4E" w:rsidP="00935B4E">
            <w:pPr>
              <w:pStyle w:val="western1"/>
              <w:jc w:val="center"/>
              <w:rPr>
                <w:sz w:val="22"/>
                <w:szCs w:val="22"/>
              </w:rPr>
            </w:pPr>
            <w:r>
              <w:rPr>
                <w:sz w:val="22"/>
                <w:szCs w:val="22"/>
              </w:rPr>
              <w:lastRenderedPageBreak/>
              <w:t>58</w:t>
            </w:r>
          </w:p>
        </w:tc>
        <w:tc>
          <w:tcPr>
            <w:tcW w:w="3969" w:type="dxa"/>
            <w:shd w:val="clear" w:color="auto" w:fill="auto"/>
          </w:tcPr>
          <w:p w14:paraId="323C21E3" w14:textId="77777777" w:rsidR="00935B4E" w:rsidRPr="001B4BBF" w:rsidRDefault="00935B4E" w:rsidP="00935B4E">
            <w:pPr>
              <w:pStyle w:val="western1"/>
              <w:rPr>
                <w:sz w:val="22"/>
                <w:szCs w:val="22"/>
              </w:rPr>
            </w:pPr>
            <w:r w:rsidRPr="001B4BBF">
              <w:rPr>
                <w:sz w:val="22"/>
                <w:szCs w:val="22"/>
              </w:rPr>
              <w:t xml:space="preserve">Detergente líquido para piso, </w:t>
            </w:r>
            <w:proofErr w:type="spellStart"/>
            <w:r w:rsidRPr="001B4BBF">
              <w:rPr>
                <w:sz w:val="22"/>
                <w:szCs w:val="22"/>
              </w:rPr>
              <w:t>bombona</w:t>
            </w:r>
            <w:proofErr w:type="spellEnd"/>
            <w:r w:rsidRPr="001B4BBF">
              <w:rPr>
                <w:sz w:val="22"/>
                <w:szCs w:val="22"/>
              </w:rPr>
              <w:t xml:space="preserve"> com 5 litros</w:t>
            </w:r>
          </w:p>
        </w:tc>
        <w:tc>
          <w:tcPr>
            <w:tcW w:w="1134" w:type="dxa"/>
            <w:shd w:val="clear" w:color="auto" w:fill="auto"/>
          </w:tcPr>
          <w:p w14:paraId="47ECD862" w14:textId="77777777" w:rsidR="00935B4E" w:rsidRPr="001B4BBF" w:rsidRDefault="00935B4E" w:rsidP="00935B4E">
            <w:pPr>
              <w:pStyle w:val="western1"/>
              <w:rPr>
                <w:sz w:val="22"/>
                <w:szCs w:val="22"/>
              </w:rPr>
            </w:pPr>
            <w:proofErr w:type="spellStart"/>
            <w:r w:rsidRPr="001B4BBF">
              <w:rPr>
                <w:sz w:val="22"/>
                <w:szCs w:val="22"/>
              </w:rPr>
              <w:t>bombona</w:t>
            </w:r>
            <w:proofErr w:type="spellEnd"/>
          </w:p>
        </w:tc>
        <w:tc>
          <w:tcPr>
            <w:tcW w:w="1134" w:type="dxa"/>
            <w:shd w:val="clear" w:color="auto" w:fill="auto"/>
          </w:tcPr>
          <w:p w14:paraId="6435F60D" w14:textId="77777777" w:rsidR="00935B4E" w:rsidRPr="00A1026E" w:rsidRDefault="00935B4E" w:rsidP="00935B4E">
            <w:pPr>
              <w:pStyle w:val="western1"/>
              <w:jc w:val="center"/>
              <w:rPr>
                <w:color w:val="auto"/>
                <w:sz w:val="22"/>
                <w:szCs w:val="22"/>
              </w:rPr>
            </w:pPr>
            <w:r w:rsidRPr="00A1026E">
              <w:rPr>
                <w:color w:val="auto"/>
                <w:sz w:val="22"/>
                <w:szCs w:val="22"/>
              </w:rPr>
              <w:t>02</w:t>
            </w:r>
          </w:p>
        </w:tc>
        <w:tc>
          <w:tcPr>
            <w:tcW w:w="1118" w:type="dxa"/>
            <w:shd w:val="clear" w:color="auto" w:fill="auto"/>
          </w:tcPr>
          <w:p w14:paraId="052D3162" w14:textId="77777777" w:rsidR="00935B4E" w:rsidRPr="001B4BBF" w:rsidRDefault="00935B4E" w:rsidP="00935B4E">
            <w:pPr>
              <w:pStyle w:val="western1"/>
              <w:jc w:val="right"/>
              <w:rPr>
                <w:sz w:val="22"/>
                <w:szCs w:val="22"/>
              </w:rPr>
            </w:pPr>
            <w:r w:rsidRPr="001B4BBF">
              <w:rPr>
                <w:sz w:val="22"/>
                <w:szCs w:val="22"/>
              </w:rPr>
              <w:t>24,00</w:t>
            </w:r>
          </w:p>
        </w:tc>
        <w:tc>
          <w:tcPr>
            <w:tcW w:w="1398" w:type="dxa"/>
            <w:shd w:val="clear" w:color="auto" w:fill="auto"/>
          </w:tcPr>
          <w:p w14:paraId="31CC3C38" w14:textId="77777777" w:rsidR="00935B4E" w:rsidRPr="001B4BBF" w:rsidRDefault="00935B4E" w:rsidP="00935B4E">
            <w:pPr>
              <w:pStyle w:val="western1"/>
              <w:jc w:val="right"/>
              <w:rPr>
                <w:sz w:val="22"/>
                <w:szCs w:val="22"/>
              </w:rPr>
            </w:pPr>
            <w:r w:rsidRPr="001B4BBF">
              <w:rPr>
                <w:sz w:val="22"/>
                <w:szCs w:val="22"/>
              </w:rPr>
              <w:t>48,00</w:t>
            </w:r>
          </w:p>
        </w:tc>
      </w:tr>
      <w:tr w:rsidR="00935B4E" w14:paraId="08A59E26" w14:textId="77777777" w:rsidTr="00935B4E">
        <w:tc>
          <w:tcPr>
            <w:tcW w:w="817" w:type="dxa"/>
            <w:shd w:val="clear" w:color="auto" w:fill="auto"/>
          </w:tcPr>
          <w:p w14:paraId="3A2012DD" w14:textId="77777777" w:rsidR="00935B4E" w:rsidRPr="001B4BBF" w:rsidRDefault="00935B4E" w:rsidP="00935B4E">
            <w:pPr>
              <w:pStyle w:val="western1"/>
              <w:jc w:val="center"/>
              <w:rPr>
                <w:sz w:val="22"/>
                <w:szCs w:val="22"/>
              </w:rPr>
            </w:pPr>
            <w:r>
              <w:rPr>
                <w:sz w:val="22"/>
                <w:szCs w:val="22"/>
              </w:rPr>
              <w:t>59</w:t>
            </w:r>
          </w:p>
        </w:tc>
        <w:tc>
          <w:tcPr>
            <w:tcW w:w="3969" w:type="dxa"/>
            <w:shd w:val="clear" w:color="auto" w:fill="auto"/>
          </w:tcPr>
          <w:p w14:paraId="7B808CD7" w14:textId="77777777" w:rsidR="00935B4E" w:rsidRPr="001B4BBF" w:rsidRDefault="00935B4E" w:rsidP="00935B4E">
            <w:pPr>
              <w:pStyle w:val="western1"/>
              <w:rPr>
                <w:sz w:val="22"/>
                <w:szCs w:val="22"/>
              </w:rPr>
            </w:pPr>
            <w:r w:rsidRPr="001B4BBF">
              <w:rPr>
                <w:sz w:val="22"/>
                <w:szCs w:val="22"/>
              </w:rPr>
              <w:t>Detergente neutro 500ml</w:t>
            </w:r>
          </w:p>
        </w:tc>
        <w:tc>
          <w:tcPr>
            <w:tcW w:w="1134" w:type="dxa"/>
            <w:shd w:val="clear" w:color="auto" w:fill="auto"/>
          </w:tcPr>
          <w:p w14:paraId="0DA7FBCF"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0073F6AA" w14:textId="77777777" w:rsidR="00935B4E" w:rsidRPr="00A1026E" w:rsidRDefault="00935B4E" w:rsidP="00935B4E">
            <w:pPr>
              <w:pStyle w:val="western1"/>
              <w:jc w:val="center"/>
              <w:rPr>
                <w:color w:val="auto"/>
                <w:sz w:val="22"/>
                <w:szCs w:val="22"/>
              </w:rPr>
            </w:pPr>
            <w:r w:rsidRPr="00A1026E">
              <w:rPr>
                <w:color w:val="auto"/>
                <w:sz w:val="22"/>
                <w:szCs w:val="22"/>
              </w:rPr>
              <w:t>05</w:t>
            </w:r>
          </w:p>
        </w:tc>
        <w:tc>
          <w:tcPr>
            <w:tcW w:w="1118" w:type="dxa"/>
            <w:shd w:val="clear" w:color="auto" w:fill="auto"/>
          </w:tcPr>
          <w:p w14:paraId="7BCA8FA7" w14:textId="77777777" w:rsidR="00935B4E" w:rsidRPr="001B4BBF" w:rsidRDefault="00935B4E" w:rsidP="00935B4E">
            <w:pPr>
              <w:pStyle w:val="western1"/>
              <w:jc w:val="right"/>
              <w:rPr>
                <w:sz w:val="22"/>
                <w:szCs w:val="22"/>
              </w:rPr>
            </w:pPr>
            <w:r w:rsidRPr="001B4BBF">
              <w:rPr>
                <w:sz w:val="22"/>
                <w:szCs w:val="22"/>
              </w:rPr>
              <w:t>1,20</w:t>
            </w:r>
          </w:p>
        </w:tc>
        <w:tc>
          <w:tcPr>
            <w:tcW w:w="1398" w:type="dxa"/>
            <w:shd w:val="clear" w:color="auto" w:fill="auto"/>
          </w:tcPr>
          <w:p w14:paraId="24F5E6D7" w14:textId="77777777" w:rsidR="00935B4E" w:rsidRPr="001B4BBF" w:rsidRDefault="00935B4E" w:rsidP="00935B4E">
            <w:pPr>
              <w:pStyle w:val="western1"/>
              <w:tabs>
                <w:tab w:val="left" w:pos="795"/>
              </w:tabs>
              <w:jc w:val="right"/>
              <w:rPr>
                <w:sz w:val="22"/>
                <w:szCs w:val="22"/>
              </w:rPr>
            </w:pPr>
            <w:r w:rsidRPr="001B4BBF">
              <w:rPr>
                <w:sz w:val="22"/>
                <w:szCs w:val="22"/>
              </w:rPr>
              <w:t>6,00</w:t>
            </w:r>
          </w:p>
        </w:tc>
      </w:tr>
      <w:tr w:rsidR="00935B4E" w14:paraId="5D69C41A" w14:textId="77777777" w:rsidTr="00935B4E">
        <w:tc>
          <w:tcPr>
            <w:tcW w:w="817" w:type="dxa"/>
            <w:shd w:val="clear" w:color="auto" w:fill="auto"/>
          </w:tcPr>
          <w:p w14:paraId="54B0DBB0" w14:textId="77777777" w:rsidR="00935B4E" w:rsidRPr="001B4BBF" w:rsidRDefault="00935B4E" w:rsidP="00935B4E">
            <w:pPr>
              <w:pStyle w:val="western1"/>
              <w:jc w:val="center"/>
              <w:rPr>
                <w:sz w:val="22"/>
                <w:szCs w:val="22"/>
              </w:rPr>
            </w:pPr>
            <w:r>
              <w:rPr>
                <w:sz w:val="22"/>
                <w:szCs w:val="22"/>
              </w:rPr>
              <w:t>60</w:t>
            </w:r>
          </w:p>
        </w:tc>
        <w:tc>
          <w:tcPr>
            <w:tcW w:w="3969" w:type="dxa"/>
            <w:shd w:val="clear" w:color="auto" w:fill="auto"/>
          </w:tcPr>
          <w:p w14:paraId="1FE8DE82" w14:textId="77777777" w:rsidR="00935B4E" w:rsidRPr="001B4BBF" w:rsidRDefault="00935B4E" w:rsidP="00935B4E">
            <w:pPr>
              <w:pStyle w:val="western1"/>
              <w:rPr>
                <w:sz w:val="22"/>
                <w:szCs w:val="22"/>
              </w:rPr>
            </w:pPr>
            <w:r w:rsidRPr="001B4BBF">
              <w:rPr>
                <w:sz w:val="22"/>
                <w:szCs w:val="22"/>
              </w:rPr>
              <w:t>Esponja de lavar louça dupla face</w:t>
            </w:r>
          </w:p>
        </w:tc>
        <w:tc>
          <w:tcPr>
            <w:tcW w:w="1134" w:type="dxa"/>
            <w:shd w:val="clear" w:color="auto" w:fill="auto"/>
          </w:tcPr>
          <w:p w14:paraId="43ACE676"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5B121069" w14:textId="77777777" w:rsidR="00935B4E" w:rsidRPr="00A1026E" w:rsidRDefault="00935B4E" w:rsidP="00935B4E">
            <w:pPr>
              <w:pStyle w:val="western1"/>
              <w:jc w:val="center"/>
              <w:rPr>
                <w:color w:val="auto"/>
                <w:sz w:val="22"/>
                <w:szCs w:val="22"/>
              </w:rPr>
            </w:pPr>
            <w:r w:rsidRPr="00A1026E">
              <w:rPr>
                <w:color w:val="auto"/>
                <w:sz w:val="22"/>
                <w:szCs w:val="22"/>
              </w:rPr>
              <w:t>05</w:t>
            </w:r>
          </w:p>
        </w:tc>
        <w:tc>
          <w:tcPr>
            <w:tcW w:w="1118" w:type="dxa"/>
            <w:shd w:val="clear" w:color="auto" w:fill="auto"/>
          </w:tcPr>
          <w:p w14:paraId="5F0C7A4A" w14:textId="77777777" w:rsidR="00935B4E" w:rsidRPr="001B4BBF" w:rsidRDefault="00935B4E" w:rsidP="00935B4E">
            <w:pPr>
              <w:pStyle w:val="western1"/>
              <w:jc w:val="right"/>
              <w:rPr>
                <w:sz w:val="22"/>
                <w:szCs w:val="22"/>
              </w:rPr>
            </w:pPr>
            <w:r w:rsidRPr="001B4BBF">
              <w:rPr>
                <w:sz w:val="22"/>
                <w:szCs w:val="22"/>
              </w:rPr>
              <w:t>1,25</w:t>
            </w:r>
          </w:p>
        </w:tc>
        <w:tc>
          <w:tcPr>
            <w:tcW w:w="1398" w:type="dxa"/>
            <w:shd w:val="clear" w:color="auto" w:fill="auto"/>
          </w:tcPr>
          <w:p w14:paraId="7CBC432B" w14:textId="77777777" w:rsidR="00935B4E" w:rsidRPr="001B4BBF" w:rsidRDefault="00935B4E" w:rsidP="00935B4E">
            <w:pPr>
              <w:pStyle w:val="western1"/>
              <w:jc w:val="right"/>
              <w:rPr>
                <w:sz w:val="22"/>
                <w:szCs w:val="22"/>
              </w:rPr>
            </w:pPr>
            <w:r w:rsidRPr="001B4BBF">
              <w:rPr>
                <w:sz w:val="22"/>
                <w:szCs w:val="22"/>
              </w:rPr>
              <w:t>6,25</w:t>
            </w:r>
          </w:p>
        </w:tc>
      </w:tr>
      <w:tr w:rsidR="00935B4E" w14:paraId="643B358F" w14:textId="77777777" w:rsidTr="00935B4E">
        <w:tc>
          <w:tcPr>
            <w:tcW w:w="817" w:type="dxa"/>
            <w:shd w:val="clear" w:color="auto" w:fill="auto"/>
          </w:tcPr>
          <w:p w14:paraId="3D950079" w14:textId="77777777" w:rsidR="00935B4E" w:rsidRPr="001B4BBF" w:rsidRDefault="00935B4E" w:rsidP="00935B4E">
            <w:pPr>
              <w:pStyle w:val="western1"/>
              <w:jc w:val="center"/>
              <w:rPr>
                <w:sz w:val="22"/>
                <w:szCs w:val="22"/>
              </w:rPr>
            </w:pPr>
            <w:r>
              <w:rPr>
                <w:sz w:val="22"/>
                <w:szCs w:val="22"/>
              </w:rPr>
              <w:t>61</w:t>
            </w:r>
          </w:p>
        </w:tc>
        <w:tc>
          <w:tcPr>
            <w:tcW w:w="3969" w:type="dxa"/>
            <w:shd w:val="clear" w:color="auto" w:fill="auto"/>
          </w:tcPr>
          <w:p w14:paraId="183FF26F" w14:textId="77777777" w:rsidR="00935B4E" w:rsidRPr="001B4BBF" w:rsidRDefault="00935B4E" w:rsidP="00935B4E">
            <w:pPr>
              <w:pStyle w:val="western1"/>
              <w:rPr>
                <w:sz w:val="22"/>
                <w:szCs w:val="22"/>
              </w:rPr>
            </w:pPr>
            <w:r w:rsidRPr="001B4BBF">
              <w:rPr>
                <w:sz w:val="22"/>
                <w:szCs w:val="22"/>
              </w:rPr>
              <w:t>Flanela tamanho médio</w:t>
            </w:r>
          </w:p>
        </w:tc>
        <w:tc>
          <w:tcPr>
            <w:tcW w:w="1134" w:type="dxa"/>
            <w:shd w:val="clear" w:color="auto" w:fill="auto"/>
          </w:tcPr>
          <w:p w14:paraId="684442F2" w14:textId="77777777" w:rsidR="00935B4E" w:rsidRPr="001B4BBF" w:rsidRDefault="00935B4E" w:rsidP="00935B4E">
            <w:pPr>
              <w:pStyle w:val="western1"/>
              <w:rPr>
                <w:sz w:val="22"/>
                <w:szCs w:val="22"/>
              </w:rPr>
            </w:pPr>
            <w:r w:rsidRPr="001B4BBF">
              <w:rPr>
                <w:sz w:val="22"/>
                <w:szCs w:val="22"/>
              </w:rPr>
              <w:t>Unid.</w:t>
            </w:r>
          </w:p>
        </w:tc>
        <w:tc>
          <w:tcPr>
            <w:tcW w:w="1134" w:type="dxa"/>
            <w:shd w:val="clear" w:color="auto" w:fill="auto"/>
          </w:tcPr>
          <w:p w14:paraId="1DC927B7" w14:textId="77777777" w:rsidR="00935B4E" w:rsidRPr="00A1026E" w:rsidRDefault="00935B4E" w:rsidP="00935B4E">
            <w:pPr>
              <w:pStyle w:val="western1"/>
              <w:jc w:val="center"/>
              <w:rPr>
                <w:color w:val="auto"/>
                <w:sz w:val="22"/>
                <w:szCs w:val="22"/>
              </w:rPr>
            </w:pPr>
            <w:r w:rsidRPr="00A1026E">
              <w:rPr>
                <w:color w:val="auto"/>
                <w:sz w:val="22"/>
                <w:szCs w:val="22"/>
              </w:rPr>
              <w:t>05</w:t>
            </w:r>
          </w:p>
        </w:tc>
        <w:tc>
          <w:tcPr>
            <w:tcW w:w="1118" w:type="dxa"/>
            <w:shd w:val="clear" w:color="auto" w:fill="auto"/>
          </w:tcPr>
          <w:p w14:paraId="49055D3D" w14:textId="77777777" w:rsidR="00935B4E" w:rsidRPr="001B4BBF" w:rsidRDefault="00935B4E" w:rsidP="00935B4E">
            <w:pPr>
              <w:pStyle w:val="western1"/>
              <w:jc w:val="right"/>
              <w:rPr>
                <w:sz w:val="22"/>
                <w:szCs w:val="22"/>
              </w:rPr>
            </w:pPr>
            <w:r w:rsidRPr="001B4BBF">
              <w:rPr>
                <w:sz w:val="22"/>
                <w:szCs w:val="22"/>
              </w:rPr>
              <w:t>4,00</w:t>
            </w:r>
          </w:p>
        </w:tc>
        <w:tc>
          <w:tcPr>
            <w:tcW w:w="1398" w:type="dxa"/>
            <w:shd w:val="clear" w:color="auto" w:fill="auto"/>
          </w:tcPr>
          <w:p w14:paraId="6DD6CB1E" w14:textId="77777777" w:rsidR="00935B4E" w:rsidRPr="001B4BBF" w:rsidRDefault="00935B4E" w:rsidP="00935B4E">
            <w:pPr>
              <w:pStyle w:val="western1"/>
              <w:jc w:val="right"/>
              <w:rPr>
                <w:sz w:val="22"/>
                <w:szCs w:val="22"/>
              </w:rPr>
            </w:pPr>
            <w:r w:rsidRPr="001B4BBF">
              <w:rPr>
                <w:sz w:val="22"/>
                <w:szCs w:val="22"/>
              </w:rPr>
              <w:t>20,00</w:t>
            </w:r>
          </w:p>
        </w:tc>
      </w:tr>
      <w:tr w:rsidR="00935B4E" w14:paraId="766BBD9E" w14:textId="77777777" w:rsidTr="00935B4E">
        <w:tc>
          <w:tcPr>
            <w:tcW w:w="817" w:type="dxa"/>
            <w:shd w:val="clear" w:color="auto" w:fill="auto"/>
          </w:tcPr>
          <w:p w14:paraId="4E828BEF" w14:textId="77777777" w:rsidR="00935B4E" w:rsidRPr="001B4BBF" w:rsidRDefault="00935B4E" w:rsidP="00935B4E">
            <w:pPr>
              <w:pStyle w:val="western1"/>
              <w:jc w:val="center"/>
              <w:rPr>
                <w:sz w:val="22"/>
                <w:szCs w:val="22"/>
              </w:rPr>
            </w:pPr>
            <w:r>
              <w:rPr>
                <w:sz w:val="22"/>
                <w:szCs w:val="22"/>
              </w:rPr>
              <w:t>62</w:t>
            </w:r>
          </w:p>
        </w:tc>
        <w:tc>
          <w:tcPr>
            <w:tcW w:w="3969" w:type="dxa"/>
            <w:shd w:val="clear" w:color="auto" w:fill="auto"/>
          </w:tcPr>
          <w:p w14:paraId="013F39A1" w14:textId="77777777" w:rsidR="00935B4E" w:rsidRPr="001B4BBF" w:rsidRDefault="00935B4E" w:rsidP="00935B4E">
            <w:pPr>
              <w:pStyle w:val="western1"/>
              <w:rPr>
                <w:sz w:val="22"/>
                <w:szCs w:val="22"/>
              </w:rPr>
            </w:pPr>
            <w:r w:rsidRPr="001B4BBF">
              <w:rPr>
                <w:sz w:val="22"/>
                <w:szCs w:val="22"/>
              </w:rPr>
              <w:t xml:space="preserve">Hipoclorito de sódio, </w:t>
            </w:r>
            <w:proofErr w:type="spellStart"/>
            <w:r w:rsidRPr="001B4BBF">
              <w:rPr>
                <w:sz w:val="22"/>
                <w:szCs w:val="22"/>
              </w:rPr>
              <w:t>bombona</w:t>
            </w:r>
            <w:proofErr w:type="spellEnd"/>
            <w:r w:rsidRPr="001B4BBF">
              <w:rPr>
                <w:sz w:val="22"/>
                <w:szCs w:val="22"/>
              </w:rPr>
              <w:t xml:space="preserve"> com 5 litros, concentrado, 4 a 6% de cloro ativo</w:t>
            </w:r>
          </w:p>
        </w:tc>
        <w:tc>
          <w:tcPr>
            <w:tcW w:w="1134" w:type="dxa"/>
            <w:shd w:val="clear" w:color="auto" w:fill="auto"/>
          </w:tcPr>
          <w:p w14:paraId="719274E1" w14:textId="77777777" w:rsidR="00935B4E" w:rsidRPr="001B4BBF" w:rsidRDefault="00935B4E" w:rsidP="00935B4E">
            <w:pPr>
              <w:pStyle w:val="western1"/>
              <w:rPr>
                <w:sz w:val="22"/>
                <w:szCs w:val="22"/>
              </w:rPr>
            </w:pPr>
            <w:proofErr w:type="spellStart"/>
            <w:r w:rsidRPr="001B4BBF">
              <w:rPr>
                <w:sz w:val="22"/>
                <w:szCs w:val="22"/>
              </w:rPr>
              <w:t>Lts</w:t>
            </w:r>
            <w:proofErr w:type="spellEnd"/>
            <w:r w:rsidRPr="001B4BBF">
              <w:rPr>
                <w:sz w:val="22"/>
                <w:szCs w:val="22"/>
              </w:rPr>
              <w:t>.</w:t>
            </w:r>
          </w:p>
        </w:tc>
        <w:tc>
          <w:tcPr>
            <w:tcW w:w="1134" w:type="dxa"/>
            <w:shd w:val="clear" w:color="auto" w:fill="auto"/>
          </w:tcPr>
          <w:p w14:paraId="1A9AE011" w14:textId="77777777" w:rsidR="00935B4E" w:rsidRPr="00A1026E" w:rsidRDefault="00935B4E" w:rsidP="00935B4E">
            <w:pPr>
              <w:pStyle w:val="western1"/>
              <w:jc w:val="center"/>
              <w:rPr>
                <w:color w:val="auto"/>
                <w:sz w:val="22"/>
                <w:szCs w:val="22"/>
              </w:rPr>
            </w:pPr>
            <w:r w:rsidRPr="00A1026E">
              <w:rPr>
                <w:color w:val="auto"/>
                <w:sz w:val="22"/>
                <w:szCs w:val="22"/>
              </w:rPr>
              <w:t>02</w:t>
            </w:r>
          </w:p>
        </w:tc>
        <w:tc>
          <w:tcPr>
            <w:tcW w:w="1118" w:type="dxa"/>
            <w:shd w:val="clear" w:color="auto" w:fill="auto"/>
          </w:tcPr>
          <w:p w14:paraId="4292A2A6" w14:textId="77777777" w:rsidR="00935B4E" w:rsidRPr="001B4BBF" w:rsidRDefault="00935B4E" w:rsidP="00935B4E">
            <w:pPr>
              <w:pStyle w:val="western1"/>
              <w:jc w:val="right"/>
              <w:rPr>
                <w:sz w:val="22"/>
                <w:szCs w:val="22"/>
              </w:rPr>
            </w:pPr>
            <w:r w:rsidRPr="001B4BBF">
              <w:rPr>
                <w:sz w:val="22"/>
                <w:szCs w:val="22"/>
              </w:rPr>
              <w:t>28,00</w:t>
            </w:r>
          </w:p>
        </w:tc>
        <w:tc>
          <w:tcPr>
            <w:tcW w:w="1398" w:type="dxa"/>
            <w:shd w:val="clear" w:color="auto" w:fill="auto"/>
          </w:tcPr>
          <w:p w14:paraId="0E76962C" w14:textId="77777777" w:rsidR="00935B4E" w:rsidRPr="001B4BBF" w:rsidRDefault="00935B4E" w:rsidP="00935B4E">
            <w:pPr>
              <w:pStyle w:val="western1"/>
              <w:jc w:val="right"/>
              <w:rPr>
                <w:sz w:val="22"/>
                <w:szCs w:val="22"/>
              </w:rPr>
            </w:pPr>
            <w:r w:rsidRPr="001B4BBF">
              <w:rPr>
                <w:sz w:val="22"/>
                <w:szCs w:val="22"/>
              </w:rPr>
              <w:t>56,00</w:t>
            </w:r>
          </w:p>
        </w:tc>
      </w:tr>
      <w:tr w:rsidR="00935B4E" w14:paraId="27DF04A4" w14:textId="77777777" w:rsidTr="00935B4E">
        <w:tc>
          <w:tcPr>
            <w:tcW w:w="817" w:type="dxa"/>
            <w:shd w:val="clear" w:color="auto" w:fill="auto"/>
          </w:tcPr>
          <w:p w14:paraId="1E5659FA" w14:textId="77777777" w:rsidR="00935B4E" w:rsidRPr="001B4BBF" w:rsidRDefault="00935B4E" w:rsidP="00935B4E">
            <w:pPr>
              <w:pStyle w:val="western1"/>
              <w:jc w:val="center"/>
              <w:rPr>
                <w:sz w:val="22"/>
                <w:szCs w:val="22"/>
              </w:rPr>
            </w:pPr>
            <w:r>
              <w:rPr>
                <w:sz w:val="22"/>
                <w:szCs w:val="22"/>
              </w:rPr>
              <w:t>63</w:t>
            </w:r>
          </w:p>
        </w:tc>
        <w:tc>
          <w:tcPr>
            <w:tcW w:w="3969" w:type="dxa"/>
            <w:shd w:val="clear" w:color="auto" w:fill="auto"/>
          </w:tcPr>
          <w:p w14:paraId="71C67DCB" w14:textId="77777777" w:rsidR="00935B4E" w:rsidRPr="001B4BBF" w:rsidRDefault="00935B4E" w:rsidP="00935B4E">
            <w:pPr>
              <w:pStyle w:val="western1"/>
              <w:rPr>
                <w:sz w:val="22"/>
                <w:szCs w:val="22"/>
              </w:rPr>
            </w:pPr>
            <w:r w:rsidRPr="001B4BBF">
              <w:rPr>
                <w:sz w:val="22"/>
                <w:szCs w:val="22"/>
              </w:rPr>
              <w:t>Lã de aço fina (pacote com 08 unidades)</w:t>
            </w:r>
          </w:p>
        </w:tc>
        <w:tc>
          <w:tcPr>
            <w:tcW w:w="1134" w:type="dxa"/>
            <w:shd w:val="clear" w:color="auto" w:fill="auto"/>
          </w:tcPr>
          <w:p w14:paraId="66D4DADE" w14:textId="77777777" w:rsidR="00935B4E" w:rsidRPr="001B4BBF" w:rsidRDefault="00935B4E" w:rsidP="00935B4E">
            <w:pPr>
              <w:pStyle w:val="western1"/>
              <w:rPr>
                <w:sz w:val="22"/>
                <w:szCs w:val="22"/>
              </w:rPr>
            </w:pPr>
            <w:r w:rsidRPr="001B4BBF">
              <w:rPr>
                <w:sz w:val="22"/>
                <w:szCs w:val="22"/>
              </w:rPr>
              <w:t>Pacote</w:t>
            </w:r>
          </w:p>
        </w:tc>
        <w:tc>
          <w:tcPr>
            <w:tcW w:w="1134" w:type="dxa"/>
            <w:shd w:val="clear" w:color="auto" w:fill="auto"/>
          </w:tcPr>
          <w:p w14:paraId="0EDD55E3"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5C3493C5" w14:textId="77777777" w:rsidR="00935B4E" w:rsidRPr="001B4BBF" w:rsidRDefault="00935B4E" w:rsidP="00935B4E">
            <w:pPr>
              <w:pStyle w:val="western1"/>
              <w:jc w:val="right"/>
              <w:rPr>
                <w:sz w:val="22"/>
                <w:szCs w:val="22"/>
              </w:rPr>
            </w:pPr>
            <w:r w:rsidRPr="001B4BBF">
              <w:rPr>
                <w:sz w:val="22"/>
                <w:szCs w:val="22"/>
              </w:rPr>
              <w:t>1,85</w:t>
            </w:r>
          </w:p>
        </w:tc>
        <w:tc>
          <w:tcPr>
            <w:tcW w:w="1398" w:type="dxa"/>
            <w:shd w:val="clear" w:color="auto" w:fill="auto"/>
          </w:tcPr>
          <w:p w14:paraId="6815D025" w14:textId="77777777" w:rsidR="00935B4E" w:rsidRPr="001B4BBF" w:rsidRDefault="00935B4E" w:rsidP="00935B4E">
            <w:pPr>
              <w:pStyle w:val="western1"/>
              <w:jc w:val="right"/>
              <w:rPr>
                <w:sz w:val="22"/>
                <w:szCs w:val="22"/>
              </w:rPr>
            </w:pPr>
            <w:r w:rsidRPr="001B4BBF">
              <w:rPr>
                <w:sz w:val="22"/>
                <w:szCs w:val="22"/>
              </w:rPr>
              <w:t>1,85</w:t>
            </w:r>
          </w:p>
        </w:tc>
      </w:tr>
      <w:tr w:rsidR="00935B4E" w14:paraId="260BB7A5" w14:textId="77777777" w:rsidTr="00935B4E">
        <w:tc>
          <w:tcPr>
            <w:tcW w:w="817" w:type="dxa"/>
            <w:shd w:val="clear" w:color="auto" w:fill="auto"/>
          </w:tcPr>
          <w:p w14:paraId="31C1E251" w14:textId="77777777" w:rsidR="00935B4E" w:rsidRPr="001B4BBF" w:rsidRDefault="00935B4E" w:rsidP="00935B4E">
            <w:pPr>
              <w:pStyle w:val="western1"/>
              <w:jc w:val="center"/>
              <w:rPr>
                <w:sz w:val="22"/>
                <w:szCs w:val="22"/>
              </w:rPr>
            </w:pPr>
            <w:r>
              <w:rPr>
                <w:sz w:val="22"/>
                <w:szCs w:val="22"/>
              </w:rPr>
              <w:t>64</w:t>
            </w:r>
          </w:p>
        </w:tc>
        <w:tc>
          <w:tcPr>
            <w:tcW w:w="3969" w:type="dxa"/>
            <w:shd w:val="clear" w:color="auto" w:fill="auto"/>
          </w:tcPr>
          <w:p w14:paraId="761415FD" w14:textId="77777777" w:rsidR="00935B4E" w:rsidRPr="001B4BBF" w:rsidRDefault="00935B4E" w:rsidP="00935B4E">
            <w:pPr>
              <w:pStyle w:val="western1"/>
              <w:rPr>
                <w:sz w:val="22"/>
                <w:szCs w:val="22"/>
              </w:rPr>
            </w:pPr>
            <w:r w:rsidRPr="001B4BBF">
              <w:rPr>
                <w:sz w:val="22"/>
                <w:szCs w:val="22"/>
              </w:rPr>
              <w:t>Limpa alumínio 490ml</w:t>
            </w:r>
          </w:p>
        </w:tc>
        <w:tc>
          <w:tcPr>
            <w:tcW w:w="1134" w:type="dxa"/>
            <w:shd w:val="clear" w:color="auto" w:fill="auto"/>
          </w:tcPr>
          <w:p w14:paraId="7B9C7F92" w14:textId="77777777" w:rsidR="00935B4E" w:rsidRPr="001B4BBF" w:rsidRDefault="00935B4E" w:rsidP="00935B4E">
            <w:pPr>
              <w:pStyle w:val="western1"/>
              <w:rPr>
                <w:sz w:val="22"/>
                <w:szCs w:val="22"/>
              </w:rPr>
            </w:pPr>
            <w:r w:rsidRPr="001B4BBF">
              <w:rPr>
                <w:sz w:val="22"/>
                <w:szCs w:val="22"/>
              </w:rPr>
              <w:t>Frasco</w:t>
            </w:r>
          </w:p>
        </w:tc>
        <w:tc>
          <w:tcPr>
            <w:tcW w:w="1134" w:type="dxa"/>
            <w:shd w:val="clear" w:color="auto" w:fill="auto"/>
          </w:tcPr>
          <w:p w14:paraId="3DD6FD33"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7BBC5C6C" w14:textId="77777777" w:rsidR="00935B4E" w:rsidRPr="001B4BBF" w:rsidRDefault="00935B4E" w:rsidP="00935B4E">
            <w:pPr>
              <w:pStyle w:val="western1"/>
              <w:jc w:val="right"/>
              <w:rPr>
                <w:sz w:val="22"/>
                <w:szCs w:val="22"/>
              </w:rPr>
            </w:pPr>
            <w:r w:rsidRPr="001B4BBF">
              <w:rPr>
                <w:sz w:val="22"/>
                <w:szCs w:val="22"/>
              </w:rPr>
              <w:t>1,30</w:t>
            </w:r>
          </w:p>
        </w:tc>
        <w:tc>
          <w:tcPr>
            <w:tcW w:w="1398" w:type="dxa"/>
            <w:shd w:val="clear" w:color="auto" w:fill="auto"/>
          </w:tcPr>
          <w:p w14:paraId="0432A5B5" w14:textId="77777777" w:rsidR="00935B4E" w:rsidRPr="001B4BBF" w:rsidRDefault="00935B4E" w:rsidP="00935B4E">
            <w:pPr>
              <w:pStyle w:val="western1"/>
              <w:jc w:val="right"/>
              <w:rPr>
                <w:sz w:val="22"/>
                <w:szCs w:val="22"/>
              </w:rPr>
            </w:pPr>
            <w:r w:rsidRPr="001B4BBF">
              <w:rPr>
                <w:sz w:val="22"/>
                <w:szCs w:val="22"/>
              </w:rPr>
              <w:t>1,30</w:t>
            </w:r>
          </w:p>
        </w:tc>
      </w:tr>
      <w:tr w:rsidR="00935B4E" w14:paraId="68AC002A" w14:textId="77777777" w:rsidTr="00935B4E">
        <w:tc>
          <w:tcPr>
            <w:tcW w:w="817" w:type="dxa"/>
            <w:shd w:val="clear" w:color="auto" w:fill="auto"/>
          </w:tcPr>
          <w:p w14:paraId="2A90F2D5" w14:textId="77777777" w:rsidR="00935B4E" w:rsidRPr="001B4BBF" w:rsidRDefault="00935B4E" w:rsidP="00935B4E">
            <w:pPr>
              <w:pStyle w:val="western1"/>
              <w:jc w:val="center"/>
              <w:rPr>
                <w:sz w:val="22"/>
                <w:szCs w:val="22"/>
              </w:rPr>
            </w:pPr>
            <w:r>
              <w:rPr>
                <w:sz w:val="22"/>
                <w:szCs w:val="22"/>
              </w:rPr>
              <w:t>65</w:t>
            </w:r>
          </w:p>
        </w:tc>
        <w:tc>
          <w:tcPr>
            <w:tcW w:w="3969" w:type="dxa"/>
            <w:shd w:val="clear" w:color="auto" w:fill="auto"/>
          </w:tcPr>
          <w:p w14:paraId="15C0B092" w14:textId="77777777" w:rsidR="00935B4E" w:rsidRPr="001B4BBF" w:rsidRDefault="00935B4E" w:rsidP="00935B4E">
            <w:pPr>
              <w:pStyle w:val="western1"/>
              <w:rPr>
                <w:sz w:val="22"/>
                <w:szCs w:val="22"/>
              </w:rPr>
            </w:pPr>
            <w:r w:rsidRPr="001B4BBF">
              <w:rPr>
                <w:sz w:val="22"/>
                <w:szCs w:val="22"/>
              </w:rPr>
              <w:t>Lustra móvel – frasco com 200ml</w:t>
            </w:r>
          </w:p>
        </w:tc>
        <w:tc>
          <w:tcPr>
            <w:tcW w:w="1134" w:type="dxa"/>
            <w:shd w:val="clear" w:color="auto" w:fill="auto"/>
          </w:tcPr>
          <w:p w14:paraId="1C4286B1" w14:textId="77777777" w:rsidR="00935B4E" w:rsidRPr="001B4BBF" w:rsidRDefault="00935B4E" w:rsidP="00935B4E">
            <w:pPr>
              <w:pStyle w:val="western1"/>
              <w:rPr>
                <w:sz w:val="22"/>
                <w:szCs w:val="22"/>
              </w:rPr>
            </w:pPr>
            <w:r w:rsidRPr="001B4BBF">
              <w:rPr>
                <w:sz w:val="22"/>
                <w:szCs w:val="22"/>
              </w:rPr>
              <w:t>Frasco</w:t>
            </w:r>
          </w:p>
        </w:tc>
        <w:tc>
          <w:tcPr>
            <w:tcW w:w="1134" w:type="dxa"/>
            <w:shd w:val="clear" w:color="auto" w:fill="auto"/>
          </w:tcPr>
          <w:p w14:paraId="3F35E9E0" w14:textId="77777777" w:rsidR="00935B4E" w:rsidRPr="00A1026E" w:rsidRDefault="00935B4E" w:rsidP="00935B4E">
            <w:pPr>
              <w:pStyle w:val="western1"/>
              <w:jc w:val="center"/>
              <w:rPr>
                <w:color w:val="auto"/>
                <w:sz w:val="22"/>
                <w:szCs w:val="22"/>
              </w:rPr>
            </w:pPr>
            <w:r w:rsidRPr="00A1026E">
              <w:rPr>
                <w:color w:val="auto"/>
                <w:sz w:val="22"/>
                <w:szCs w:val="22"/>
              </w:rPr>
              <w:t>05</w:t>
            </w:r>
          </w:p>
        </w:tc>
        <w:tc>
          <w:tcPr>
            <w:tcW w:w="1118" w:type="dxa"/>
            <w:shd w:val="clear" w:color="auto" w:fill="auto"/>
          </w:tcPr>
          <w:p w14:paraId="125A0B59" w14:textId="77777777" w:rsidR="00935B4E" w:rsidRPr="001B4BBF" w:rsidRDefault="00935B4E" w:rsidP="00935B4E">
            <w:pPr>
              <w:pStyle w:val="western1"/>
              <w:jc w:val="right"/>
              <w:rPr>
                <w:sz w:val="22"/>
                <w:szCs w:val="22"/>
              </w:rPr>
            </w:pPr>
            <w:r w:rsidRPr="001B4BBF">
              <w:rPr>
                <w:sz w:val="22"/>
                <w:szCs w:val="22"/>
              </w:rPr>
              <w:t>6,00</w:t>
            </w:r>
          </w:p>
        </w:tc>
        <w:tc>
          <w:tcPr>
            <w:tcW w:w="1398" w:type="dxa"/>
            <w:shd w:val="clear" w:color="auto" w:fill="auto"/>
          </w:tcPr>
          <w:p w14:paraId="23720810" w14:textId="77777777" w:rsidR="00935B4E" w:rsidRPr="001B4BBF" w:rsidRDefault="00935B4E" w:rsidP="00935B4E">
            <w:pPr>
              <w:pStyle w:val="western1"/>
              <w:jc w:val="right"/>
              <w:rPr>
                <w:sz w:val="22"/>
                <w:szCs w:val="22"/>
              </w:rPr>
            </w:pPr>
            <w:r w:rsidRPr="001B4BBF">
              <w:rPr>
                <w:sz w:val="22"/>
                <w:szCs w:val="22"/>
              </w:rPr>
              <w:t>30,00</w:t>
            </w:r>
          </w:p>
        </w:tc>
      </w:tr>
      <w:tr w:rsidR="00935B4E" w14:paraId="20D34CD6" w14:textId="77777777" w:rsidTr="00935B4E">
        <w:tc>
          <w:tcPr>
            <w:tcW w:w="817" w:type="dxa"/>
            <w:shd w:val="clear" w:color="auto" w:fill="auto"/>
          </w:tcPr>
          <w:p w14:paraId="298F277F" w14:textId="77777777" w:rsidR="00935B4E" w:rsidRPr="001B4BBF" w:rsidRDefault="00935B4E" w:rsidP="00935B4E">
            <w:pPr>
              <w:pStyle w:val="western1"/>
              <w:jc w:val="center"/>
              <w:rPr>
                <w:sz w:val="22"/>
                <w:szCs w:val="22"/>
              </w:rPr>
            </w:pPr>
            <w:r>
              <w:rPr>
                <w:sz w:val="22"/>
                <w:szCs w:val="22"/>
              </w:rPr>
              <w:t>66</w:t>
            </w:r>
          </w:p>
        </w:tc>
        <w:tc>
          <w:tcPr>
            <w:tcW w:w="3969" w:type="dxa"/>
            <w:shd w:val="clear" w:color="auto" w:fill="auto"/>
          </w:tcPr>
          <w:p w14:paraId="73EAFD9D" w14:textId="77777777" w:rsidR="00935B4E" w:rsidRPr="001B4BBF" w:rsidRDefault="00935B4E" w:rsidP="00935B4E">
            <w:pPr>
              <w:pStyle w:val="western1"/>
              <w:rPr>
                <w:color w:val="auto"/>
                <w:sz w:val="22"/>
                <w:szCs w:val="22"/>
              </w:rPr>
            </w:pPr>
            <w:r w:rsidRPr="001B4BBF">
              <w:rPr>
                <w:color w:val="auto"/>
                <w:sz w:val="22"/>
                <w:szCs w:val="22"/>
              </w:rPr>
              <w:t>Luva de couro</w:t>
            </w:r>
          </w:p>
        </w:tc>
        <w:tc>
          <w:tcPr>
            <w:tcW w:w="1134" w:type="dxa"/>
            <w:shd w:val="clear" w:color="auto" w:fill="auto"/>
          </w:tcPr>
          <w:p w14:paraId="19105F02" w14:textId="77777777" w:rsidR="00935B4E" w:rsidRPr="001B4BBF" w:rsidRDefault="00935B4E" w:rsidP="00935B4E">
            <w:pPr>
              <w:pStyle w:val="western1"/>
              <w:rPr>
                <w:color w:val="auto"/>
                <w:sz w:val="22"/>
                <w:szCs w:val="22"/>
              </w:rPr>
            </w:pPr>
            <w:r w:rsidRPr="001B4BBF">
              <w:rPr>
                <w:color w:val="auto"/>
                <w:sz w:val="22"/>
                <w:szCs w:val="22"/>
              </w:rPr>
              <w:t>par</w:t>
            </w:r>
          </w:p>
        </w:tc>
        <w:tc>
          <w:tcPr>
            <w:tcW w:w="1134" w:type="dxa"/>
            <w:shd w:val="clear" w:color="auto" w:fill="auto"/>
          </w:tcPr>
          <w:p w14:paraId="241983A7" w14:textId="77777777" w:rsidR="00935B4E" w:rsidRPr="001B4BBF" w:rsidRDefault="00935B4E" w:rsidP="00935B4E">
            <w:pPr>
              <w:pStyle w:val="western1"/>
              <w:jc w:val="center"/>
              <w:rPr>
                <w:color w:val="auto"/>
                <w:sz w:val="22"/>
                <w:szCs w:val="22"/>
              </w:rPr>
            </w:pPr>
            <w:r>
              <w:rPr>
                <w:color w:val="auto"/>
                <w:sz w:val="22"/>
                <w:szCs w:val="22"/>
              </w:rPr>
              <w:t>0</w:t>
            </w:r>
            <w:r w:rsidRPr="001B4BBF">
              <w:rPr>
                <w:color w:val="auto"/>
                <w:sz w:val="22"/>
                <w:szCs w:val="22"/>
              </w:rPr>
              <w:t>2</w:t>
            </w:r>
          </w:p>
        </w:tc>
        <w:tc>
          <w:tcPr>
            <w:tcW w:w="1118" w:type="dxa"/>
            <w:shd w:val="clear" w:color="auto" w:fill="auto"/>
          </w:tcPr>
          <w:p w14:paraId="01DC72CA" w14:textId="77777777" w:rsidR="00935B4E" w:rsidRPr="001B4BBF" w:rsidRDefault="00935B4E" w:rsidP="00935B4E">
            <w:pPr>
              <w:pStyle w:val="western1"/>
              <w:jc w:val="right"/>
              <w:rPr>
                <w:sz w:val="22"/>
                <w:szCs w:val="22"/>
              </w:rPr>
            </w:pPr>
            <w:r w:rsidRPr="001B4BBF">
              <w:rPr>
                <w:sz w:val="22"/>
                <w:szCs w:val="22"/>
              </w:rPr>
              <w:t>13,00</w:t>
            </w:r>
          </w:p>
        </w:tc>
        <w:tc>
          <w:tcPr>
            <w:tcW w:w="1398" w:type="dxa"/>
            <w:shd w:val="clear" w:color="auto" w:fill="auto"/>
          </w:tcPr>
          <w:p w14:paraId="012C700D" w14:textId="77777777" w:rsidR="00935B4E" w:rsidRPr="001B4BBF" w:rsidRDefault="00935B4E" w:rsidP="00935B4E">
            <w:pPr>
              <w:pStyle w:val="western1"/>
              <w:jc w:val="right"/>
              <w:rPr>
                <w:sz w:val="22"/>
                <w:szCs w:val="22"/>
              </w:rPr>
            </w:pPr>
            <w:r w:rsidRPr="001B4BBF">
              <w:rPr>
                <w:sz w:val="22"/>
                <w:szCs w:val="22"/>
              </w:rPr>
              <w:t>26,00</w:t>
            </w:r>
          </w:p>
        </w:tc>
      </w:tr>
      <w:tr w:rsidR="00935B4E" w14:paraId="68B4FA3D" w14:textId="77777777" w:rsidTr="00935B4E">
        <w:tc>
          <w:tcPr>
            <w:tcW w:w="817" w:type="dxa"/>
            <w:shd w:val="clear" w:color="auto" w:fill="auto"/>
          </w:tcPr>
          <w:p w14:paraId="65377B5C" w14:textId="77777777" w:rsidR="00935B4E" w:rsidRPr="001B4BBF" w:rsidRDefault="00935B4E" w:rsidP="00935B4E">
            <w:pPr>
              <w:pStyle w:val="western1"/>
              <w:jc w:val="center"/>
              <w:rPr>
                <w:sz w:val="22"/>
                <w:szCs w:val="22"/>
              </w:rPr>
            </w:pPr>
            <w:r>
              <w:rPr>
                <w:sz w:val="22"/>
                <w:szCs w:val="22"/>
              </w:rPr>
              <w:t>67</w:t>
            </w:r>
          </w:p>
        </w:tc>
        <w:tc>
          <w:tcPr>
            <w:tcW w:w="3969" w:type="dxa"/>
            <w:shd w:val="clear" w:color="auto" w:fill="auto"/>
          </w:tcPr>
          <w:p w14:paraId="1C846C60" w14:textId="77777777" w:rsidR="00935B4E" w:rsidRPr="001B4BBF" w:rsidRDefault="00935B4E" w:rsidP="00935B4E">
            <w:pPr>
              <w:pStyle w:val="western1"/>
              <w:rPr>
                <w:sz w:val="22"/>
                <w:szCs w:val="22"/>
              </w:rPr>
            </w:pPr>
            <w:r w:rsidRPr="001B4BBF">
              <w:rPr>
                <w:sz w:val="22"/>
                <w:szCs w:val="22"/>
              </w:rPr>
              <w:t>Luvas de plástico para limpeza –M</w:t>
            </w:r>
          </w:p>
        </w:tc>
        <w:tc>
          <w:tcPr>
            <w:tcW w:w="1134" w:type="dxa"/>
            <w:shd w:val="clear" w:color="auto" w:fill="auto"/>
          </w:tcPr>
          <w:p w14:paraId="1F3E68E8" w14:textId="77777777" w:rsidR="00935B4E" w:rsidRPr="001B4BBF" w:rsidRDefault="00935B4E" w:rsidP="00935B4E">
            <w:pPr>
              <w:pStyle w:val="western1"/>
              <w:rPr>
                <w:sz w:val="22"/>
                <w:szCs w:val="22"/>
              </w:rPr>
            </w:pPr>
            <w:r w:rsidRPr="001B4BBF">
              <w:rPr>
                <w:sz w:val="22"/>
                <w:szCs w:val="22"/>
              </w:rPr>
              <w:t>par</w:t>
            </w:r>
          </w:p>
        </w:tc>
        <w:tc>
          <w:tcPr>
            <w:tcW w:w="1134" w:type="dxa"/>
            <w:shd w:val="clear" w:color="auto" w:fill="auto"/>
          </w:tcPr>
          <w:p w14:paraId="384B5171" w14:textId="77777777" w:rsidR="00935B4E" w:rsidRPr="00A1026E" w:rsidRDefault="00935B4E" w:rsidP="00935B4E">
            <w:pPr>
              <w:pStyle w:val="western1"/>
              <w:jc w:val="center"/>
              <w:rPr>
                <w:color w:val="auto"/>
                <w:sz w:val="22"/>
                <w:szCs w:val="22"/>
              </w:rPr>
            </w:pPr>
            <w:r w:rsidRPr="00A1026E">
              <w:rPr>
                <w:color w:val="auto"/>
                <w:sz w:val="22"/>
                <w:szCs w:val="22"/>
              </w:rPr>
              <w:t>02</w:t>
            </w:r>
          </w:p>
        </w:tc>
        <w:tc>
          <w:tcPr>
            <w:tcW w:w="1118" w:type="dxa"/>
            <w:shd w:val="clear" w:color="auto" w:fill="auto"/>
          </w:tcPr>
          <w:p w14:paraId="3C8028A1" w14:textId="77777777" w:rsidR="00935B4E" w:rsidRPr="001B4BBF" w:rsidRDefault="00935B4E" w:rsidP="00935B4E">
            <w:pPr>
              <w:pStyle w:val="western1"/>
              <w:jc w:val="right"/>
              <w:rPr>
                <w:sz w:val="22"/>
                <w:szCs w:val="22"/>
              </w:rPr>
            </w:pPr>
            <w:r w:rsidRPr="001B4BBF">
              <w:rPr>
                <w:sz w:val="22"/>
                <w:szCs w:val="22"/>
              </w:rPr>
              <w:t>6,00</w:t>
            </w:r>
          </w:p>
        </w:tc>
        <w:tc>
          <w:tcPr>
            <w:tcW w:w="1398" w:type="dxa"/>
            <w:shd w:val="clear" w:color="auto" w:fill="auto"/>
          </w:tcPr>
          <w:p w14:paraId="1BA37465" w14:textId="77777777" w:rsidR="00935B4E" w:rsidRPr="001B4BBF" w:rsidRDefault="00935B4E" w:rsidP="00935B4E">
            <w:pPr>
              <w:pStyle w:val="western1"/>
              <w:jc w:val="right"/>
              <w:rPr>
                <w:sz w:val="22"/>
                <w:szCs w:val="22"/>
              </w:rPr>
            </w:pPr>
            <w:r w:rsidRPr="001B4BBF">
              <w:rPr>
                <w:sz w:val="22"/>
                <w:szCs w:val="22"/>
              </w:rPr>
              <w:t>12,00</w:t>
            </w:r>
          </w:p>
        </w:tc>
      </w:tr>
      <w:tr w:rsidR="00935B4E" w14:paraId="70563D25" w14:textId="77777777" w:rsidTr="00935B4E">
        <w:tc>
          <w:tcPr>
            <w:tcW w:w="817" w:type="dxa"/>
            <w:shd w:val="clear" w:color="auto" w:fill="auto"/>
          </w:tcPr>
          <w:p w14:paraId="01F0F52B" w14:textId="77777777" w:rsidR="00935B4E" w:rsidRPr="001B4BBF" w:rsidRDefault="00935B4E" w:rsidP="00935B4E">
            <w:pPr>
              <w:pStyle w:val="western1"/>
              <w:jc w:val="center"/>
              <w:rPr>
                <w:sz w:val="22"/>
                <w:szCs w:val="22"/>
              </w:rPr>
            </w:pPr>
            <w:r>
              <w:rPr>
                <w:sz w:val="22"/>
                <w:szCs w:val="22"/>
              </w:rPr>
              <w:t>68</w:t>
            </w:r>
          </w:p>
        </w:tc>
        <w:tc>
          <w:tcPr>
            <w:tcW w:w="3969" w:type="dxa"/>
            <w:shd w:val="clear" w:color="auto" w:fill="auto"/>
          </w:tcPr>
          <w:p w14:paraId="13FA2187" w14:textId="77777777" w:rsidR="00935B4E" w:rsidRPr="001B4BBF" w:rsidRDefault="00935B4E" w:rsidP="00935B4E">
            <w:pPr>
              <w:pStyle w:val="western1"/>
              <w:rPr>
                <w:sz w:val="22"/>
                <w:szCs w:val="22"/>
              </w:rPr>
            </w:pPr>
            <w:r w:rsidRPr="001B4BBF">
              <w:rPr>
                <w:sz w:val="22"/>
                <w:szCs w:val="22"/>
              </w:rPr>
              <w:t>Luvas de plástico para limpeza – G</w:t>
            </w:r>
          </w:p>
        </w:tc>
        <w:tc>
          <w:tcPr>
            <w:tcW w:w="1134" w:type="dxa"/>
            <w:shd w:val="clear" w:color="auto" w:fill="auto"/>
          </w:tcPr>
          <w:p w14:paraId="7DE506A4" w14:textId="77777777" w:rsidR="00935B4E" w:rsidRPr="001B4BBF" w:rsidRDefault="00935B4E" w:rsidP="00935B4E">
            <w:pPr>
              <w:pStyle w:val="western1"/>
              <w:rPr>
                <w:sz w:val="22"/>
                <w:szCs w:val="22"/>
              </w:rPr>
            </w:pPr>
            <w:r w:rsidRPr="001B4BBF">
              <w:rPr>
                <w:sz w:val="22"/>
                <w:szCs w:val="22"/>
              </w:rPr>
              <w:t>par</w:t>
            </w:r>
          </w:p>
        </w:tc>
        <w:tc>
          <w:tcPr>
            <w:tcW w:w="1134" w:type="dxa"/>
            <w:shd w:val="clear" w:color="auto" w:fill="auto"/>
          </w:tcPr>
          <w:p w14:paraId="563CC72D" w14:textId="77777777" w:rsidR="00935B4E" w:rsidRPr="00A1026E" w:rsidRDefault="00935B4E" w:rsidP="00935B4E">
            <w:pPr>
              <w:pStyle w:val="western1"/>
              <w:jc w:val="center"/>
              <w:rPr>
                <w:color w:val="auto"/>
                <w:sz w:val="22"/>
                <w:szCs w:val="22"/>
              </w:rPr>
            </w:pPr>
            <w:r w:rsidRPr="00A1026E">
              <w:rPr>
                <w:color w:val="auto"/>
                <w:sz w:val="22"/>
                <w:szCs w:val="22"/>
              </w:rPr>
              <w:t>02</w:t>
            </w:r>
          </w:p>
        </w:tc>
        <w:tc>
          <w:tcPr>
            <w:tcW w:w="1118" w:type="dxa"/>
            <w:shd w:val="clear" w:color="auto" w:fill="auto"/>
          </w:tcPr>
          <w:p w14:paraId="74B1DE17" w14:textId="77777777" w:rsidR="00935B4E" w:rsidRPr="001B4BBF" w:rsidRDefault="00935B4E" w:rsidP="00935B4E">
            <w:pPr>
              <w:pStyle w:val="western1"/>
              <w:jc w:val="right"/>
              <w:rPr>
                <w:sz w:val="22"/>
                <w:szCs w:val="22"/>
              </w:rPr>
            </w:pPr>
            <w:r w:rsidRPr="001B4BBF">
              <w:rPr>
                <w:sz w:val="22"/>
                <w:szCs w:val="22"/>
              </w:rPr>
              <w:t>4,00</w:t>
            </w:r>
          </w:p>
        </w:tc>
        <w:tc>
          <w:tcPr>
            <w:tcW w:w="1398" w:type="dxa"/>
            <w:shd w:val="clear" w:color="auto" w:fill="auto"/>
          </w:tcPr>
          <w:p w14:paraId="66A202E7" w14:textId="77777777" w:rsidR="00935B4E" w:rsidRPr="001B4BBF" w:rsidRDefault="00935B4E" w:rsidP="00935B4E">
            <w:pPr>
              <w:pStyle w:val="western1"/>
              <w:jc w:val="right"/>
              <w:rPr>
                <w:sz w:val="22"/>
                <w:szCs w:val="22"/>
              </w:rPr>
            </w:pPr>
            <w:r w:rsidRPr="001B4BBF">
              <w:rPr>
                <w:sz w:val="22"/>
                <w:szCs w:val="22"/>
              </w:rPr>
              <w:t>8,00</w:t>
            </w:r>
          </w:p>
        </w:tc>
      </w:tr>
      <w:tr w:rsidR="00935B4E" w14:paraId="2DBEBC56" w14:textId="77777777" w:rsidTr="00935B4E">
        <w:tc>
          <w:tcPr>
            <w:tcW w:w="817" w:type="dxa"/>
            <w:shd w:val="clear" w:color="auto" w:fill="auto"/>
          </w:tcPr>
          <w:p w14:paraId="37749D7E" w14:textId="77777777" w:rsidR="00935B4E" w:rsidRPr="001B4BBF" w:rsidRDefault="00935B4E" w:rsidP="00935B4E">
            <w:pPr>
              <w:pStyle w:val="western1"/>
              <w:jc w:val="center"/>
              <w:rPr>
                <w:sz w:val="22"/>
                <w:szCs w:val="22"/>
              </w:rPr>
            </w:pPr>
            <w:r>
              <w:rPr>
                <w:sz w:val="22"/>
                <w:szCs w:val="22"/>
              </w:rPr>
              <w:t>69</w:t>
            </w:r>
          </w:p>
        </w:tc>
        <w:tc>
          <w:tcPr>
            <w:tcW w:w="3969" w:type="dxa"/>
            <w:shd w:val="clear" w:color="auto" w:fill="auto"/>
          </w:tcPr>
          <w:p w14:paraId="0FCAB7BA" w14:textId="77777777" w:rsidR="00935B4E" w:rsidRPr="001B4BBF" w:rsidRDefault="00935B4E" w:rsidP="00935B4E">
            <w:pPr>
              <w:pStyle w:val="western1"/>
              <w:rPr>
                <w:sz w:val="22"/>
                <w:szCs w:val="22"/>
              </w:rPr>
            </w:pPr>
            <w:r w:rsidRPr="001B4BBF">
              <w:rPr>
                <w:sz w:val="22"/>
                <w:szCs w:val="22"/>
              </w:rPr>
              <w:t>Máscaras descartáveis – embalagem com 100 unidades</w:t>
            </w:r>
          </w:p>
        </w:tc>
        <w:tc>
          <w:tcPr>
            <w:tcW w:w="1134" w:type="dxa"/>
            <w:shd w:val="clear" w:color="auto" w:fill="auto"/>
          </w:tcPr>
          <w:p w14:paraId="6EF722F3" w14:textId="77777777" w:rsidR="00935B4E" w:rsidRPr="001B4BBF" w:rsidRDefault="00935B4E" w:rsidP="00935B4E">
            <w:pPr>
              <w:pStyle w:val="western1"/>
              <w:rPr>
                <w:sz w:val="22"/>
                <w:szCs w:val="22"/>
              </w:rPr>
            </w:pPr>
            <w:r w:rsidRPr="001B4BBF">
              <w:rPr>
                <w:sz w:val="22"/>
                <w:szCs w:val="22"/>
              </w:rPr>
              <w:t>Embalagem</w:t>
            </w:r>
          </w:p>
        </w:tc>
        <w:tc>
          <w:tcPr>
            <w:tcW w:w="1134" w:type="dxa"/>
            <w:shd w:val="clear" w:color="auto" w:fill="auto"/>
          </w:tcPr>
          <w:p w14:paraId="1A04AFF4"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40DED7DE" w14:textId="77777777" w:rsidR="00935B4E" w:rsidRPr="001B4BBF" w:rsidRDefault="00935B4E" w:rsidP="00935B4E">
            <w:pPr>
              <w:pStyle w:val="western1"/>
              <w:jc w:val="right"/>
              <w:rPr>
                <w:sz w:val="22"/>
                <w:szCs w:val="22"/>
              </w:rPr>
            </w:pPr>
            <w:r w:rsidRPr="001B4BBF">
              <w:rPr>
                <w:sz w:val="22"/>
                <w:szCs w:val="22"/>
              </w:rPr>
              <w:t>20,00</w:t>
            </w:r>
          </w:p>
        </w:tc>
        <w:tc>
          <w:tcPr>
            <w:tcW w:w="1398" w:type="dxa"/>
            <w:shd w:val="clear" w:color="auto" w:fill="auto"/>
          </w:tcPr>
          <w:p w14:paraId="400C2A47" w14:textId="77777777" w:rsidR="00935B4E" w:rsidRPr="001B4BBF" w:rsidRDefault="00935B4E" w:rsidP="00935B4E">
            <w:pPr>
              <w:pStyle w:val="western1"/>
              <w:jc w:val="right"/>
              <w:rPr>
                <w:sz w:val="22"/>
                <w:szCs w:val="22"/>
              </w:rPr>
            </w:pPr>
            <w:r w:rsidRPr="001B4BBF">
              <w:rPr>
                <w:sz w:val="22"/>
                <w:szCs w:val="22"/>
              </w:rPr>
              <w:t>20,00</w:t>
            </w:r>
          </w:p>
        </w:tc>
      </w:tr>
      <w:tr w:rsidR="00935B4E" w14:paraId="54072B14" w14:textId="77777777" w:rsidTr="00935B4E">
        <w:tc>
          <w:tcPr>
            <w:tcW w:w="817" w:type="dxa"/>
            <w:shd w:val="clear" w:color="auto" w:fill="auto"/>
          </w:tcPr>
          <w:p w14:paraId="094C0138" w14:textId="77777777" w:rsidR="00935B4E" w:rsidRPr="001B4BBF" w:rsidRDefault="00935B4E" w:rsidP="00935B4E">
            <w:pPr>
              <w:pStyle w:val="western1"/>
              <w:jc w:val="center"/>
              <w:rPr>
                <w:sz w:val="22"/>
                <w:szCs w:val="22"/>
              </w:rPr>
            </w:pPr>
            <w:r>
              <w:rPr>
                <w:sz w:val="22"/>
                <w:szCs w:val="22"/>
              </w:rPr>
              <w:t>70</w:t>
            </w:r>
          </w:p>
        </w:tc>
        <w:tc>
          <w:tcPr>
            <w:tcW w:w="3969" w:type="dxa"/>
            <w:shd w:val="clear" w:color="auto" w:fill="auto"/>
          </w:tcPr>
          <w:p w14:paraId="43D769E1" w14:textId="77777777" w:rsidR="00935B4E" w:rsidRPr="001B4BBF" w:rsidRDefault="00935B4E" w:rsidP="00935B4E">
            <w:pPr>
              <w:pStyle w:val="western1"/>
              <w:rPr>
                <w:sz w:val="22"/>
                <w:szCs w:val="22"/>
              </w:rPr>
            </w:pPr>
            <w:r w:rsidRPr="001B4BBF">
              <w:rPr>
                <w:sz w:val="22"/>
                <w:szCs w:val="22"/>
              </w:rPr>
              <w:t>Palha de aço grossa (pacote com 01 unidade)</w:t>
            </w:r>
          </w:p>
        </w:tc>
        <w:tc>
          <w:tcPr>
            <w:tcW w:w="1134" w:type="dxa"/>
            <w:shd w:val="clear" w:color="auto" w:fill="auto"/>
          </w:tcPr>
          <w:p w14:paraId="3A05C0D8" w14:textId="77777777" w:rsidR="00935B4E" w:rsidRPr="001B4BBF" w:rsidRDefault="00935B4E" w:rsidP="00935B4E">
            <w:pPr>
              <w:pStyle w:val="western1"/>
              <w:rPr>
                <w:sz w:val="22"/>
                <w:szCs w:val="22"/>
              </w:rPr>
            </w:pPr>
            <w:proofErr w:type="spellStart"/>
            <w:r w:rsidRPr="001B4BBF">
              <w:rPr>
                <w:sz w:val="22"/>
                <w:szCs w:val="22"/>
              </w:rPr>
              <w:t>Pct</w:t>
            </w:r>
            <w:proofErr w:type="spellEnd"/>
            <w:r w:rsidRPr="001B4BBF">
              <w:rPr>
                <w:sz w:val="22"/>
                <w:szCs w:val="22"/>
              </w:rPr>
              <w:t xml:space="preserve">. </w:t>
            </w:r>
          </w:p>
        </w:tc>
        <w:tc>
          <w:tcPr>
            <w:tcW w:w="1134" w:type="dxa"/>
            <w:shd w:val="clear" w:color="auto" w:fill="auto"/>
          </w:tcPr>
          <w:p w14:paraId="09C3EBB9" w14:textId="77777777" w:rsidR="00935B4E" w:rsidRPr="00A1026E" w:rsidRDefault="00935B4E" w:rsidP="00935B4E">
            <w:pPr>
              <w:pStyle w:val="western1"/>
              <w:jc w:val="center"/>
              <w:rPr>
                <w:color w:val="auto"/>
                <w:sz w:val="22"/>
                <w:szCs w:val="22"/>
              </w:rPr>
            </w:pPr>
            <w:r w:rsidRPr="00A1026E">
              <w:rPr>
                <w:color w:val="auto"/>
                <w:sz w:val="22"/>
                <w:szCs w:val="22"/>
              </w:rPr>
              <w:t>02</w:t>
            </w:r>
          </w:p>
        </w:tc>
        <w:tc>
          <w:tcPr>
            <w:tcW w:w="1118" w:type="dxa"/>
            <w:shd w:val="clear" w:color="auto" w:fill="auto"/>
          </w:tcPr>
          <w:p w14:paraId="3C36D619" w14:textId="77777777" w:rsidR="00935B4E" w:rsidRPr="001B4BBF" w:rsidRDefault="00935B4E" w:rsidP="00935B4E">
            <w:pPr>
              <w:pStyle w:val="western1"/>
              <w:jc w:val="right"/>
              <w:rPr>
                <w:sz w:val="22"/>
                <w:szCs w:val="22"/>
              </w:rPr>
            </w:pPr>
            <w:r w:rsidRPr="001B4BBF">
              <w:rPr>
                <w:sz w:val="22"/>
                <w:szCs w:val="22"/>
              </w:rPr>
              <w:t>3,50</w:t>
            </w:r>
          </w:p>
        </w:tc>
        <w:tc>
          <w:tcPr>
            <w:tcW w:w="1398" w:type="dxa"/>
            <w:shd w:val="clear" w:color="auto" w:fill="auto"/>
          </w:tcPr>
          <w:p w14:paraId="1EC05846" w14:textId="77777777" w:rsidR="00935B4E" w:rsidRPr="001B4BBF" w:rsidRDefault="00935B4E" w:rsidP="00935B4E">
            <w:pPr>
              <w:pStyle w:val="western1"/>
              <w:jc w:val="right"/>
              <w:rPr>
                <w:sz w:val="22"/>
                <w:szCs w:val="22"/>
              </w:rPr>
            </w:pPr>
            <w:r w:rsidRPr="001B4BBF">
              <w:rPr>
                <w:sz w:val="22"/>
                <w:szCs w:val="22"/>
              </w:rPr>
              <w:t>7,00</w:t>
            </w:r>
          </w:p>
        </w:tc>
      </w:tr>
      <w:tr w:rsidR="00935B4E" w14:paraId="10ECB736" w14:textId="77777777" w:rsidTr="00935B4E">
        <w:tc>
          <w:tcPr>
            <w:tcW w:w="817" w:type="dxa"/>
            <w:shd w:val="clear" w:color="auto" w:fill="auto"/>
          </w:tcPr>
          <w:p w14:paraId="320C7A34" w14:textId="77777777" w:rsidR="00935B4E" w:rsidRPr="001B4BBF" w:rsidRDefault="00935B4E" w:rsidP="00935B4E">
            <w:pPr>
              <w:pStyle w:val="western1"/>
              <w:jc w:val="center"/>
              <w:rPr>
                <w:sz w:val="22"/>
                <w:szCs w:val="22"/>
              </w:rPr>
            </w:pPr>
            <w:r>
              <w:rPr>
                <w:sz w:val="22"/>
                <w:szCs w:val="22"/>
              </w:rPr>
              <w:t>71</w:t>
            </w:r>
          </w:p>
        </w:tc>
        <w:tc>
          <w:tcPr>
            <w:tcW w:w="3969" w:type="dxa"/>
            <w:shd w:val="clear" w:color="auto" w:fill="auto"/>
          </w:tcPr>
          <w:p w14:paraId="23B8F1DD" w14:textId="77777777" w:rsidR="00935B4E" w:rsidRPr="001B4BBF" w:rsidRDefault="00935B4E" w:rsidP="00935B4E">
            <w:pPr>
              <w:pStyle w:val="western1"/>
              <w:rPr>
                <w:sz w:val="22"/>
                <w:szCs w:val="22"/>
              </w:rPr>
            </w:pPr>
            <w:r w:rsidRPr="001B4BBF">
              <w:rPr>
                <w:sz w:val="22"/>
                <w:szCs w:val="22"/>
              </w:rPr>
              <w:t>Pano de chão</w:t>
            </w:r>
          </w:p>
        </w:tc>
        <w:tc>
          <w:tcPr>
            <w:tcW w:w="1134" w:type="dxa"/>
            <w:shd w:val="clear" w:color="auto" w:fill="auto"/>
          </w:tcPr>
          <w:p w14:paraId="09235E04" w14:textId="77777777" w:rsidR="00935B4E" w:rsidRPr="001B4BBF" w:rsidRDefault="00935B4E" w:rsidP="00935B4E">
            <w:pPr>
              <w:pStyle w:val="western1"/>
              <w:rPr>
                <w:sz w:val="22"/>
                <w:szCs w:val="22"/>
              </w:rPr>
            </w:pPr>
            <w:r w:rsidRPr="001B4BBF">
              <w:rPr>
                <w:sz w:val="22"/>
                <w:szCs w:val="22"/>
              </w:rPr>
              <w:t>Und.</w:t>
            </w:r>
          </w:p>
        </w:tc>
        <w:tc>
          <w:tcPr>
            <w:tcW w:w="1134" w:type="dxa"/>
            <w:shd w:val="clear" w:color="auto" w:fill="auto"/>
          </w:tcPr>
          <w:p w14:paraId="2CDA71CE" w14:textId="77777777" w:rsidR="00935B4E" w:rsidRPr="00A1026E" w:rsidRDefault="00935B4E" w:rsidP="00935B4E">
            <w:pPr>
              <w:pStyle w:val="western1"/>
              <w:jc w:val="center"/>
              <w:rPr>
                <w:color w:val="auto"/>
                <w:sz w:val="22"/>
                <w:szCs w:val="22"/>
              </w:rPr>
            </w:pPr>
            <w:r w:rsidRPr="00A1026E">
              <w:rPr>
                <w:color w:val="auto"/>
                <w:sz w:val="22"/>
                <w:szCs w:val="22"/>
              </w:rPr>
              <w:t>10</w:t>
            </w:r>
          </w:p>
        </w:tc>
        <w:tc>
          <w:tcPr>
            <w:tcW w:w="1118" w:type="dxa"/>
            <w:shd w:val="clear" w:color="auto" w:fill="auto"/>
          </w:tcPr>
          <w:p w14:paraId="534CC812" w14:textId="77777777" w:rsidR="00935B4E" w:rsidRPr="001B4BBF" w:rsidRDefault="00935B4E" w:rsidP="00935B4E">
            <w:pPr>
              <w:pStyle w:val="western1"/>
              <w:jc w:val="right"/>
              <w:rPr>
                <w:sz w:val="22"/>
                <w:szCs w:val="22"/>
              </w:rPr>
            </w:pPr>
            <w:r w:rsidRPr="001B4BBF">
              <w:rPr>
                <w:sz w:val="22"/>
                <w:szCs w:val="22"/>
              </w:rPr>
              <w:t>5,00</w:t>
            </w:r>
          </w:p>
        </w:tc>
        <w:tc>
          <w:tcPr>
            <w:tcW w:w="1398" w:type="dxa"/>
            <w:shd w:val="clear" w:color="auto" w:fill="auto"/>
          </w:tcPr>
          <w:p w14:paraId="43A44B62" w14:textId="77777777" w:rsidR="00935B4E" w:rsidRPr="001B4BBF" w:rsidRDefault="00935B4E" w:rsidP="00935B4E">
            <w:pPr>
              <w:pStyle w:val="western1"/>
              <w:jc w:val="right"/>
              <w:rPr>
                <w:sz w:val="22"/>
                <w:szCs w:val="22"/>
              </w:rPr>
            </w:pPr>
            <w:r w:rsidRPr="001B4BBF">
              <w:rPr>
                <w:sz w:val="22"/>
                <w:szCs w:val="22"/>
              </w:rPr>
              <w:t>50,00</w:t>
            </w:r>
          </w:p>
        </w:tc>
      </w:tr>
      <w:tr w:rsidR="00935B4E" w14:paraId="30A2215D" w14:textId="77777777" w:rsidTr="00935B4E">
        <w:tc>
          <w:tcPr>
            <w:tcW w:w="817" w:type="dxa"/>
            <w:shd w:val="clear" w:color="auto" w:fill="auto"/>
          </w:tcPr>
          <w:p w14:paraId="643D4677" w14:textId="77777777" w:rsidR="00935B4E" w:rsidRPr="001B4BBF" w:rsidRDefault="00935B4E" w:rsidP="00935B4E">
            <w:pPr>
              <w:pStyle w:val="western1"/>
              <w:jc w:val="center"/>
              <w:rPr>
                <w:sz w:val="22"/>
                <w:szCs w:val="22"/>
              </w:rPr>
            </w:pPr>
            <w:r>
              <w:rPr>
                <w:sz w:val="22"/>
                <w:szCs w:val="22"/>
              </w:rPr>
              <w:t>72</w:t>
            </w:r>
          </w:p>
        </w:tc>
        <w:tc>
          <w:tcPr>
            <w:tcW w:w="3969" w:type="dxa"/>
            <w:shd w:val="clear" w:color="auto" w:fill="auto"/>
          </w:tcPr>
          <w:p w14:paraId="1DC537BF" w14:textId="77777777" w:rsidR="00935B4E" w:rsidRPr="001B4BBF" w:rsidRDefault="00935B4E" w:rsidP="00935B4E">
            <w:pPr>
              <w:pStyle w:val="western1"/>
              <w:rPr>
                <w:sz w:val="22"/>
                <w:szCs w:val="22"/>
              </w:rPr>
            </w:pPr>
            <w:r w:rsidRPr="001B4BBF">
              <w:rPr>
                <w:sz w:val="22"/>
                <w:szCs w:val="22"/>
              </w:rPr>
              <w:t>Pano de prato</w:t>
            </w:r>
          </w:p>
        </w:tc>
        <w:tc>
          <w:tcPr>
            <w:tcW w:w="1134" w:type="dxa"/>
            <w:shd w:val="clear" w:color="auto" w:fill="auto"/>
          </w:tcPr>
          <w:p w14:paraId="31F85F2C" w14:textId="77777777" w:rsidR="00935B4E" w:rsidRPr="001B4BBF" w:rsidRDefault="00935B4E" w:rsidP="00935B4E">
            <w:pPr>
              <w:pStyle w:val="western1"/>
              <w:rPr>
                <w:sz w:val="22"/>
                <w:szCs w:val="22"/>
              </w:rPr>
            </w:pPr>
            <w:r w:rsidRPr="001B4BBF">
              <w:rPr>
                <w:sz w:val="22"/>
                <w:szCs w:val="22"/>
              </w:rPr>
              <w:t>Und.</w:t>
            </w:r>
          </w:p>
        </w:tc>
        <w:tc>
          <w:tcPr>
            <w:tcW w:w="1134" w:type="dxa"/>
            <w:shd w:val="clear" w:color="auto" w:fill="auto"/>
          </w:tcPr>
          <w:p w14:paraId="2067EB16"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4DB26523" w14:textId="77777777" w:rsidR="00935B4E" w:rsidRPr="001B4BBF" w:rsidRDefault="00935B4E" w:rsidP="00935B4E">
            <w:pPr>
              <w:pStyle w:val="western1"/>
              <w:jc w:val="right"/>
              <w:rPr>
                <w:sz w:val="22"/>
                <w:szCs w:val="22"/>
              </w:rPr>
            </w:pPr>
            <w:r w:rsidRPr="001B4BBF">
              <w:rPr>
                <w:sz w:val="22"/>
                <w:szCs w:val="22"/>
              </w:rPr>
              <w:t>14,00</w:t>
            </w:r>
          </w:p>
        </w:tc>
        <w:tc>
          <w:tcPr>
            <w:tcW w:w="1398" w:type="dxa"/>
            <w:shd w:val="clear" w:color="auto" w:fill="auto"/>
          </w:tcPr>
          <w:p w14:paraId="4FDEC7C1" w14:textId="77777777" w:rsidR="00935B4E" w:rsidRPr="001B4BBF" w:rsidRDefault="00935B4E" w:rsidP="00935B4E">
            <w:pPr>
              <w:pStyle w:val="western1"/>
              <w:jc w:val="right"/>
              <w:rPr>
                <w:sz w:val="22"/>
                <w:szCs w:val="22"/>
              </w:rPr>
            </w:pPr>
            <w:r w:rsidRPr="001B4BBF">
              <w:rPr>
                <w:sz w:val="22"/>
                <w:szCs w:val="22"/>
              </w:rPr>
              <w:t>14,00</w:t>
            </w:r>
          </w:p>
        </w:tc>
      </w:tr>
      <w:tr w:rsidR="00935B4E" w14:paraId="222C1BC9" w14:textId="77777777" w:rsidTr="00935B4E">
        <w:tc>
          <w:tcPr>
            <w:tcW w:w="817" w:type="dxa"/>
            <w:shd w:val="clear" w:color="auto" w:fill="auto"/>
          </w:tcPr>
          <w:p w14:paraId="56E6B5FD" w14:textId="77777777" w:rsidR="00935B4E" w:rsidRPr="001B4BBF" w:rsidRDefault="00935B4E" w:rsidP="00935B4E">
            <w:pPr>
              <w:pStyle w:val="western1"/>
              <w:jc w:val="center"/>
              <w:rPr>
                <w:sz w:val="22"/>
                <w:szCs w:val="22"/>
              </w:rPr>
            </w:pPr>
            <w:r>
              <w:rPr>
                <w:sz w:val="22"/>
                <w:szCs w:val="22"/>
              </w:rPr>
              <w:t>73</w:t>
            </w:r>
          </w:p>
        </w:tc>
        <w:tc>
          <w:tcPr>
            <w:tcW w:w="3969" w:type="dxa"/>
            <w:shd w:val="clear" w:color="auto" w:fill="auto"/>
          </w:tcPr>
          <w:p w14:paraId="6BE09681" w14:textId="77777777" w:rsidR="00935B4E" w:rsidRPr="001B4BBF" w:rsidRDefault="00935B4E" w:rsidP="00935B4E">
            <w:pPr>
              <w:pStyle w:val="western1"/>
              <w:rPr>
                <w:sz w:val="22"/>
                <w:szCs w:val="22"/>
              </w:rPr>
            </w:pPr>
            <w:r w:rsidRPr="001B4BBF">
              <w:rPr>
                <w:sz w:val="22"/>
                <w:szCs w:val="22"/>
              </w:rPr>
              <w:t xml:space="preserve">Pano multiuso tipo </w:t>
            </w:r>
            <w:proofErr w:type="spellStart"/>
            <w:r w:rsidRPr="001B4BBF">
              <w:rPr>
                <w:sz w:val="22"/>
                <w:szCs w:val="22"/>
              </w:rPr>
              <w:t>perflex</w:t>
            </w:r>
            <w:proofErr w:type="spellEnd"/>
            <w:r w:rsidRPr="001B4BBF">
              <w:rPr>
                <w:sz w:val="22"/>
                <w:szCs w:val="22"/>
              </w:rPr>
              <w:t xml:space="preserve"> – pacote com 03 unidades</w:t>
            </w:r>
          </w:p>
        </w:tc>
        <w:tc>
          <w:tcPr>
            <w:tcW w:w="1134" w:type="dxa"/>
            <w:shd w:val="clear" w:color="auto" w:fill="auto"/>
          </w:tcPr>
          <w:p w14:paraId="21FACCC6" w14:textId="77777777" w:rsidR="00935B4E" w:rsidRPr="001B4BBF" w:rsidRDefault="00935B4E" w:rsidP="00935B4E">
            <w:pPr>
              <w:pStyle w:val="western1"/>
              <w:rPr>
                <w:sz w:val="22"/>
                <w:szCs w:val="22"/>
              </w:rPr>
            </w:pPr>
            <w:proofErr w:type="spellStart"/>
            <w:r w:rsidRPr="001B4BBF">
              <w:rPr>
                <w:sz w:val="22"/>
                <w:szCs w:val="22"/>
              </w:rPr>
              <w:t>Pct</w:t>
            </w:r>
            <w:proofErr w:type="spellEnd"/>
            <w:r w:rsidRPr="001B4BBF">
              <w:rPr>
                <w:sz w:val="22"/>
                <w:szCs w:val="22"/>
              </w:rPr>
              <w:t>.</w:t>
            </w:r>
          </w:p>
        </w:tc>
        <w:tc>
          <w:tcPr>
            <w:tcW w:w="1134" w:type="dxa"/>
            <w:shd w:val="clear" w:color="auto" w:fill="auto"/>
          </w:tcPr>
          <w:p w14:paraId="2D8E8FCA" w14:textId="77777777" w:rsidR="00935B4E" w:rsidRPr="00A1026E" w:rsidRDefault="00935B4E" w:rsidP="00935B4E">
            <w:pPr>
              <w:pStyle w:val="western1"/>
              <w:jc w:val="center"/>
              <w:rPr>
                <w:color w:val="auto"/>
                <w:sz w:val="22"/>
                <w:szCs w:val="22"/>
              </w:rPr>
            </w:pPr>
            <w:r w:rsidRPr="00A1026E">
              <w:rPr>
                <w:color w:val="auto"/>
                <w:sz w:val="22"/>
                <w:szCs w:val="22"/>
              </w:rPr>
              <w:t>02</w:t>
            </w:r>
          </w:p>
        </w:tc>
        <w:tc>
          <w:tcPr>
            <w:tcW w:w="1118" w:type="dxa"/>
            <w:shd w:val="clear" w:color="auto" w:fill="auto"/>
          </w:tcPr>
          <w:p w14:paraId="512EF347" w14:textId="77777777" w:rsidR="00935B4E" w:rsidRPr="001B4BBF" w:rsidRDefault="00935B4E" w:rsidP="00935B4E">
            <w:pPr>
              <w:pStyle w:val="western1"/>
              <w:jc w:val="right"/>
              <w:rPr>
                <w:sz w:val="22"/>
                <w:szCs w:val="22"/>
              </w:rPr>
            </w:pPr>
            <w:r w:rsidRPr="001B4BBF">
              <w:rPr>
                <w:sz w:val="22"/>
                <w:szCs w:val="22"/>
              </w:rPr>
              <w:t>3,60</w:t>
            </w:r>
          </w:p>
        </w:tc>
        <w:tc>
          <w:tcPr>
            <w:tcW w:w="1398" w:type="dxa"/>
            <w:shd w:val="clear" w:color="auto" w:fill="auto"/>
          </w:tcPr>
          <w:p w14:paraId="1137BBCB" w14:textId="77777777" w:rsidR="00935B4E" w:rsidRPr="001B4BBF" w:rsidRDefault="00935B4E" w:rsidP="00935B4E">
            <w:pPr>
              <w:pStyle w:val="western1"/>
              <w:jc w:val="right"/>
              <w:rPr>
                <w:sz w:val="22"/>
                <w:szCs w:val="22"/>
              </w:rPr>
            </w:pPr>
            <w:r w:rsidRPr="001B4BBF">
              <w:rPr>
                <w:sz w:val="22"/>
                <w:szCs w:val="22"/>
              </w:rPr>
              <w:t>7,20</w:t>
            </w:r>
          </w:p>
        </w:tc>
      </w:tr>
      <w:tr w:rsidR="00935B4E" w14:paraId="0F86322B" w14:textId="77777777" w:rsidTr="00935B4E">
        <w:tc>
          <w:tcPr>
            <w:tcW w:w="817" w:type="dxa"/>
            <w:shd w:val="clear" w:color="auto" w:fill="auto"/>
          </w:tcPr>
          <w:p w14:paraId="1132BAF9" w14:textId="77777777" w:rsidR="00935B4E" w:rsidRPr="001B4BBF" w:rsidRDefault="00935B4E" w:rsidP="00935B4E">
            <w:pPr>
              <w:pStyle w:val="western1"/>
              <w:jc w:val="center"/>
              <w:rPr>
                <w:sz w:val="22"/>
                <w:szCs w:val="22"/>
              </w:rPr>
            </w:pPr>
            <w:r>
              <w:rPr>
                <w:sz w:val="22"/>
                <w:szCs w:val="22"/>
              </w:rPr>
              <w:t>74</w:t>
            </w:r>
          </w:p>
        </w:tc>
        <w:tc>
          <w:tcPr>
            <w:tcW w:w="3969" w:type="dxa"/>
            <w:shd w:val="clear" w:color="auto" w:fill="auto"/>
          </w:tcPr>
          <w:p w14:paraId="623BAAD6" w14:textId="77777777" w:rsidR="00935B4E" w:rsidRPr="001B4BBF" w:rsidRDefault="00935B4E" w:rsidP="00935B4E">
            <w:pPr>
              <w:pStyle w:val="western1"/>
              <w:rPr>
                <w:sz w:val="22"/>
                <w:szCs w:val="22"/>
              </w:rPr>
            </w:pPr>
            <w:r w:rsidRPr="001B4BBF">
              <w:rPr>
                <w:sz w:val="22"/>
                <w:szCs w:val="22"/>
              </w:rPr>
              <w:t xml:space="preserve">Papel higiênico branco </w:t>
            </w:r>
            <w:proofErr w:type="spellStart"/>
            <w:r w:rsidRPr="001B4BBF">
              <w:rPr>
                <w:sz w:val="22"/>
                <w:szCs w:val="22"/>
              </w:rPr>
              <w:t>rolão</w:t>
            </w:r>
            <w:proofErr w:type="spellEnd"/>
            <w:r w:rsidRPr="001B4BBF">
              <w:rPr>
                <w:sz w:val="22"/>
                <w:szCs w:val="22"/>
              </w:rPr>
              <w:t>, de 1ª qualidade, alta absorção, com 300m (caixa contendo 08 unidades)</w:t>
            </w:r>
          </w:p>
        </w:tc>
        <w:tc>
          <w:tcPr>
            <w:tcW w:w="1134" w:type="dxa"/>
            <w:shd w:val="clear" w:color="auto" w:fill="auto"/>
          </w:tcPr>
          <w:p w14:paraId="2615BF6B" w14:textId="77777777" w:rsidR="00935B4E" w:rsidRPr="001B4BBF" w:rsidRDefault="00935B4E" w:rsidP="00935B4E">
            <w:pPr>
              <w:pStyle w:val="western1"/>
              <w:rPr>
                <w:sz w:val="22"/>
                <w:szCs w:val="22"/>
              </w:rPr>
            </w:pPr>
            <w:proofErr w:type="spellStart"/>
            <w:r w:rsidRPr="001B4BBF">
              <w:rPr>
                <w:sz w:val="22"/>
                <w:szCs w:val="22"/>
              </w:rPr>
              <w:t>Cx</w:t>
            </w:r>
            <w:proofErr w:type="spellEnd"/>
          </w:p>
        </w:tc>
        <w:tc>
          <w:tcPr>
            <w:tcW w:w="1134" w:type="dxa"/>
            <w:shd w:val="clear" w:color="auto" w:fill="auto"/>
          </w:tcPr>
          <w:p w14:paraId="2B5D2006" w14:textId="77777777" w:rsidR="00935B4E" w:rsidRPr="00A1026E" w:rsidRDefault="00935B4E" w:rsidP="00935B4E">
            <w:pPr>
              <w:pStyle w:val="western1"/>
              <w:jc w:val="center"/>
              <w:rPr>
                <w:color w:val="auto"/>
                <w:sz w:val="22"/>
                <w:szCs w:val="22"/>
              </w:rPr>
            </w:pPr>
            <w:r w:rsidRPr="00A1026E">
              <w:rPr>
                <w:color w:val="auto"/>
                <w:sz w:val="22"/>
                <w:szCs w:val="22"/>
              </w:rPr>
              <w:t>02</w:t>
            </w:r>
          </w:p>
        </w:tc>
        <w:tc>
          <w:tcPr>
            <w:tcW w:w="1118" w:type="dxa"/>
            <w:shd w:val="clear" w:color="auto" w:fill="auto"/>
          </w:tcPr>
          <w:p w14:paraId="2EA249D7" w14:textId="77777777" w:rsidR="00935B4E" w:rsidRPr="001B4BBF" w:rsidRDefault="00935B4E" w:rsidP="00935B4E">
            <w:pPr>
              <w:pStyle w:val="western1"/>
              <w:jc w:val="right"/>
              <w:rPr>
                <w:sz w:val="22"/>
                <w:szCs w:val="22"/>
              </w:rPr>
            </w:pPr>
            <w:r w:rsidRPr="001B4BBF">
              <w:rPr>
                <w:sz w:val="22"/>
                <w:szCs w:val="22"/>
              </w:rPr>
              <w:t>45,00</w:t>
            </w:r>
          </w:p>
        </w:tc>
        <w:tc>
          <w:tcPr>
            <w:tcW w:w="1398" w:type="dxa"/>
            <w:shd w:val="clear" w:color="auto" w:fill="auto"/>
          </w:tcPr>
          <w:p w14:paraId="22F797C5" w14:textId="77777777" w:rsidR="00935B4E" w:rsidRPr="001B4BBF" w:rsidRDefault="00935B4E" w:rsidP="00935B4E">
            <w:pPr>
              <w:pStyle w:val="western1"/>
              <w:jc w:val="right"/>
              <w:rPr>
                <w:sz w:val="22"/>
                <w:szCs w:val="22"/>
              </w:rPr>
            </w:pPr>
            <w:r w:rsidRPr="001B4BBF">
              <w:rPr>
                <w:sz w:val="22"/>
                <w:szCs w:val="22"/>
              </w:rPr>
              <w:t>90,00</w:t>
            </w:r>
          </w:p>
        </w:tc>
      </w:tr>
      <w:tr w:rsidR="00935B4E" w14:paraId="273CC266" w14:textId="77777777" w:rsidTr="00935B4E">
        <w:tc>
          <w:tcPr>
            <w:tcW w:w="817" w:type="dxa"/>
            <w:shd w:val="clear" w:color="auto" w:fill="auto"/>
          </w:tcPr>
          <w:p w14:paraId="2A3F47AE" w14:textId="77777777" w:rsidR="00935B4E" w:rsidRPr="001B4BBF" w:rsidRDefault="00935B4E" w:rsidP="00935B4E">
            <w:pPr>
              <w:pStyle w:val="western1"/>
              <w:jc w:val="center"/>
              <w:rPr>
                <w:sz w:val="22"/>
                <w:szCs w:val="22"/>
              </w:rPr>
            </w:pPr>
            <w:r>
              <w:rPr>
                <w:sz w:val="22"/>
                <w:szCs w:val="22"/>
              </w:rPr>
              <w:t>75</w:t>
            </w:r>
          </w:p>
        </w:tc>
        <w:tc>
          <w:tcPr>
            <w:tcW w:w="3969" w:type="dxa"/>
            <w:shd w:val="clear" w:color="auto" w:fill="auto"/>
          </w:tcPr>
          <w:p w14:paraId="58ADB08E" w14:textId="77777777" w:rsidR="00935B4E" w:rsidRPr="001B4BBF" w:rsidRDefault="00935B4E" w:rsidP="00935B4E">
            <w:pPr>
              <w:pStyle w:val="western1"/>
              <w:rPr>
                <w:sz w:val="22"/>
                <w:szCs w:val="22"/>
              </w:rPr>
            </w:pPr>
            <w:r w:rsidRPr="001B4BBF">
              <w:rPr>
                <w:sz w:val="22"/>
                <w:szCs w:val="22"/>
              </w:rPr>
              <w:t>Papel higiênico duplo, de 1ª qualidade, branco, picotado, fardo com 32 rolos de 30m</w:t>
            </w:r>
          </w:p>
        </w:tc>
        <w:tc>
          <w:tcPr>
            <w:tcW w:w="1134" w:type="dxa"/>
            <w:shd w:val="clear" w:color="auto" w:fill="auto"/>
          </w:tcPr>
          <w:p w14:paraId="1A5B2954" w14:textId="77777777" w:rsidR="00935B4E" w:rsidRPr="001B4BBF" w:rsidRDefault="00935B4E" w:rsidP="00935B4E">
            <w:pPr>
              <w:pStyle w:val="western1"/>
              <w:rPr>
                <w:sz w:val="22"/>
                <w:szCs w:val="22"/>
              </w:rPr>
            </w:pPr>
            <w:r w:rsidRPr="001B4BBF">
              <w:rPr>
                <w:sz w:val="22"/>
                <w:szCs w:val="22"/>
              </w:rPr>
              <w:t>Fardo</w:t>
            </w:r>
          </w:p>
        </w:tc>
        <w:tc>
          <w:tcPr>
            <w:tcW w:w="1134" w:type="dxa"/>
            <w:shd w:val="clear" w:color="auto" w:fill="auto"/>
          </w:tcPr>
          <w:p w14:paraId="364D4B04"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4E43A794" w14:textId="77777777" w:rsidR="00935B4E" w:rsidRPr="001B4BBF" w:rsidRDefault="00935B4E" w:rsidP="00935B4E">
            <w:pPr>
              <w:pStyle w:val="western1"/>
              <w:jc w:val="right"/>
              <w:rPr>
                <w:sz w:val="22"/>
                <w:szCs w:val="22"/>
              </w:rPr>
            </w:pPr>
            <w:r w:rsidRPr="001B4BBF">
              <w:rPr>
                <w:sz w:val="22"/>
                <w:szCs w:val="22"/>
              </w:rPr>
              <w:t>24,00</w:t>
            </w:r>
          </w:p>
        </w:tc>
        <w:tc>
          <w:tcPr>
            <w:tcW w:w="1398" w:type="dxa"/>
            <w:shd w:val="clear" w:color="auto" w:fill="auto"/>
          </w:tcPr>
          <w:p w14:paraId="1480AB6A" w14:textId="77777777" w:rsidR="00935B4E" w:rsidRPr="001B4BBF" w:rsidRDefault="00935B4E" w:rsidP="00935B4E">
            <w:pPr>
              <w:pStyle w:val="western1"/>
              <w:jc w:val="right"/>
              <w:rPr>
                <w:sz w:val="22"/>
                <w:szCs w:val="22"/>
              </w:rPr>
            </w:pPr>
            <w:r w:rsidRPr="001B4BBF">
              <w:rPr>
                <w:sz w:val="22"/>
                <w:szCs w:val="22"/>
              </w:rPr>
              <w:t>24,00</w:t>
            </w:r>
          </w:p>
        </w:tc>
      </w:tr>
      <w:tr w:rsidR="00935B4E" w14:paraId="23BD9330" w14:textId="77777777" w:rsidTr="00935B4E">
        <w:tc>
          <w:tcPr>
            <w:tcW w:w="817" w:type="dxa"/>
            <w:shd w:val="clear" w:color="auto" w:fill="auto"/>
          </w:tcPr>
          <w:p w14:paraId="60FA8211" w14:textId="77777777" w:rsidR="00935B4E" w:rsidRPr="001B4BBF" w:rsidRDefault="00935B4E" w:rsidP="00935B4E">
            <w:pPr>
              <w:pStyle w:val="western1"/>
              <w:jc w:val="center"/>
              <w:rPr>
                <w:sz w:val="22"/>
                <w:szCs w:val="22"/>
              </w:rPr>
            </w:pPr>
            <w:r>
              <w:rPr>
                <w:sz w:val="22"/>
                <w:szCs w:val="22"/>
              </w:rPr>
              <w:t>76</w:t>
            </w:r>
          </w:p>
        </w:tc>
        <w:tc>
          <w:tcPr>
            <w:tcW w:w="3969" w:type="dxa"/>
            <w:shd w:val="clear" w:color="auto" w:fill="auto"/>
          </w:tcPr>
          <w:p w14:paraId="055CBD2A" w14:textId="77777777" w:rsidR="00935B4E" w:rsidRPr="001B4BBF" w:rsidRDefault="00935B4E" w:rsidP="00935B4E">
            <w:pPr>
              <w:pStyle w:val="western1"/>
              <w:rPr>
                <w:sz w:val="22"/>
                <w:szCs w:val="22"/>
              </w:rPr>
            </w:pPr>
            <w:r w:rsidRPr="001B4BBF">
              <w:rPr>
                <w:sz w:val="22"/>
                <w:szCs w:val="22"/>
              </w:rPr>
              <w:t xml:space="preserve">Papel toalha branco de 1ª qualidade, com alto poder de absorção, </w:t>
            </w:r>
            <w:proofErr w:type="spellStart"/>
            <w:r w:rsidRPr="001B4BBF">
              <w:rPr>
                <w:sz w:val="22"/>
                <w:szCs w:val="22"/>
              </w:rPr>
              <w:t>interfolhado</w:t>
            </w:r>
            <w:proofErr w:type="spellEnd"/>
            <w:r w:rsidRPr="001B4BBF">
              <w:rPr>
                <w:sz w:val="22"/>
                <w:szCs w:val="22"/>
              </w:rPr>
              <w:t>, 23x21, com duas dobras, fardo com 1000 folhas separados em pacotes de 250 folhas</w:t>
            </w:r>
          </w:p>
        </w:tc>
        <w:tc>
          <w:tcPr>
            <w:tcW w:w="1134" w:type="dxa"/>
            <w:shd w:val="clear" w:color="auto" w:fill="auto"/>
          </w:tcPr>
          <w:p w14:paraId="51D1B8D1" w14:textId="77777777" w:rsidR="00935B4E" w:rsidRPr="001B4BBF" w:rsidRDefault="00935B4E" w:rsidP="00935B4E">
            <w:pPr>
              <w:pStyle w:val="western1"/>
              <w:rPr>
                <w:sz w:val="22"/>
                <w:szCs w:val="22"/>
              </w:rPr>
            </w:pPr>
            <w:r w:rsidRPr="001B4BBF">
              <w:rPr>
                <w:sz w:val="22"/>
                <w:szCs w:val="22"/>
              </w:rPr>
              <w:t>Fardo</w:t>
            </w:r>
          </w:p>
        </w:tc>
        <w:tc>
          <w:tcPr>
            <w:tcW w:w="1134" w:type="dxa"/>
            <w:shd w:val="clear" w:color="auto" w:fill="auto"/>
          </w:tcPr>
          <w:p w14:paraId="75AC0B7B"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64415A8D" w14:textId="77777777" w:rsidR="00935B4E" w:rsidRPr="001B4BBF" w:rsidRDefault="00935B4E" w:rsidP="00935B4E">
            <w:pPr>
              <w:pStyle w:val="western1"/>
              <w:jc w:val="right"/>
              <w:rPr>
                <w:sz w:val="22"/>
                <w:szCs w:val="22"/>
              </w:rPr>
            </w:pPr>
            <w:r w:rsidRPr="001B4BBF">
              <w:rPr>
                <w:sz w:val="22"/>
                <w:szCs w:val="22"/>
              </w:rPr>
              <w:t>18,00</w:t>
            </w:r>
          </w:p>
        </w:tc>
        <w:tc>
          <w:tcPr>
            <w:tcW w:w="1398" w:type="dxa"/>
            <w:shd w:val="clear" w:color="auto" w:fill="auto"/>
          </w:tcPr>
          <w:p w14:paraId="3A3BD094" w14:textId="77777777" w:rsidR="00935B4E" w:rsidRPr="001B4BBF" w:rsidRDefault="00935B4E" w:rsidP="00935B4E">
            <w:pPr>
              <w:pStyle w:val="western1"/>
              <w:jc w:val="right"/>
              <w:rPr>
                <w:sz w:val="22"/>
                <w:szCs w:val="22"/>
              </w:rPr>
            </w:pPr>
            <w:r w:rsidRPr="001B4BBF">
              <w:rPr>
                <w:sz w:val="22"/>
                <w:szCs w:val="22"/>
              </w:rPr>
              <w:t>18,00</w:t>
            </w:r>
          </w:p>
        </w:tc>
      </w:tr>
      <w:tr w:rsidR="00935B4E" w14:paraId="1E2997A9" w14:textId="77777777" w:rsidTr="00935B4E">
        <w:tc>
          <w:tcPr>
            <w:tcW w:w="817" w:type="dxa"/>
            <w:shd w:val="clear" w:color="auto" w:fill="auto"/>
          </w:tcPr>
          <w:p w14:paraId="3AC44E9C" w14:textId="77777777" w:rsidR="00935B4E" w:rsidRPr="001B4BBF" w:rsidRDefault="00935B4E" w:rsidP="00935B4E">
            <w:pPr>
              <w:pStyle w:val="western1"/>
              <w:jc w:val="center"/>
              <w:rPr>
                <w:sz w:val="22"/>
                <w:szCs w:val="22"/>
              </w:rPr>
            </w:pPr>
            <w:r>
              <w:rPr>
                <w:sz w:val="22"/>
                <w:szCs w:val="22"/>
              </w:rPr>
              <w:t>77</w:t>
            </w:r>
          </w:p>
        </w:tc>
        <w:tc>
          <w:tcPr>
            <w:tcW w:w="3969" w:type="dxa"/>
            <w:shd w:val="clear" w:color="auto" w:fill="auto"/>
          </w:tcPr>
          <w:p w14:paraId="18089D07" w14:textId="77777777" w:rsidR="00935B4E" w:rsidRPr="001B4BBF" w:rsidRDefault="00935B4E" w:rsidP="00935B4E">
            <w:pPr>
              <w:pStyle w:val="western1"/>
              <w:rPr>
                <w:sz w:val="22"/>
                <w:szCs w:val="22"/>
              </w:rPr>
            </w:pPr>
            <w:r w:rsidRPr="001B4BBF">
              <w:rPr>
                <w:sz w:val="22"/>
                <w:szCs w:val="22"/>
              </w:rPr>
              <w:t>Querosene</w:t>
            </w:r>
          </w:p>
        </w:tc>
        <w:tc>
          <w:tcPr>
            <w:tcW w:w="1134" w:type="dxa"/>
            <w:shd w:val="clear" w:color="auto" w:fill="auto"/>
          </w:tcPr>
          <w:p w14:paraId="1D7CCDAB" w14:textId="77777777" w:rsidR="00935B4E" w:rsidRPr="001B4BBF" w:rsidRDefault="00935B4E" w:rsidP="00935B4E">
            <w:pPr>
              <w:pStyle w:val="western1"/>
              <w:rPr>
                <w:sz w:val="22"/>
                <w:szCs w:val="22"/>
              </w:rPr>
            </w:pPr>
            <w:proofErr w:type="spellStart"/>
            <w:r w:rsidRPr="001B4BBF">
              <w:rPr>
                <w:sz w:val="22"/>
                <w:szCs w:val="22"/>
              </w:rPr>
              <w:t>Lts</w:t>
            </w:r>
            <w:proofErr w:type="spellEnd"/>
          </w:p>
        </w:tc>
        <w:tc>
          <w:tcPr>
            <w:tcW w:w="1134" w:type="dxa"/>
            <w:shd w:val="clear" w:color="auto" w:fill="auto"/>
          </w:tcPr>
          <w:p w14:paraId="57EACE78"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65FFB805" w14:textId="77777777" w:rsidR="00935B4E" w:rsidRPr="001B4BBF" w:rsidRDefault="00935B4E" w:rsidP="00935B4E">
            <w:pPr>
              <w:pStyle w:val="western1"/>
              <w:jc w:val="right"/>
              <w:rPr>
                <w:sz w:val="22"/>
                <w:szCs w:val="22"/>
              </w:rPr>
            </w:pPr>
            <w:r w:rsidRPr="001B4BBF">
              <w:rPr>
                <w:sz w:val="22"/>
                <w:szCs w:val="22"/>
              </w:rPr>
              <w:t>17,00</w:t>
            </w:r>
          </w:p>
        </w:tc>
        <w:tc>
          <w:tcPr>
            <w:tcW w:w="1398" w:type="dxa"/>
            <w:shd w:val="clear" w:color="auto" w:fill="auto"/>
          </w:tcPr>
          <w:p w14:paraId="1E437D46" w14:textId="77777777" w:rsidR="00935B4E" w:rsidRPr="001B4BBF" w:rsidRDefault="00935B4E" w:rsidP="00935B4E">
            <w:pPr>
              <w:pStyle w:val="western1"/>
              <w:jc w:val="right"/>
              <w:rPr>
                <w:sz w:val="22"/>
                <w:szCs w:val="22"/>
              </w:rPr>
            </w:pPr>
            <w:r w:rsidRPr="001B4BBF">
              <w:rPr>
                <w:sz w:val="22"/>
                <w:szCs w:val="22"/>
              </w:rPr>
              <w:t>17,00</w:t>
            </w:r>
          </w:p>
        </w:tc>
      </w:tr>
      <w:tr w:rsidR="00935B4E" w14:paraId="7A0221BE" w14:textId="77777777" w:rsidTr="00935B4E">
        <w:tc>
          <w:tcPr>
            <w:tcW w:w="817" w:type="dxa"/>
            <w:shd w:val="clear" w:color="auto" w:fill="auto"/>
          </w:tcPr>
          <w:p w14:paraId="3CABEED5" w14:textId="77777777" w:rsidR="00935B4E" w:rsidRPr="001B4BBF" w:rsidRDefault="00935B4E" w:rsidP="00935B4E">
            <w:pPr>
              <w:pStyle w:val="western1"/>
              <w:jc w:val="center"/>
              <w:rPr>
                <w:sz w:val="22"/>
                <w:szCs w:val="22"/>
              </w:rPr>
            </w:pPr>
            <w:r>
              <w:rPr>
                <w:sz w:val="22"/>
                <w:szCs w:val="22"/>
              </w:rPr>
              <w:t>78</w:t>
            </w:r>
          </w:p>
        </w:tc>
        <w:tc>
          <w:tcPr>
            <w:tcW w:w="3969" w:type="dxa"/>
            <w:shd w:val="clear" w:color="auto" w:fill="auto"/>
          </w:tcPr>
          <w:p w14:paraId="2AF64350" w14:textId="77777777" w:rsidR="00935B4E" w:rsidRPr="001B4BBF" w:rsidRDefault="00935B4E" w:rsidP="00935B4E">
            <w:pPr>
              <w:pStyle w:val="western1"/>
              <w:rPr>
                <w:sz w:val="22"/>
                <w:szCs w:val="22"/>
              </w:rPr>
            </w:pPr>
            <w:r w:rsidRPr="001B4BBF">
              <w:rPr>
                <w:sz w:val="22"/>
                <w:szCs w:val="22"/>
              </w:rPr>
              <w:t xml:space="preserve">Sabão em barra </w:t>
            </w:r>
            <w:proofErr w:type="spellStart"/>
            <w:r w:rsidRPr="001B4BBF">
              <w:rPr>
                <w:sz w:val="22"/>
                <w:szCs w:val="22"/>
              </w:rPr>
              <w:t>glicerinado</w:t>
            </w:r>
            <w:proofErr w:type="spellEnd"/>
            <w:r w:rsidRPr="001B4BBF">
              <w:rPr>
                <w:sz w:val="22"/>
                <w:szCs w:val="22"/>
              </w:rPr>
              <w:t>, pacote com 5 barras de 200g</w:t>
            </w:r>
          </w:p>
        </w:tc>
        <w:tc>
          <w:tcPr>
            <w:tcW w:w="1134" w:type="dxa"/>
            <w:shd w:val="clear" w:color="auto" w:fill="auto"/>
          </w:tcPr>
          <w:p w14:paraId="4481170C" w14:textId="77777777" w:rsidR="00935B4E" w:rsidRPr="001B4BBF" w:rsidRDefault="00935B4E" w:rsidP="00935B4E">
            <w:pPr>
              <w:pStyle w:val="western1"/>
              <w:rPr>
                <w:sz w:val="22"/>
                <w:szCs w:val="22"/>
              </w:rPr>
            </w:pPr>
            <w:r w:rsidRPr="001B4BBF">
              <w:rPr>
                <w:sz w:val="22"/>
                <w:szCs w:val="22"/>
              </w:rPr>
              <w:t>Kg</w:t>
            </w:r>
          </w:p>
        </w:tc>
        <w:tc>
          <w:tcPr>
            <w:tcW w:w="1134" w:type="dxa"/>
            <w:shd w:val="clear" w:color="auto" w:fill="auto"/>
          </w:tcPr>
          <w:p w14:paraId="275E1009" w14:textId="77777777" w:rsidR="00935B4E" w:rsidRPr="00A1026E" w:rsidRDefault="00935B4E" w:rsidP="00935B4E">
            <w:pPr>
              <w:pStyle w:val="western1"/>
              <w:jc w:val="center"/>
              <w:rPr>
                <w:color w:val="auto"/>
                <w:sz w:val="22"/>
                <w:szCs w:val="22"/>
              </w:rPr>
            </w:pPr>
            <w:r w:rsidRPr="00A1026E">
              <w:rPr>
                <w:color w:val="auto"/>
                <w:sz w:val="22"/>
                <w:szCs w:val="22"/>
              </w:rPr>
              <w:t>02</w:t>
            </w:r>
          </w:p>
        </w:tc>
        <w:tc>
          <w:tcPr>
            <w:tcW w:w="1118" w:type="dxa"/>
            <w:shd w:val="clear" w:color="auto" w:fill="auto"/>
          </w:tcPr>
          <w:p w14:paraId="5E99F997" w14:textId="77777777" w:rsidR="00935B4E" w:rsidRPr="001B4BBF" w:rsidRDefault="00935B4E" w:rsidP="00935B4E">
            <w:pPr>
              <w:pStyle w:val="western1"/>
              <w:jc w:val="right"/>
              <w:rPr>
                <w:sz w:val="22"/>
                <w:szCs w:val="22"/>
              </w:rPr>
            </w:pPr>
            <w:r w:rsidRPr="001B4BBF">
              <w:rPr>
                <w:sz w:val="22"/>
                <w:szCs w:val="22"/>
              </w:rPr>
              <w:t>8,00</w:t>
            </w:r>
          </w:p>
        </w:tc>
        <w:tc>
          <w:tcPr>
            <w:tcW w:w="1398" w:type="dxa"/>
            <w:shd w:val="clear" w:color="auto" w:fill="auto"/>
          </w:tcPr>
          <w:p w14:paraId="54090B44" w14:textId="77777777" w:rsidR="00935B4E" w:rsidRPr="001B4BBF" w:rsidRDefault="00935B4E" w:rsidP="00935B4E">
            <w:pPr>
              <w:pStyle w:val="western1"/>
              <w:jc w:val="right"/>
              <w:rPr>
                <w:sz w:val="22"/>
                <w:szCs w:val="22"/>
              </w:rPr>
            </w:pPr>
            <w:r w:rsidRPr="001B4BBF">
              <w:rPr>
                <w:sz w:val="22"/>
                <w:szCs w:val="22"/>
              </w:rPr>
              <w:t>16,00</w:t>
            </w:r>
          </w:p>
        </w:tc>
      </w:tr>
      <w:tr w:rsidR="00935B4E" w14:paraId="02BA4BF5" w14:textId="77777777" w:rsidTr="00935B4E">
        <w:tc>
          <w:tcPr>
            <w:tcW w:w="817" w:type="dxa"/>
            <w:shd w:val="clear" w:color="auto" w:fill="auto"/>
          </w:tcPr>
          <w:p w14:paraId="3ED56165" w14:textId="77777777" w:rsidR="00935B4E" w:rsidRPr="001B4BBF" w:rsidRDefault="00935B4E" w:rsidP="00935B4E">
            <w:pPr>
              <w:pStyle w:val="western1"/>
              <w:jc w:val="center"/>
              <w:rPr>
                <w:sz w:val="22"/>
                <w:szCs w:val="22"/>
              </w:rPr>
            </w:pPr>
            <w:r>
              <w:rPr>
                <w:sz w:val="22"/>
                <w:szCs w:val="22"/>
              </w:rPr>
              <w:t>79</w:t>
            </w:r>
          </w:p>
        </w:tc>
        <w:tc>
          <w:tcPr>
            <w:tcW w:w="3969" w:type="dxa"/>
            <w:shd w:val="clear" w:color="auto" w:fill="auto"/>
          </w:tcPr>
          <w:p w14:paraId="1B0644C6" w14:textId="77777777" w:rsidR="00935B4E" w:rsidRPr="001B4BBF" w:rsidRDefault="00935B4E" w:rsidP="00935B4E">
            <w:pPr>
              <w:pStyle w:val="western1"/>
              <w:rPr>
                <w:sz w:val="22"/>
                <w:szCs w:val="22"/>
              </w:rPr>
            </w:pPr>
            <w:r w:rsidRPr="001B4BBF">
              <w:rPr>
                <w:sz w:val="22"/>
                <w:szCs w:val="22"/>
              </w:rPr>
              <w:t>Sabão em pó granulado, com 500g</w:t>
            </w:r>
          </w:p>
        </w:tc>
        <w:tc>
          <w:tcPr>
            <w:tcW w:w="1134" w:type="dxa"/>
            <w:shd w:val="clear" w:color="auto" w:fill="auto"/>
          </w:tcPr>
          <w:p w14:paraId="5A8914AE" w14:textId="77777777" w:rsidR="00935B4E" w:rsidRPr="001B4BBF" w:rsidRDefault="00935B4E" w:rsidP="00935B4E">
            <w:pPr>
              <w:pStyle w:val="western1"/>
              <w:rPr>
                <w:sz w:val="22"/>
                <w:szCs w:val="22"/>
              </w:rPr>
            </w:pPr>
            <w:r w:rsidRPr="001B4BBF">
              <w:rPr>
                <w:sz w:val="22"/>
                <w:szCs w:val="22"/>
              </w:rPr>
              <w:t>Kg</w:t>
            </w:r>
          </w:p>
        </w:tc>
        <w:tc>
          <w:tcPr>
            <w:tcW w:w="1134" w:type="dxa"/>
            <w:shd w:val="clear" w:color="auto" w:fill="auto"/>
          </w:tcPr>
          <w:p w14:paraId="57EB2C41" w14:textId="77777777" w:rsidR="00935B4E" w:rsidRPr="00A1026E" w:rsidRDefault="00935B4E" w:rsidP="00935B4E">
            <w:pPr>
              <w:pStyle w:val="western1"/>
              <w:jc w:val="center"/>
              <w:rPr>
                <w:color w:val="auto"/>
                <w:sz w:val="22"/>
                <w:szCs w:val="22"/>
              </w:rPr>
            </w:pPr>
            <w:r w:rsidRPr="00A1026E">
              <w:rPr>
                <w:color w:val="auto"/>
                <w:sz w:val="22"/>
                <w:szCs w:val="22"/>
              </w:rPr>
              <w:t>05</w:t>
            </w:r>
          </w:p>
        </w:tc>
        <w:tc>
          <w:tcPr>
            <w:tcW w:w="1118" w:type="dxa"/>
            <w:shd w:val="clear" w:color="auto" w:fill="auto"/>
          </w:tcPr>
          <w:p w14:paraId="740D99AB" w14:textId="77777777" w:rsidR="00935B4E" w:rsidRPr="001B4BBF" w:rsidRDefault="00935B4E" w:rsidP="00935B4E">
            <w:pPr>
              <w:pStyle w:val="western1"/>
              <w:jc w:val="right"/>
              <w:rPr>
                <w:sz w:val="22"/>
                <w:szCs w:val="22"/>
              </w:rPr>
            </w:pPr>
            <w:r w:rsidRPr="001B4BBF">
              <w:rPr>
                <w:sz w:val="22"/>
                <w:szCs w:val="22"/>
              </w:rPr>
              <w:t>9,00</w:t>
            </w:r>
          </w:p>
        </w:tc>
        <w:tc>
          <w:tcPr>
            <w:tcW w:w="1398" w:type="dxa"/>
            <w:shd w:val="clear" w:color="auto" w:fill="auto"/>
          </w:tcPr>
          <w:p w14:paraId="48CD3014" w14:textId="77777777" w:rsidR="00935B4E" w:rsidRPr="001B4BBF" w:rsidRDefault="00935B4E" w:rsidP="00935B4E">
            <w:pPr>
              <w:pStyle w:val="western1"/>
              <w:jc w:val="right"/>
              <w:rPr>
                <w:sz w:val="22"/>
                <w:szCs w:val="22"/>
              </w:rPr>
            </w:pPr>
            <w:r w:rsidRPr="001B4BBF">
              <w:rPr>
                <w:sz w:val="22"/>
                <w:szCs w:val="22"/>
              </w:rPr>
              <w:t>45,00</w:t>
            </w:r>
          </w:p>
        </w:tc>
      </w:tr>
      <w:tr w:rsidR="00935B4E" w14:paraId="79102D12" w14:textId="77777777" w:rsidTr="00935B4E">
        <w:tc>
          <w:tcPr>
            <w:tcW w:w="817" w:type="dxa"/>
            <w:shd w:val="clear" w:color="auto" w:fill="auto"/>
          </w:tcPr>
          <w:p w14:paraId="40009D91" w14:textId="77777777" w:rsidR="00935B4E" w:rsidRPr="001B4BBF" w:rsidRDefault="00935B4E" w:rsidP="00935B4E">
            <w:pPr>
              <w:pStyle w:val="western1"/>
              <w:jc w:val="center"/>
              <w:rPr>
                <w:sz w:val="22"/>
                <w:szCs w:val="22"/>
              </w:rPr>
            </w:pPr>
            <w:r>
              <w:rPr>
                <w:sz w:val="22"/>
                <w:szCs w:val="22"/>
              </w:rPr>
              <w:t>80</w:t>
            </w:r>
          </w:p>
        </w:tc>
        <w:tc>
          <w:tcPr>
            <w:tcW w:w="3969" w:type="dxa"/>
            <w:shd w:val="clear" w:color="auto" w:fill="auto"/>
          </w:tcPr>
          <w:p w14:paraId="72A999EB" w14:textId="77777777" w:rsidR="00935B4E" w:rsidRPr="001B4BBF" w:rsidRDefault="00935B4E" w:rsidP="00935B4E">
            <w:pPr>
              <w:pStyle w:val="western1"/>
              <w:rPr>
                <w:sz w:val="22"/>
                <w:szCs w:val="22"/>
              </w:rPr>
            </w:pPr>
            <w:r w:rsidRPr="001B4BBF">
              <w:rPr>
                <w:sz w:val="22"/>
                <w:szCs w:val="22"/>
              </w:rPr>
              <w:t>Sabonete líquido concentrado para mãos, perfumado.</w:t>
            </w:r>
          </w:p>
        </w:tc>
        <w:tc>
          <w:tcPr>
            <w:tcW w:w="1134" w:type="dxa"/>
            <w:shd w:val="clear" w:color="auto" w:fill="auto"/>
          </w:tcPr>
          <w:p w14:paraId="6F82BFD5" w14:textId="77777777" w:rsidR="00935B4E" w:rsidRPr="001B4BBF" w:rsidRDefault="00935B4E" w:rsidP="00935B4E">
            <w:pPr>
              <w:pStyle w:val="western1"/>
              <w:rPr>
                <w:sz w:val="22"/>
                <w:szCs w:val="22"/>
              </w:rPr>
            </w:pPr>
            <w:proofErr w:type="spellStart"/>
            <w:r w:rsidRPr="001B4BBF">
              <w:rPr>
                <w:sz w:val="22"/>
                <w:szCs w:val="22"/>
              </w:rPr>
              <w:t>Lts</w:t>
            </w:r>
            <w:proofErr w:type="spellEnd"/>
          </w:p>
        </w:tc>
        <w:tc>
          <w:tcPr>
            <w:tcW w:w="1134" w:type="dxa"/>
            <w:shd w:val="clear" w:color="auto" w:fill="auto"/>
          </w:tcPr>
          <w:p w14:paraId="06064B23" w14:textId="77777777" w:rsidR="00935B4E" w:rsidRPr="00A1026E" w:rsidRDefault="00935B4E" w:rsidP="00935B4E">
            <w:pPr>
              <w:pStyle w:val="western1"/>
              <w:jc w:val="center"/>
              <w:rPr>
                <w:color w:val="auto"/>
                <w:sz w:val="22"/>
                <w:szCs w:val="22"/>
              </w:rPr>
            </w:pPr>
            <w:r w:rsidRPr="00A1026E">
              <w:rPr>
                <w:color w:val="auto"/>
                <w:sz w:val="22"/>
                <w:szCs w:val="22"/>
              </w:rPr>
              <w:t>05</w:t>
            </w:r>
          </w:p>
        </w:tc>
        <w:tc>
          <w:tcPr>
            <w:tcW w:w="1118" w:type="dxa"/>
            <w:shd w:val="clear" w:color="auto" w:fill="auto"/>
          </w:tcPr>
          <w:p w14:paraId="3A7D41D3" w14:textId="77777777" w:rsidR="00935B4E" w:rsidRPr="001B4BBF" w:rsidRDefault="00935B4E" w:rsidP="00935B4E">
            <w:pPr>
              <w:pStyle w:val="western1"/>
              <w:jc w:val="right"/>
              <w:rPr>
                <w:sz w:val="22"/>
                <w:szCs w:val="22"/>
              </w:rPr>
            </w:pPr>
            <w:r w:rsidRPr="001B4BBF">
              <w:rPr>
                <w:sz w:val="22"/>
                <w:szCs w:val="22"/>
              </w:rPr>
              <w:t>12,90</w:t>
            </w:r>
          </w:p>
        </w:tc>
        <w:tc>
          <w:tcPr>
            <w:tcW w:w="1398" w:type="dxa"/>
            <w:shd w:val="clear" w:color="auto" w:fill="auto"/>
          </w:tcPr>
          <w:p w14:paraId="725319C2" w14:textId="77777777" w:rsidR="00935B4E" w:rsidRPr="001B4BBF" w:rsidRDefault="00935B4E" w:rsidP="00935B4E">
            <w:pPr>
              <w:pStyle w:val="western1"/>
              <w:jc w:val="right"/>
              <w:rPr>
                <w:sz w:val="22"/>
                <w:szCs w:val="22"/>
              </w:rPr>
            </w:pPr>
            <w:r w:rsidRPr="001B4BBF">
              <w:rPr>
                <w:sz w:val="22"/>
                <w:szCs w:val="22"/>
              </w:rPr>
              <w:t>64,50</w:t>
            </w:r>
          </w:p>
        </w:tc>
      </w:tr>
      <w:tr w:rsidR="00935B4E" w14:paraId="60069D92" w14:textId="77777777" w:rsidTr="00935B4E">
        <w:tc>
          <w:tcPr>
            <w:tcW w:w="817" w:type="dxa"/>
            <w:shd w:val="clear" w:color="auto" w:fill="auto"/>
          </w:tcPr>
          <w:p w14:paraId="7C9E06A5" w14:textId="77777777" w:rsidR="00935B4E" w:rsidRPr="001B4BBF" w:rsidRDefault="00935B4E" w:rsidP="00935B4E">
            <w:pPr>
              <w:pStyle w:val="western1"/>
              <w:jc w:val="center"/>
              <w:rPr>
                <w:sz w:val="22"/>
                <w:szCs w:val="22"/>
              </w:rPr>
            </w:pPr>
            <w:r>
              <w:rPr>
                <w:sz w:val="22"/>
                <w:szCs w:val="22"/>
              </w:rPr>
              <w:t>81</w:t>
            </w:r>
          </w:p>
        </w:tc>
        <w:tc>
          <w:tcPr>
            <w:tcW w:w="3969" w:type="dxa"/>
            <w:shd w:val="clear" w:color="auto" w:fill="auto"/>
          </w:tcPr>
          <w:p w14:paraId="5571D290" w14:textId="77777777" w:rsidR="00935B4E" w:rsidRPr="001B4BBF" w:rsidRDefault="00935B4E" w:rsidP="00935B4E">
            <w:pPr>
              <w:pStyle w:val="western1"/>
              <w:rPr>
                <w:sz w:val="22"/>
                <w:szCs w:val="22"/>
              </w:rPr>
            </w:pPr>
            <w:r w:rsidRPr="001B4BBF">
              <w:rPr>
                <w:sz w:val="22"/>
                <w:szCs w:val="22"/>
              </w:rPr>
              <w:t>Saco plástico p/ lixo 100 litros – PACOTE COM 100 SACOS</w:t>
            </w:r>
          </w:p>
        </w:tc>
        <w:tc>
          <w:tcPr>
            <w:tcW w:w="1134" w:type="dxa"/>
            <w:shd w:val="clear" w:color="auto" w:fill="auto"/>
          </w:tcPr>
          <w:p w14:paraId="0AA7CA70" w14:textId="77777777" w:rsidR="00935B4E" w:rsidRPr="001B4BBF" w:rsidRDefault="00935B4E" w:rsidP="00935B4E">
            <w:pPr>
              <w:pStyle w:val="western1"/>
              <w:rPr>
                <w:sz w:val="22"/>
                <w:szCs w:val="22"/>
              </w:rPr>
            </w:pPr>
            <w:proofErr w:type="spellStart"/>
            <w:r w:rsidRPr="001B4BBF">
              <w:rPr>
                <w:sz w:val="22"/>
                <w:szCs w:val="22"/>
              </w:rPr>
              <w:t>Pct</w:t>
            </w:r>
            <w:proofErr w:type="spellEnd"/>
          </w:p>
        </w:tc>
        <w:tc>
          <w:tcPr>
            <w:tcW w:w="1134" w:type="dxa"/>
            <w:shd w:val="clear" w:color="auto" w:fill="auto"/>
          </w:tcPr>
          <w:p w14:paraId="620DE248"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49AEDBD1" w14:textId="77777777" w:rsidR="00935B4E" w:rsidRPr="001B4BBF" w:rsidRDefault="00935B4E" w:rsidP="00935B4E">
            <w:pPr>
              <w:pStyle w:val="western1"/>
              <w:jc w:val="right"/>
              <w:rPr>
                <w:sz w:val="22"/>
                <w:szCs w:val="22"/>
              </w:rPr>
            </w:pPr>
            <w:r w:rsidRPr="001B4BBF">
              <w:rPr>
                <w:sz w:val="22"/>
                <w:szCs w:val="22"/>
              </w:rPr>
              <w:t>22,00</w:t>
            </w:r>
          </w:p>
        </w:tc>
        <w:tc>
          <w:tcPr>
            <w:tcW w:w="1398" w:type="dxa"/>
            <w:shd w:val="clear" w:color="auto" w:fill="auto"/>
          </w:tcPr>
          <w:p w14:paraId="5433BDD6" w14:textId="77777777" w:rsidR="00935B4E" w:rsidRPr="001B4BBF" w:rsidRDefault="00935B4E" w:rsidP="00935B4E">
            <w:pPr>
              <w:pStyle w:val="western1"/>
              <w:jc w:val="right"/>
              <w:rPr>
                <w:sz w:val="22"/>
                <w:szCs w:val="22"/>
              </w:rPr>
            </w:pPr>
            <w:r w:rsidRPr="001B4BBF">
              <w:rPr>
                <w:sz w:val="22"/>
                <w:szCs w:val="22"/>
              </w:rPr>
              <w:t>22,00</w:t>
            </w:r>
          </w:p>
        </w:tc>
      </w:tr>
      <w:tr w:rsidR="00935B4E" w14:paraId="1FCE3EC6" w14:textId="77777777" w:rsidTr="00935B4E">
        <w:tc>
          <w:tcPr>
            <w:tcW w:w="817" w:type="dxa"/>
            <w:shd w:val="clear" w:color="auto" w:fill="auto"/>
          </w:tcPr>
          <w:p w14:paraId="78D7DA47" w14:textId="77777777" w:rsidR="00935B4E" w:rsidRPr="001B4BBF" w:rsidRDefault="00935B4E" w:rsidP="00935B4E">
            <w:pPr>
              <w:pStyle w:val="western1"/>
              <w:jc w:val="center"/>
              <w:rPr>
                <w:sz w:val="22"/>
                <w:szCs w:val="22"/>
              </w:rPr>
            </w:pPr>
            <w:r>
              <w:rPr>
                <w:sz w:val="22"/>
                <w:szCs w:val="22"/>
              </w:rPr>
              <w:t>82</w:t>
            </w:r>
          </w:p>
        </w:tc>
        <w:tc>
          <w:tcPr>
            <w:tcW w:w="3969" w:type="dxa"/>
            <w:shd w:val="clear" w:color="auto" w:fill="auto"/>
          </w:tcPr>
          <w:p w14:paraId="0BDDD9BF" w14:textId="77777777" w:rsidR="00935B4E" w:rsidRPr="001B4BBF" w:rsidRDefault="00935B4E" w:rsidP="00935B4E">
            <w:pPr>
              <w:pStyle w:val="western1"/>
              <w:rPr>
                <w:sz w:val="22"/>
                <w:szCs w:val="22"/>
              </w:rPr>
            </w:pPr>
            <w:r w:rsidRPr="001B4BBF">
              <w:rPr>
                <w:sz w:val="22"/>
                <w:szCs w:val="22"/>
              </w:rPr>
              <w:t>Saco plástico p/ lixo 20 litros – PACOTE COM 100 SACOS</w:t>
            </w:r>
          </w:p>
        </w:tc>
        <w:tc>
          <w:tcPr>
            <w:tcW w:w="1134" w:type="dxa"/>
            <w:shd w:val="clear" w:color="auto" w:fill="auto"/>
          </w:tcPr>
          <w:p w14:paraId="58F722EA" w14:textId="77777777" w:rsidR="00935B4E" w:rsidRPr="001B4BBF" w:rsidRDefault="00935B4E" w:rsidP="00935B4E">
            <w:pPr>
              <w:pStyle w:val="western1"/>
              <w:rPr>
                <w:sz w:val="22"/>
                <w:szCs w:val="22"/>
              </w:rPr>
            </w:pPr>
            <w:proofErr w:type="spellStart"/>
            <w:r w:rsidRPr="001B4BBF">
              <w:rPr>
                <w:sz w:val="22"/>
                <w:szCs w:val="22"/>
              </w:rPr>
              <w:t>Pct</w:t>
            </w:r>
            <w:proofErr w:type="spellEnd"/>
          </w:p>
        </w:tc>
        <w:tc>
          <w:tcPr>
            <w:tcW w:w="1134" w:type="dxa"/>
            <w:shd w:val="clear" w:color="auto" w:fill="auto"/>
          </w:tcPr>
          <w:p w14:paraId="1C03637F"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490CB59C" w14:textId="77777777" w:rsidR="00935B4E" w:rsidRPr="001B4BBF" w:rsidRDefault="00935B4E" w:rsidP="00935B4E">
            <w:pPr>
              <w:pStyle w:val="western1"/>
              <w:jc w:val="right"/>
              <w:rPr>
                <w:sz w:val="22"/>
                <w:szCs w:val="22"/>
              </w:rPr>
            </w:pPr>
            <w:r w:rsidRPr="001B4BBF">
              <w:rPr>
                <w:sz w:val="22"/>
                <w:szCs w:val="22"/>
              </w:rPr>
              <w:t>11,00</w:t>
            </w:r>
          </w:p>
        </w:tc>
        <w:tc>
          <w:tcPr>
            <w:tcW w:w="1398" w:type="dxa"/>
            <w:shd w:val="clear" w:color="auto" w:fill="auto"/>
          </w:tcPr>
          <w:p w14:paraId="079FFD8A" w14:textId="77777777" w:rsidR="00935B4E" w:rsidRPr="001B4BBF" w:rsidRDefault="00935B4E" w:rsidP="00935B4E">
            <w:pPr>
              <w:pStyle w:val="western1"/>
              <w:jc w:val="right"/>
              <w:rPr>
                <w:sz w:val="22"/>
                <w:szCs w:val="22"/>
              </w:rPr>
            </w:pPr>
            <w:r w:rsidRPr="001B4BBF">
              <w:rPr>
                <w:sz w:val="22"/>
                <w:szCs w:val="22"/>
              </w:rPr>
              <w:t>11,00</w:t>
            </w:r>
          </w:p>
        </w:tc>
      </w:tr>
      <w:tr w:rsidR="00935B4E" w14:paraId="1535B66E" w14:textId="77777777" w:rsidTr="00935B4E">
        <w:tc>
          <w:tcPr>
            <w:tcW w:w="817" w:type="dxa"/>
            <w:shd w:val="clear" w:color="auto" w:fill="auto"/>
          </w:tcPr>
          <w:p w14:paraId="464AE8C7" w14:textId="77777777" w:rsidR="00935B4E" w:rsidRPr="001B4BBF" w:rsidRDefault="00935B4E" w:rsidP="00935B4E">
            <w:pPr>
              <w:pStyle w:val="western1"/>
              <w:jc w:val="center"/>
              <w:rPr>
                <w:sz w:val="22"/>
                <w:szCs w:val="22"/>
              </w:rPr>
            </w:pPr>
            <w:r>
              <w:rPr>
                <w:sz w:val="22"/>
                <w:szCs w:val="22"/>
              </w:rPr>
              <w:t>83</w:t>
            </w:r>
          </w:p>
        </w:tc>
        <w:tc>
          <w:tcPr>
            <w:tcW w:w="3969" w:type="dxa"/>
            <w:shd w:val="clear" w:color="auto" w:fill="auto"/>
          </w:tcPr>
          <w:p w14:paraId="42D0F2A2" w14:textId="77777777" w:rsidR="00935B4E" w:rsidRPr="001B4BBF" w:rsidRDefault="00935B4E" w:rsidP="00935B4E">
            <w:pPr>
              <w:pStyle w:val="western1"/>
              <w:rPr>
                <w:sz w:val="22"/>
                <w:szCs w:val="22"/>
              </w:rPr>
            </w:pPr>
            <w:r w:rsidRPr="001B4BBF">
              <w:rPr>
                <w:sz w:val="22"/>
                <w:szCs w:val="22"/>
              </w:rPr>
              <w:t>Saco plástico p/ lixo 50 litros – PACOTE COM 100 SACOS</w:t>
            </w:r>
          </w:p>
        </w:tc>
        <w:tc>
          <w:tcPr>
            <w:tcW w:w="1134" w:type="dxa"/>
            <w:shd w:val="clear" w:color="auto" w:fill="auto"/>
          </w:tcPr>
          <w:p w14:paraId="64F9109C" w14:textId="77777777" w:rsidR="00935B4E" w:rsidRPr="001B4BBF" w:rsidRDefault="00935B4E" w:rsidP="00935B4E">
            <w:pPr>
              <w:pStyle w:val="western1"/>
              <w:rPr>
                <w:sz w:val="22"/>
                <w:szCs w:val="22"/>
              </w:rPr>
            </w:pPr>
            <w:proofErr w:type="spellStart"/>
            <w:r w:rsidRPr="001B4BBF">
              <w:rPr>
                <w:sz w:val="22"/>
                <w:szCs w:val="22"/>
              </w:rPr>
              <w:t>Pct</w:t>
            </w:r>
            <w:proofErr w:type="spellEnd"/>
          </w:p>
        </w:tc>
        <w:tc>
          <w:tcPr>
            <w:tcW w:w="1134" w:type="dxa"/>
            <w:shd w:val="clear" w:color="auto" w:fill="auto"/>
          </w:tcPr>
          <w:p w14:paraId="41FF0FC2"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710C4C35" w14:textId="77777777" w:rsidR="00935B4E" w:rsidRPr="001B4BBF" w:rsidRDefault="00935B4E" w:rsidP="00935B4E">
            <w:pPr>
              <w:pStyle w:val="western1"/>
              <w:jc w:val="right"/>
              <w:rPr>
                <w:sz w:val="22"/>
                <w:szCs w:val="22"/>
              </w:rPr>
            </w:pPr>
            <w:r w:rsidRPr="001B4BBF">
              <w:rPr>
                <w:sz w:val="22"/>
                <w:szCs w:val="22"/>
              </w:rPr>
              <w:t>20,00</w:t>
            </w:r>
          </w:p>
        </w:tc>
        <w:tc>
          <w:tcPr>
            <w:tcW w:w="1398" w:type="dxa"/>
            <w:shd w:val="clear" w:color="auto" w:fill="auto"/>
          </w:tcPr>
          <w:p w14:paraId="7FD47912" w14:textId="77777777" w:rsidR="00935B4E" w:rsidRPr="001B4BBF" w:rsidRDefault="00935B4E" w:rsidP="00935B4E">
            <w:pPr>
              <w:pStyle w:val="western1"/>
              <w:jc w:val="right"/>
              <w:rPr>
                <w:sz w:val="22"/>
                <w:szCs w:val="22"/>
              </w:rPr>
            </w:pPr>
            <w:r w:rsidRPr="001B4BBF">
              <w:rPr>
                <w:sz w:val="22"/>
                <w:szCs w:val="22"/>
              </w:rPr>
              <w:t>20,00</w:t>
            </w:r>
          </w:p>
        </w:tc>
      </w:tr>
      <w:tr w:rsidR="00935B4E" w14:paraId="662FB713" w14:textId="77777777" w:rsidTr="00935B4E">
        <w:tc>
          <w:tcPr>
            <w:tcW w:w="817" w:type="dxa"/>
            <w:shd w:val="clear" w:color="auto" w:fill="auto"/>
          </w:tcPr>
          <w:p w14:paraId="48A45C6C" w14:textId="77777777" w:rsidR="00935B4E" w:rsidRPr="001B4BBF" w:rsidRDefault="00935B4E" w:rsidP="00935B4E">
            <w:pPr>
              <w:pStyle w:val="western1"/>
              <w:jc w:val="center"/>
              <w:rPr>
                <w:sz w:val="22"/>
                <w:szCs w:val="22"/>
              </w:rPr>
            </w:pPr>
            <w:r>
              <w:rPr>
                <w:sz w:val="22"/>
                <w:szCs w:val="22"/>
              </w:rPr>
              <w:t>84</w:t>
            </w:r>
          </w:p>
        </w:tc>
        <w:tc>
          <w:tcPr>
            <w:tcW w:w="3969" w:type="dxa"/>
            <w:shd w:val="clear" w:color="auto" w:fill="auto"/>
          </w:tcPr>
          <w:p w14:paraId="647A797E" w14:textId="77777777" w:rsidR="00935B4E" w:rsidRPr="001B4BBF" w:rsidRDefault="00935B4E" w:rsidP="00935B4E">
            <w:pPr>
              <w:pStyle w:val="western1"/>
              <w:rPr>
                <w:sz w:val="22"/>
                <w:szCs w:val="22"/>
              </w:rPr>
            </w:pPr>
            <w:r w:rsidRPr="001B4BBF">
              <w:rPr>
                <w:sz w:val="22"/>
                <w:szCs w:val="22"/>
              </w:rPr>
              <w:t>Saco plástico p/ lixo 40 litros – PACOTE COM 100 SACOS</w:t>
            </w:r>
          </w:p>
        </w:tc>
        <w:tc>
          <w:tcPr>
            <w:tcW w:w="1134" w:type="dxa"/>
            <w:shd w:val="clear" w:color="auto" w:fill="auto"/>
          </w:tcPr>
          <w:p w14:paraId="4993C3F2" w14:textId="77777777" w:rsidR="00935B4E" w:rsidRPr="001B4BBF" w:rsidRDefault="00935B4E" w:rsidP="00935B4E">
            <w:pPr>
              <w:pStyle w:val="western1"/>
              <w:rPr>
                <w:sz w:val="22"/>
                <w:szCs w:val="22"/>
              </w:rPr>
            </w:pPr>
            <w:proofErr w:type="spellStart"/>
            <w:r w:rsidRPr="001B4BBF">
              <w:rPr>
                <w:sz w:val="22"/>
                <w:szCs w:val="22"/>
              </w:rPr>
              <w:t>Pct</w:t>
            </w:r>
            <w:proofErr w:type="spellEnd"/>
          </w:p>
        </w:tc>
        <w:tc>
          <w:tcPr>
            <w:tcW w:w="1134" w:type="dxa"/>
            <w:shd w:val="clear" w:color="auto" w:fill="auto"/>
          </w:tcPr>
          <w:p w14:paraId="44D0E757" w14:textId="77777777" w:rsidR="00935B4E" w:rsidRPr="00A1026E" w:rsidRDefault="00935B4E" w:rsidP="00935B4E">
            <w:pPr>
              <w:pStyle w:val="western1"/>
              <w:jc w:val="center"/>
              <w:rPr>
                <w:color w:val="auto"/>
                <w:sz w:val="22"/>
                <w:szCs w:val="22"/>
              </w:rPr>
            </w:pPr>
            <w:r w:rsidRPr="00A1026E">
              <w:rPr>
                <w:color w:val="auto"/>
                <w:sz w:val="22"/>
                <w:szCs w:val="22"/>
              </w:rPr>
              <w:t>01</w:t>
            </w:r>
          </w:p>
        </w:tc>
        <w:tc>
          <w:tcPr>
            <w:tcW w:w="1118" w:type="dxa"/>
            <w:shd w:val="clear" w:color="auto" w:fill="auto"/>
          </w:tcPr>
          <w:p w14:paraId="1D47D8F0" w14:textId="77777777" w:rsidR="00935B4E" w:rsidRPr="001B4BBF" w:rsidRDefault="00935B4E" w:rsidP="00935B4E">
            <w:pPr>
              <w:pStyle w:val="western1"/>
              <w:jc w:val="right"/>
              <w:rPr>
                <w:sz w:val="22"/>
                <w:szCs w:val="22"/>
              </w:rPr>
            </w:pPr>
            <w:r w:rsidRPr="001B4BBF">
              <w:rPr>
                <w:sz w:val="22"/>
                <w:szCs w:val="22"/>
              </w:rPr>
              <w:t>34,00</w:t>
            </w:r>
          </w:p>
        </w:tc>
        <w:tc>
          <w:tcPr>
            <w:tcW w:w="1398" w:type="dxa"/>
            <w:shd w:val="clear" w:color="auto" w:fill="auto"/>
          </w:tcPr>
          <w:p w14:paraId="685A2AFA" w14:textId="77777777" w:rsidR="00935B4E" w:rsidRPr="001B4BBF" w:rsidRDefault="00935B4E" w:rsidP="00935B4E">
            <w:pPr>
              <w:pStyle w:val="western1"/>
              <w:jc w:val="right"/>
              <w:rPr>
                <w:sz w:val="22"/>
                <w:szCs w:val="22"/>
              </w:rPr>
            </w:pPr>
            <w:r w:rsidRPr="001B4BBF">
              <w:rPr>
                <w:sz w:val="22"/>
                <w:szCs w:val="22"/>
              </w:rPr>
              <w:t>34,00</w:t>
            </w:r>
          </w:p>
        </w:tc>
      </w:tr>
      <w:tr w:rsidR="00935B4E" w14:paraId="4825E701" w14:textId="77777777" w:rsidTr="00935B4E">
        <w:trPr>
          <w:trHeight w:val="410"/>
        </w:trPr>
        <w:tc>
          <w:tcPr>
            <w:tcW w:w="7054" w:type="dxa"/>
            <w:gridSpan w:val="4"/>
            <w:shd w:val="clear" w:color="auto" w:fill="auto"/>
          </w:tcPr>
          <w:p w14:paraId="4F8F3037" w14:textId="77777777" w:rsidR="00935B4E" w:rsidRPr="008E5C3A" w:rsidRDefault="00935B4E" w:rsidP="00935B4E">
            <w:pPr>
              <w:jc w:val="center"/>
              <w:rPr>
                <w:sz w:val="22"/>
                <w:szCs w:val="22"/>
              </w:rPr>
            </w:pPr>
            <w:r w:rsidRPr="008E5C3A">
              <w:rPr>
                <w:b/>
                <w:bCs/>
                <w:sz w:val="22"/>
                <w:szCs w:val="22"/>
              </w:rPr>
              <w:t>Valor Subtotal</w:t>
            </w:r>
          </w:p>
        </w:tc>
        <w:tc>
          <w:tcPr>
            <w:tcW w:w="1118" w:type="dxa"/>
            <w:shd w:val="clear" w:color="auto" w:fill="auto"/>
            <w:vAlign w:val="center"/>
          </w:tcPr>
          <w:p w14:paraId="43397F6D" w14:textId="77777777" w:rsidR="00935B4E" w:rsidRPr="008E5C3A" w:rsidRDefault="00935B4E" w:rsidP="00935B4E">
            <w:pPr>
              <w:jc w:val="right"/>
              <w:rPr>
                <w:b/>
                <w:sz w:val="22"/>
                <w:szCs w:val="22"/>
              </w:rPr>
            </w:pPr>
            <w:r w:rsidRPr="008E5C3A">
              <w:rPr>
                <w:b/>
                <w:sz w:val="22"/>
                <w:szCs w:val="22"/>
              </w:rPr>
              <w:t>414,25</w:t>
            </w:r>
          </w:p>
        </w:tc>
        <w:tc>
          <w:tcPr>
            <w:tcW w:w="1398" w:type="dxa"/>
            <w:shd w:val="clear" w:color="auto" w:fill="auto"/>
            <w:vAlign w:val="center"/>
          </w:tcPr>
          <w:p w14:paraId="0FDA6373" w14:textId="77777777" w:rsidR="00935B4E" w:rsidRPr="008E5C3A" w:rsidRDefault="00935B4E" w:rsidP="00935B4E">
            <w:pPr>
              <w:jc w:val="right"/>
              <w:rPr>
                <w:b/>
                <w:sz w:val="22"/>
                <w:szCs w:val="22"/>
              </w:rPr>
            </w:pPr>
            <w:r w:rsidRPr="008E5C3A">
              <w:rPr>
                <w:b/>
                <w:sz w:val="22"/>
                <w:szCs w:val="22"/>
              </w:rPr>
              <w:t>806,60</w:t>
            </w:r>
          </w:p>
        </w:tc>
      </w:tr>
      <w:tr w:rsidR="00935B4E" w14:paraId="09D4BA54" w14:textId="77777777" w:rsidTr="00935B4E">
        <w:trPr>
          <w:trHeight w:val="569"/>
        </w:trPr>
        <w:tc>
          <w:tcPr>
            <w:tcW w:w="7054" w:type="dxa"/>
            <w:gridSpan w:val="4"/>
            <w:shd w:val="clear" w:color="auto" w:fill="auto"/>
          </w:tcPr>
          <w:p w14:paraId="711BDBFD" w14:textId="77777777" w:rsidR="00935B4E" w:rsidRPr="008E5C3A" w:rsidRDefault="00935B4E" w:rsidP="00935B4E">
            <w:pPr>
              <w:jc w:val="center"/>
              <w:rPr>
                <w:b/>
                <w:bCs/>
                <w:sz w:val="22"/>
                <w:szCs w:val="22"/>
              </w:rPr>
            </w:pPr>
            <w:r w:rsidRPr="008E5C3A">
              <w:rPr>
                <w:b/>
                <w:bCs/>
                <w:sz w:val="22"/>
                <w:szCs w:val="22"/>
              </w:rPr>
              <w:t>Valor Total (Subtotal X 12meses)</w:t>
            </w:r>
          </w:p>
        </w:tc>
        <w:tc>
          <w:tcPr>
            <w:tcW w:w="1118" w:type="dxa"/>
            <w:shd w:val="clear" w:color="auto" w:fill="auto"/>
            <w:vAlign w:val="center"/>
          </w:tcPr>
          <w:p w14:paraId="54D375D1" w14:textId="77777777" w:rsidR="00935B4E" w:rsidRPr="008E5C3A" w:rsidRDefault="00935B4E" w:rsidP="00935B4E">
            <w:pPr>
              <w:jc w:val="right"/>
              <w:rPr>
                <w:b/>
                <w:sz w:val="22"/>
                <w:szCs w:val="22"/>
              </w:rPr>
            </w:pPr>
            <w:r w:rsidRPr="008E5C3A">
              <w:rPr>
                <w:b/>
                <w:sz w:val="22"/>
                <w:szCs w:val="22"/>
              </w:rPr>
              <w:t>4.971,00</w:t>
            </w:r>
          </w:p>
        </w:tc>
        <w:tc>
          <w:tcPr>
            <w:tcW w:w="1398" w:type="dxa"/>
            <w:shd w:val="clear" w:color="auto" w:fill="auto"/>
            <w:vAlign w:val="center"/>
          </w:tcPr>
          <w:p w14:paraId="4F5BA4F9" w14:textId="77777777" w:rsidR="00935B4E" w:rsidRPr="008E5C3A" w:rsidRDefault="00935B4E" w:rsidP="00935B4E">
            <w:pPr>
              <w:jc w:val="right"/>
              <w:rPr>
                <w:b/>
                <w:sz w:val="22"/>
                <w:szCs w:val="22"/>
              </w:rPr>
            </w:pPr>
            <w:r w:rsidRPr="008E5C3A">
              <w:rPr>
                <w:b/>
                <w:sz w:val="22"/>
                <w:szCs w:val="22"/>
              </w:rPr>
              <w:t>9.679,20</w:t>
            </w:r>
          </w:p>
        </w:tc>
      </w:tr>
    </w:tbl>
    <w:p w14:paraId="40FCE223" w14:textId="77777777" w:rsidR="00935B4E" w:rsidRDefault="00935B4E" w:rsidP="00935B4E">
      <w:pPr>
        <w:jc w:val="center"/>
      </w:pPr>
    </w:p>
    <w:p w14:paraId="407C2657" w14:textId="77777777" w:rsidR="00935B4E" w:rsidRDefault="00935B4E" w:rsidP="00935B4E">
      <w:pPr>
        <w:jc w:val="center"/>
      </w:pPr>
    </w:p>
    <w:p w14:paraId="75D7B856" w14:textId="77777777" w:rsidR="00935B4E" w:rsidRDefault="00935B4E" w:rsidP="00935B4E">
      <w:pPr>
        <w:jc w:val="center"/>
      </w:pPr>
    </w:p>
    <w:p w14:paraId="6FC7A82F" w14:textId="77777777" w:rsidR="00935B4E" w:rsidRDefault="00935B4E" w:rsidP="00935B4E">
      <w:pPr>
        <w:jc w:val="center"/>
      </w:pPr>
    </w:p>
    <w:p w14:paraId="736E245D" w14:textId="77777777" w:rsidR="00935B4E" w:rsidRDefault="00935B4E" w:rsidP="00935B4E">
      <w:pPr>
        <w:pStyle w:val="western"/>
        <w:spacing w:after="0"/>
        <w:rPr>
          <w:b/>
          <w:color w:val="auto"/>
        </w:rPr>
      </w:pPr>
      <w:r>
        <w:rPr>
          <w:b/>
          <w:color w:val="auto"/>
        </w:rPr>
        <w:t>CAMPUS BOA VISTA</w:t>
      </w:r>
    </w:p>
    <w:p w14:paraId="63760961" w14:textId="77777777" w:rsidR="00935B4E" w:rsidRDefault="00935B4E" w:rsidP="00935B4E">
      <w:pPr>
        <w:pStyle w:val="western"/>
        <w:spacing w:after="0"/>
        <w:rPr>
          <w:b/>
          <w:color w:val="auto"/>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745"/>
        <w:gridCol w:w="1172"/>
        <w:gridCol w:w="1075"/>
        <w:gridCol w:w="114"/>
        <w:gridCol w:w="1425"/>
        <w:gridCol w:w="1277"/>
      </w:tblGrid>
      <w:tr w:rsidR="00935B4E" w:rsidRPr="00A1026E" w14:paraId="7D031F83" w14:textId="77777777" w:rsidTr="00935B4E">
        <w:trPr>
          <w:trHeight w:val="595"/>
        </w:trPr>
        <w:tc>
          <w:tcPr>
            <w:tcW w:w="9614" w:type="dxa"/>
            <w:gridSpan w:val="7"/>
            <w:shd w:val="clear" w:color="auto" w:fill="D9D9D9"/>
            <w:vAlign w:val="center"/>
          </w:tcPr>
          <w:p w14:paraId="4252C958" w14:textId="77777777" w:rsidR="00935B4E" w:rsidRPr="00A1026E" w:rsidRDefault="00935B4E" w:rsidP="00935B4E">
            <w:pPr>
              <w:jc w:val="center"/>
              <w:rPr>
                <w:sz w:val="22"/>
                <w:szCs w:val="22"/>
              </w:rPr>
            </w:pPr>
            <w:r w:rsidRPr="00A1026E">
              <w:rPr>
                <w:b/>
                <w:bCs/>
                <w:sz w:val="22"/>
                <w:szCs w:val="22"/>
              </w:rPr>
              <w:t>LISTA DE EQUIPAMENTO DE LIMPEZA E CONSERVAÇÃO - ANUAL</w:t>
            </w:r>
          </w:p>
        </w:tc>
      </w:tr>
      <w:tr w:rsidR="00935B4E" w:rsidRPr="00A1026E" w14:paraId="4CF101AA" w14:textId="77777777" w:rsidTr="00935B4E">
        <w:trPr>
          <w:trHeight w:val="153"/>
        </w:trPr>
        <w:tc>
          <w:tcPr>
            <w:tcW w:w="806" w:type="dxa"/>
            <w:shd w:val="clear" w:color="auto" w:fill="auto"/>
          </w:tcPr>
          <w:p w14:paraId="7BDCF007" w14:textId="77777777" w:rsidR="00935B4E" w:rsidRPr="00A1026E" w:rsidRDefault="00935B4E" w:rsidP="00935B4E">
            <w:pPr>
              <w:pStyle w:val="western1"/>
              <w:tabs>
                <w:tab w:val="left" w:pos="586"/>
              </w:tabs>
              <w:rPr>
                <w:color w:val="auto"/>
                <w:sz w:val="22"/>
                <w:szCs w:val="22"/>
              </w:rPr>
            </w:pPr>
            <w:r w:rsidRPr="00A1026E">
              <w:rPr>
                <w:b/>
                <w:bCs/>
                <w:color w:val="auto"/>
                <w:sz w:val="22"/>
                <w:szCs w:val="22"/>
              </w:rPr>
              <w:t>ITEM</w:t>
            </w:r>
          </w:p>
        </w:tc>
        <w:tc>
          <w:tcPr>
            <w:tcW w:w="3745" w:type="dxa"/>
            <w:shd w:val="clear" w:color="auto" w:fill="auto"/>
          </w:tcPr>
          <w:p w14:paraId="65F13E18" w14:textId="77777777" w:rsidR="00935B4E" w:rsidRPr="00A1026E" w:rsidRDefault="00935B4E" w:rsidP="00935B4E">
            <w:pPr>
              <w:pStyle w:val="western1"/>
              <w:jc w:val="center"/>
              <w:rPr>
                <w:color w:val="auto"/>
                <w:sz w:val="22"/>
                <w:szCs w:val="22"/>
              </w:rPr>
            </w:pPr>
            <w:r w:rsidRPr="00A1026E">
              <w:rPr>
                <w:b/>
                <w:bCs/>
                <w:color w:val="auto"/>
                <w:sz w:val="22"/>
                <w:szCs w:val="22"/>
              </w:rPr>
              <w:t>DESCRIÇÃO</w:t>
            </w:r>
          </w:p>
        </w:tc>
        <w:tc>
          <w:tcPr>
            <w:tcW w:w="1172" w:type="dxa"/>
            <w:shd w:val="clear" w:color="auto" w:fill="auto"/>
          </w:tcPr>
          <w:p w14:paraId="72E7FACE" w14:textId="77777777" w:rsidR="00935B4E" w:rsidRPr="00A1026E" w:rsidRDefault="00935B4E" w:rsidP="00935B4E">
            <w:pPr>
              <w:pStyle w:val="western1"/>
              <w:jc w:val="center"/>
              <w:rPr>
                <w:color w:val="auto"/>
                <w:sz w:val="22"/>
                <w:szCs w:val="22"/>
              </w:rPr>
            </w:pPr>
            <w:r w:rsidRPr="00A1026E">
              <w:rPr>
                <w:b/>
                <w:bCs/>
                <w:color w:val="auto"/>
                <w:sz w:val="22"/>
                <w:szCs w:val="22"/>
              </w:rPr>
              <w:t>UNID.</w:t>
            </w:r>
          </w:p>
        </w:tc>
        <w:tc>
          <w:tcPr>
            <w:tcW w:w="1189" w:type="dxa"/>
            <w:gridSpan w:val="2"/>
            <w:shd w:val="clear" w:color="auto" w:fill="auto"/>
          </w:tcPr>
          <w:p w14:paraId="488D93BE" w14:textId="77777777" w:rsidR="00935B4E" w:rsidRPr="00A1026E" w:rsidRDefault="00935B4E" w:rsidP="00935B4E">
            <w:pPr>
              <w:pStyle w:val="western1"/>
              <w:jc w:val="center"/>
              <w:rPr>
                <w:color w:val="auto"/>
                <w:sz w:val="22"/>
                <w:szCs w:val="22"/>
              </w:rPr>
            </w:pPr>
            <w:r w:rsidRPr="00A1026E">
              <w:rPr>
                <w:b/>
                <w:bCs/>
                <w:color w:val="auto"/>
                <w:sz w:val="22"/>
                <w:szCs w:val="22"/>
              </w:rPr>
              <w:t>QUANT.</w:t>
            </w:r>
          </w:p>
        </w:tc>
        <w:tc>
          <w:tcPr>
            <w:tcW w:w="1425" w:type="dxa"/>
            <w:shd w:val="clear" w:color="auto" w:fill="auto"/>
          </w:tcPr>
          <w:p w14:paraId="7A69B0DE" w14:textId="77777777" w:rsidR="00935B4E" w:rsidRPr="00A1026E" w:rsidRDefault="00935B4E" w:rsidP="00935B4E">
            <w:pPr>
              <w:pStyle w:val="western1"/>
              <w:jc w:val="center"/>
              <w:rPr>
                <w:color w:val="auto"/>
                <w:sz w:val="22"/>
                <w:szCs w:val="22"/>
              </w:rPr>
            </w:pPr>
            <w:r w:rsidRPr="00A1026E">
              <w:rPr>
                <w:b/>
                <w:bCs/>
                <w:color w:val="auto"/>
                <w:sz w:val="22"/>
                <w:szCs w:val="22"/>
              </w:rPr>
              <w:t>PREÇO UNIT.</w:t>
            </w:r>
          </w:p>
        </w:tc>
        <w:tc>
          <w:tcPr>
            <w:tcW w:w="1277" w:type="dxa"/>
            <w:shd w:val="clear" w:color="auto" w:fill="auto"/>
          </w:tcPr>
          <w:p w14:paraId="43B3347A" w14:textId="77777777" w:rsidR="00935B4E" w:rsidRPr="00A1026E" w:rsidRDefault="00935B4E" w:rsidP="00935B4E">
            <w:pPr>
              <w:pStyle w:val="western1"/>
              <w:jc w:val="center"/>
              <w:rPr>
                <w:color w:val="auto"/>
                <w:sz w:val="22"/>
                <w:szCs w:val="22"/>
              </w:rPr>
            </w:pPr>
            <w:r w:rsidRPr="00A1026E">
              <w:rPr>
                <w:b/>
                <w:bCs/>
                <w:color w:val="auto"/>
                <w:sz w:val="22"/>
                <w:szCs w:val="22"/>
              </w:rPr>
              <w:t>PREÇO TOTAL</w:t>
            </w:r>
          </w:p>
        </w:tc>
      </w:tr>
      <w:tr w:rsidR="00935B4E" w:rsidRPr="00A1026E" w14:paraId="186FCE63" w14:textId="77777777" w:rsidTr="00935B4E">
        <w:trPr>
          <w:trHeight w:val="153"/>
        </w:trPr>
        <w:tc>
          <w:tcPr>
            <w:tcW w:w="806" w:type="dxa"/>
            <w:shd w:val="clear" w:color="auto" w:fill="auto"/>
          </w:tcPr>
          <w:p w14:paraId="54D9AC53" w14:textId="77777777" w:rsidR="00935B4E" w:rsidRPr="00A1026E" w:rsidRDefault="00935B4E" w:rsidP="00935B4E">
            <w:pPr>
              <w:jc w:val="center"/>
              <w:rPr>
                <w:sz w:val="22"/>
                <w:szCs w:val="22"/>
              </w:rPr>
            </w:pPr>
            <w:r w:rsidRPr="00A1026E">
              <w:rPr>
                <w:sz w:val="22"/>
                <w:szCs w:val="22"/>
              </w:rPr>
              <w:t>01</w:t>
            </w:r>
          </w:p>
        </w:tc>
        <w:tc>
          <w:tcPr>
            <w:tcW w:w="3745" w:type="dxa"/>
            <w:shd w:val="clear" w:color="auto" w:fill="auto"/>
          </w:tcPr>
          <w:p w14:paraId="3DB4D6A0" w14:textId="77777777" w:rsidR="00935B4E" w:rsidRPr="00A1026E" w:rsidRDefault="00935B4E" w:rsidP="00935B4E">
            <w:pPr>
              <w:rPr>
                <w:sz w:val="22"/>
                <w:szCs w:val="22"/>
              </w:rPr>
            </w:pPr>
            <w:r w:rsidRPr="00A1026E">
              <w:rPr>
                <w:sz w:val="22"/>
                <w:szCs w:val="22"/>
              </w:rPr>
              <w:t xml:space="preserve">Aspirador de água e pó com rodízio – </w:t>
            </w:r>
            <w:proofErr w:type="spellStart"/>
            <w:r w:rsidRPr="00A1026E">
              <w:rPr>
                <w:sz w:val="22"/>
                <w:szCs w:val="22"/>
              </w:rPr>
              <w:t>Cap</w:t>
            </w:r>
            <w:proofErr w:type="spellEnd"/>
            <w:r w:rsidRPr="00A1026E">
              <w:rPr>
                <w:sz w:val="22"/>
                <w:szCs w:val="22"/>
              </w:rPr>
              <w:t xml:space="preserve"> 25 litros, mínimo de 1300w de potência</w:t>
            </w:r>
          </w:p>
        </w:tc>
        <w:tc>
          <w:tcPr>
            <w:tcW w:w="1172" w:type="dxa"/>
            <w:shd w:val="clear" w:color="auto" w:fill="auto"/>
          </w:tcPr>
          <w:p w14:paraId="5D9A963C"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0E825B09"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39EB1693" w14:textId="77777777" w:rsidR="00935B4E" w:rsidRPr="00A1026E" w:rsidRDefault="00935B4E" w:rsidP="00935B4E">
            <w:pPr>
              <w:pStyle w:val="western1"/>
              <w:jc w:val="right"/>
              <w:rPr>
                <w:color w:val="auto"/>
                <w:sz w:val="22"/>
                <w:szCs w:val="22"/>
              </w:rPr>
            </w:pPr>
            <w:r w:rsidRPr="00A1026E">
              <w:rPr>
                <w:color w:val="auto"/>
                <w:sz w:val="22"/>
                <w:szCs w:val="22"/>
              </w:rPr>
              <w:t>420,00</w:t>
            </w:r>
          </w:p>
        </w:tc>
        <w:tc>
          <w:tcPr>
            <w:tcW w:w="1277" w:type="dxa"/>
            <w:shd w:val="clear" w:color="auto" w:fill="auto"/>
          </w:tcPr>
          <w:p w14:paraId="0ACDE8FC" w14:textId="77777777" w:rsidR="00935B4E" w:rsidRPr="00A1026E" w:rsidRDefault="00935B4E" w:rsidP="00935B4E">
            <w:pPr>
              <w:jc w:val="right"/>
              <w:rPr>
                <w:sz w:val="22"/>
                <w:szCs w:val="22"/>
              </w:rPr>
            </w:pPr>
            <w:r w:rsidRPr="00A1026E">
              <w:rPr>
                <w:sz w:val="22"/>
                <w:szCs w:val="22"/>
              </w:rPr>
              <w:t>420,00</w:t>
            </w:r>
          </w:p>
        </w:tc>
      </w:tr>
      <w:tr w:rsidR="00935B4E" w:rsidRPr="00A1026E" w14:paraId="5D2DE63A" w14:textId="77777777" w:rsidTr="00935B4E">
        <w:trPr>
          <w:trHeight w:val="153"/>
        </w:trPr>
        <w:tc>
          <w:tcPr>
            <w:tcW w:w="806" w:type="dxa"/>
            <w:shd w:val="clear" w:color="auto" w:fill="auto"/>
          </w:tcPr>
          <w:p w14:paraId="144D6058" w14:textId="77777777" w:rsidR="00935B4E" w:rsidRPr="00A1026E" w:rsidRDefault="00935B4E" w:rsidP="00935B4E">
            <w:pPr>
              <w:jc w:val="center"/>
              <w:rPr>
                <w:sz w:val="22"/>
                <w:szCs w:val="22"/>
              </w:rPr>
            </w:pPr>
            <w:r w:rsidRPr="00A1026E">
              <w:rPr>
                <w:sz w:val="22"/>
                <w:szCs w:val="22"/>
              </w:rPr>
              <w:t>02</w:t>
            </w:r>
          </w:p>
        </w:tc>
        <w:tc>
          <w:tcPr>
            <w:tcW w:w="3745" w:type="dxa"/>
            <w:shd w:val="clear" w:color="auto" w:fill="auto"/>
          </w:tcPr>
          <w:p w14:paraId="7775C22B" w14:textId="77777777" w:rsidR="00935B4E" w:rsidRPr="00A1026E" w:rsidRDefault="00935B4E" w:rsidP="00935B4E">
            <w:pPr>
              <w:rPr>
                <w:sz w:val="22"/>
                <w:szCs w:val="22"/>
              </w:rPr>
            </w:pPr>
            <w:r w:rsidRPr="00A1026E">
              <w:rPr>
                <w:sz w:val="22"/>
                <w:szCs w:val="22"/>
              </w:rPr>
              <w:t>Cortador de grama com potência mínima de 1000w 220v</w:t>
            </w:r>
          </w:p>
        </w:tc>
        <w:tc>
          <w:tcPr>
            <w:tcW w:w="1172" w:type="dxa"/>
            <w:shd w:val="clear" w:color="auto" w:fill="auto"/>
          </w:tcPr>
          <w:p w14:paraId="7BA6E048"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4BF72351"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6312A953" w14:textId="77777777" w:rsidR="00935B4E" w:rsidRPr="00A1026E" w:rsidRDefault="00935B4E" w:rsidP="00935B4E">
            <w:pPr>
              <w:pStyle w:val="western1"/>
              <w:jc w:val="right"/>
              <w:rPr>
                <w:color w:val="auto"/>
                <w:sz w:val="22"/>
                <w:szCs w:val="22"/>
              </w:rPr>
            </w:pPr>
            <w:r w:rsidRPr="00A1026E">
              <w:rPr>
                <w:color w:val="auto"/>
                <w:sz w:val="22"/>
                <w:szCs w:val="22"/>
              </w:rPr>
              <w:t>500,00</w:t>
            </w:r>
          </w:p>
        </w:tc>
        <w:tc>
          <w:tcPr>
            <w:tcW w:w="1277" w:type="dxa"/>
            <w:shd w:val="clear" w:color="auto" w:fill="auto"/>
          </w:tcPr>
          <w:p w14:paraId="5DF6B941" w14:textId="77777777" w:rsidR="00935B4E" w:rsidRPr="00A1026E" w:rsidRDefault="00935B4E" w:rsidP="00935B4E">
            <w:pPr>
              <w:jc w:val="right"/>
              <w:rPr>
                <w:sz w:val="22"/>
                <w:szCs w:val="22"/>
              </w:rPr>
            </w:pPr>
            <w:r w:rsidRPr="00A1026E">
              <w:rPr>
                <w:sz w:val="22"/>
                <w:szCs w:val="22"/>
              </w:rPr>
              <w:t>500,00</w:t>
            </w:r>
          </w:p>
        </w:tc>
      </w:tr>
      <w:tr w:rsidR="00935B4E" w:rsidRPr="00A1026E" w14:paraId="4BDA1C8B" w14:textId="77777777" w:rsidTr="00935B4E">
        <w:trPr>
          <w:trHeight w:val="153"/>
        </w:trPr>
        <w:tc>
          <w:tcPr>
            <w:tcW w:w="806" w:type="dxa"/>
            <w:shd w:val="clear" w:color="auto" w:fill="auto"/>
          </w:tcPr>
          <w:p w14:paraId="44E62353" w14:textId="77777777" w:rsidR="00935B4E" w:rsidRPr="00A1026E" w:rsidRDefault="00935B4E" w:rsidP="00935B4E">
            <w:pPr>
              <w:jc w:val="center"/>
              <w:rPr>
                <w:sz w:val="22"/>
                <w:szCs w:val="22"/>
              </w:rPr>
            </w:pPr>
            <w:r w:rsidRPr="00A1026E">
              <w:rPr>
                <w:sz w:val="22"/>
                <w:szCs w:val="22"/>
              </w:rPr>
              <w:t>03</w:t>
            </w:r>
          </w:p>
        </w:tc>
        <w:tc>
          <w:tcPr>
            <w:tcW w:w="3745" w:type="dxa"/>
            <w:shd w:val="clear" w:color="auto" w:fill="auto"/>
          </w:tcPr>
          <w:p w14:paraId="4BE60257" w14:textId="77777777" w:rsidR="00935B4E" w:rsidRPr="00A1026E" w:rsidRDefault="00935B4E" w:rsidP="00935B4E">
            <w:pPr>
              <w:rPr>
                <w:sz w:val="22"/>
                <w:szCs w:val="22"/>
              </w:rPr>
            </w:pPr>
            <w:r w:rsidRPr="00A1026E">
              <w:rPr>
                <w:sz w:val="22"/>
                <w:szCs w:val="22"/>
              </w:rPr>
              <w:t xml:space="preserve">Máquina de lavar jato com potência mínima de 1600w e/ou pressão </w:t>
            </w:r>
            <w:proofErr w:type="spellStart"/>
            <w:r w:rsidRPr="00A1026E">
              <w:rPr>
                <w:sz w:val="22"/>
                <w:szCs w:val="22"/>
              </w:rPr>
              <w:t>trab</w:t>
            </w:r>
            <w:proofErr w:type="spellEnd"/>
            <w:r w:rsidRPr="00A1026E">
              <w:rPr>
                <w:sz w:val="22"/>
                <w:szCs w:val="22"/>
              </w:rPr>
              <w:t xml:space="preserve"> de 1600 libras ou superior</w:t>
            </w:r>
          </w:p>
        </w:tc>
        <w:tc>
          <w:tcPr>
            <w:tcW w:w="1172" w:type="dxa"/>
            <w:shd w:val="clear" w:color="auto" w:fill="auto"/>
          </w:tcPr>
          <w:p w14:paraId="51F49F9E"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309C4C56"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77295435" w14:textId="77777777" w:rsidR="00935B4E" w:rsidRPr="00A1026E" w:rsidRDefault="00935B4E" w:rsidP="00935B4E">
            <w:pPr>
              <w:pStyle w:val="western1"/>
              <w:jc w:val="right"/>
              <w:rPr>
                <w:color w:val="auto"/>
                <w:sz w:val="22"/>
                <w:szCs w:val="22"/>
              </w:rPr>
            </w:pPr>
            <w:r w:rsidRPr="00A1026E">
              <w:rPr>
                <w:color w:val="auto"/>
                <w:sz w:val="22"/>
                <w:szCs w:val="22"/>
              </w:rPr>
              <w:t>550,00</w:t>
            </w:r>
          </w:p>
        </w:tc>
        <w:tc>
          <w:tcPr>
            <w:tcW w:w="1277" w:type="dxa"/>
            <w:shd w:val="clear" w:color="auto" w:fill="auto"/>
          </w:tcPr>
          <w:p w14:paraId="079074B6" w14:textId="77777777" w:rsidR="00935B4E" w:rsidRPr="00A1026E" w:rsidRDefault="00935B4E" w:rsidP="00935B4E">
            <w:pPr>
              <w:jc w:val="right"/>
              <w:rPr>
                <w:sz w:val="22"/>
                <w:szCs w:val="22"/>
              </w:rPr>
            </w:pPr>
            <w:r w:rsidRPr="00A1026E">
              <w:rPr>
                <w:sz w:val="22"/>
                <w:szCs w:val="22"/>
              </w:rPr>
              <w:t>550,00</w:t>
            </w:r>
          </w:p>
        </w:tc>
      </w:tr>
      <w:tr w:rsidR="00935B4E" w:rsidRPr="00A1026E" w14:paraId="71B3AE5B" w14:textId="77777777" w:rsidTr="00935B4E">
        <w:trPr>
          <w:trHeight w:val="153"/>
        </w:trPr>
        <w:tc>
          <w:tcPr>
            <w:tcW w:w="806" w:type="dxa"/>
            <w:shd w:val="clear" w:color="auto" w:fill="auto"/>
          </w:tcPr>
          <w:p w14:paraId="0985E3B4" w14:textId="77777777" w:rsidR="00935B4E" w:rsidRPr="00A1026E" w:rsidRDefault="00935B4E" w:rsidP="00935B4E">
            <w:pPr>
              <w:jc w:val="center"/>
              <w:rPr>
                <w:sz w:val="22"/>
                <w:szCs w:val="22"/>
              </w:rPr>
            </w:pPr>
            <w:r w:rsidRPr="00A1026E">
              <w:rPr>
                <w:sz w:val="22"/>
                <w:szCs w:val="22"/>
              </w:rPr>
              <w:t>04</w:t>
            </w:r>
          </w:p>
        </w:tc>
        <w:tc>
          <w:tcPr>
            <w:tcW w:w="3745" w:type="dxa"/>
            <w:shd w:val="clear" w:color="auto" w:fill="auto"/>
          </w:tcPr>
          <w:p w14:paraId="707D36BF" w14:textId="77777777" w:rsidR="00935B4E" w:rsidRPr="00A1026E" w:rsidRDefault="00935B4E" w:rsidP="00935B4E">
            <w:pPr>
              <w:rPr>
                <w:sz w:val="22"/>
                <w:szCs w:val="22"/>
              </w:rPr>
            </w:pPr>
            <w:r w:rsidRPr="00A1026E">
              <w:rPr>
                <w:sz w:val="22"/>
                <w:szCs w:val="22"/>
              </w:rPr>
              <w:t xml:space="preserve">Roçadeira manual combustão (roçadeira lateral à gasolina 2.0 </w:t>
            </w:r>
            <w:proofErr w:type="spellStart"/>
            <w:r w:rsidRPr="00A1026E">
              <w:rPr>
                <w:sz w:val="22"/>
                <w:szCs w:val="22"/>
              </w:rPr>
              <w:t>hp</w:t>
            </w:r>
            <w:proofErr w:type="spellEnd"/>
            <w:r w:rsidRPr="00A1026E">
              <w:rPr>
                <w:sz w:val="22"/>
                <w:szCs w:val="22"/>
              </w:rPr>
              <w:t xml:space="preserve"> 40 cilindradas 2 tempos</w:t>
            </w:r>
          </w:p>
        </w:tc>
        <w:tc>
          <w:tcPr>
            <w:tcW w:w="1172" w:type="dxa"/>
            <w:shd w:val="clear" w:color="auto" w:fill="auto"/>
          </w:tcPr>
          <w:p w14:paraId="0EAA2CBC"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3182D8C7"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03C311C7" w14:textId="77777777" w:rsidR="00935B4E" w:rsidRPr="00A1026E" w:rsidRDefault="00935B4E" w:rsidP="00935B4E">
            <w:pPr>
              <w:pStyle w:val="western1"/>
              <w:jc w:val="right"/>
              <w:rPr>
                <w:color w:val="auto"/>
                <w:sz w:val="22"/>
                <w:szCs w:val="22"/>
              </w:rPr>
            </w:pPr>
            <w:r w:rsidRPr="00A1026E">
              <w:rPr>
                <w:color w:val="auto"/>
                <w:sz w:val="22"/>
                <w:szCs w:val="22"/>
              </w:rPr>
              <w:t>890,00</w:t>
            </w:r>
          </w:p>
        </w:tc>
        <w:tc>
          <w:tcPr>
            <w:tcW w:w="1277" w:type="dxa"/>
            <w:shd w:val="clear" w:color="auto" w:fill="auto"/>
          </w:tcPr>
          <w:p w14:paraId="6D8DBDB5" w14:textId="77777777" w:rsidR="00935B4E" w:rsidRPr="00A1026E" w:rsidRDefault="00935B4E" w:rsidP="00935B4E">
            <w:pPr>
              <w:jc w:val="right"/>
              <w:rPr>
                <w:sz w:val="22"/>
                <w:szCs w:val="22"/>
              </w:rPr>
            </w:pPr>
            <w:r w:rsidRPr="00A1026E">
              <w:rPr>
                <w:sz w:val="22"/>
                <w:szCs w:val="22"/>
              </w:rPr>
              <w:t>890,00</w:t>
            </w:r>
          </w:p>
        </w:tc>
      </w:tr>
      <w:tr w:rsidR="00935B4E" w:rsidRPr="00A1026E" w14:paraId="11DCBBB6" w14:textId="77777777" w:rsidTr="00935B4E">
        <w:trPr>
          <w:trHeight w:val="153"/>
        </w:trPr>
        <w:tc>
          <w:tcPr>
            <w:tcW w:w="806" w:type="dxa"/>
            <w:shd w:val="clear" w:color="auto" w:fill="auto"/>
          </w:tcPr>
          <w:p w14:paraId="1534BE97" w14:textId="77777777" w:rsidR="00935B4E" w:rsidRPr="00A1026E" w:rsidRDefault="00935B4E" w:rsidP="00935B4E">
            <w:pPr>
              <w:jc w:val="center"/>
              <w:rPr>
                <w:sz w:val="22"/>
                <w:szCs w:val="22"/>
              </w:rPr>
            </w:pPr>
            <w:r w:rsidRPr="00A1026E">
              <w:rPr>
                <w:sz w:val="22"/>
                <w:szCs w:val="22"/>
              </w:rPr>
              <w:t>05</w:t>
            </w:r>
          </w:p>
        </w:tc>
        <w:tc>
          <w:tcPr>
            <w:tcW w:w="3745" w:type="dxa"/>
            <w:shd w:val="clear" w:color="auto" w:fill="auto"/>
          </w:tcPr>
          <w:p w14:paraId="23805F21" w14:textId="77777777" w:rsidR="00935B4E" w:rsidRPr="00A1026E" w:rsidRDefault="00935B4E" w:rsidP="00935B4E">
            <w:pPr>
              <w:rPr>
                <w:sz w:val="22"/>
                <w:szCs w:val="22"/>
              </w:rPr>
            </w:pPr>
            <w:r w:rsidRPr="00A1026E">
              <w:rPr>
                <w:sz w:val="22"/>
                <w:szCs w:val="22"/>
              </w:rPr>
              <w:t xml:space="preserve"> Ancinho curvo com 16 dentes – marca de </w:t>
            </w:r>
            <w:proofErr w:type="spellStart"/>
            <w:r w:rsidRPr="00A1026E">
              <w:rPr>
                <w:sz w:val="22"/>
                <w:szCs w:val="22"/>
              </w:rPr>
              <w:t>ref</w:t>
            </w:r>
            <w:proofErr w:type="spellEnd"/>
            <w:r w:rsidRPr="00A1026E">
              <w:rPr>
                <w:sz w:val="22"/>
                <w:szCs w:val="22"/>
              </w:rPr>
              <w:t xml:space="preserve"> Tramontina (</w:t>
            </w:r>
            <w:proofErr w:type="spellStart"/>
            <w:r w:rsidRPr="00A1026E">
              <w:rPr>
                <w:sz w:val="22"/>
                <w:szCs w:val="22"/>
              </w:rPr>
              <w:t>ciscador</w:t>
            </w:r>
            <w:proofErr w:type="spellEnd"/>
            <w:r w:rsidRPr="00A1026E">
              <w:rPr>
                <w:sz w:val="22"/>
                <w:szCs w:val="22"/>
              </w:rPr>
              <w:t xml:space="preserve"> com cabo</w:t>
            </w:r>
          </w:p>
        </w:tc>
        <w:tc>
          <w:tcPr>
            <w:tcW w:w="1172" w:type="dxa"/>
            <w:shd w:val="clear" w:color="auto" w:fill="auto"/>
          </w:tcPr>
          <w:p w14:paraId="0ECE3847"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1851B39E" w14:textId="77777777" w:rsidR="00935B4E" w:rsidRPr="00A1026E" w:rsidRDefault="00935B4E" w:rsidP="00935B4E">
            <w:pPr>
              <w:jc w:val="center"/>
              <w:rPr>
                <w:sz w:val="22"/>
                <w:szCs w:val="22"/>
              </w:rPr>
            </w:pPr>
            <w:r w:rsidRPr="00A1026E">
              <w:rPr>
                <w:sz w:val="22"/>
                <w:szCs w:val="22"/>
              </w:rPr>
              <w:t>05</w:t>
            </w:r>
          </w:p>
        </w:tc>
        <w:tc>
          <w:tcPr>
            <w:tcW w:w="1425" w:type="dxa"/>
            <w:shd w:val="clear" w:color="auto" w:fill="auto"/>
          </w:tcPr>
          <w:p w14:paraId="1164743E" w14:textId="77777777" w:rsidR="00935B4E" w:rsidRPr="00A1026E" w:rsidRDefault="00935B4E" w:rsidP="00935B4E">
            <w:pPr>
              <w:pStyle w:val="western1"/>
              <w:jc w:val="right"/>
              <w:rPr>
                <w:color w:val="auto"/>
                <w:sz w:val="22"/>
                <w:szCs w:val="22"/>
              </w:rPr>
            </w:pPr>
            <w:r w:rsidRPr="00A1026E">
              <w:rPr>
                <w:color w:val="auto"/>
                <w:sz w:val="22"/>
                <w:szCs w:val="22"/>
              </w:rPr>
              <w:t>18,00</w:t>
            </w:r>
          </w:p>
        </w:tc>
        <w:tc>
          <w:tcPr>
            <w:tcW w:w="1277" w:type="dxa"/>
            <w:shd w:val="clear" w:color="auto" w:fill="auto"/>
          </w:tcPr>
          <w:p w14:paraId="55CC18B5" w14:textId="77777777" w:rsidR="00935B4E" w:rsidRPr="00A1026E" w:rsidRDefault="00935B4E" w:rsidP="00935B4E">
            <w:pPr>
              <w:jc w:val="right"/>
              <w:rPr>
                <w:sz w:val="22"/>
                <w:szCs w:val="22"/>
              </w:rPr>
            </w:pPr>
            <w:r w:rsidRPr="00A1026E">
              <w:rPr>
                <w:sz w:val="22"/>
                <w:szCs w:val="22"/>
              </w:rPr>
              <w:t>90,00</w:t>
            </w:r>
          </w:p>
        </w:tc>
      </w:tr>
      <w:tr w:rsidR="00935B4E" w:rsidRPr="00A1026E" w14:paraId="251CD77F" w14:textId="77777777" w:rsidTr="00935B4E">
        <w:trPr>
          <w:trHeight w:val="153"/>
        </w:trPr>
        <w:tc>
          <w:tcPr>
            <w:tcW w:w="806" w:type="dxa"/>
            <w:shd w:val="clear" w:color="auto" w:fill="auto"/>
          </w:tcPr>
          <w:p w14:paraId="5C19F46E" w14:textId="77777777" w:rsidR="00935B4E" w:rsidRPr="00A1026E" w:rsidRDefault="00935B4E" w:rsidP="00935B4E">
            <w:pPr>
              <w:jc w:val="center"/>
              <w:rPr>
                <w:sz w:val="22"/>
                <w:szCs w:val="22"/>
              </w:rPr>
            </w:pPr>
            <w:r w:rsidRPr="00A1026E">
              <w:rPr>
                <w:sz w:val="22"/>
                <w:szCs w:val="22"/>
              </w:rPr>
              <w:t>06</w:t>
            </w:r>
          </w:p>
        </w:tc>
        <w:tc>
          <w:tcPr>
            <w:tcW w:w="3745" w:type="dxa"/>
            <w:shd w:val="clear" w:color="auto" w:fill="auto"/>
          </w:tcPr>
          <w:p w14:paraId="6AC30C74" w14:textId="77777777" w:rsidR="00935B4E" w:rsidRPr="00A1026E" w:rsidRDefault="00935B4E" w:rsidP="00935B4E">
            <w:pPr>
              <w:rPr>
                <w:sz w:val="22"/>
                <w:szCs w:val="22"/>
              </w:rPr>
            </w:pPr>
            <w:r w:rsidRPr="00A1026E">
              <w:rPr>
                <w:sz w:val="22"/>
                <w:szCs w:val="22"/>
              </w:rPr>
              <w:t>Carro de mão tipo caçamba</w:t>
            </w:r>
          </w:p>
        </w:tc>
        <w:tc>
          <w:tcPr>
            <w:tcW w:w="1172" w:type="dxa"/>
            <w:shd w:val="clear" w:color="auto" w:fill="auto"/>
          </w:tcPr>
          <w:p w14:paraId="57C1BEF1"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3EC7069B" w14:textId="77777777" w:rsidR="00935B4E" w:rsidRPr="00A1026E" w:rsidRDefault="00935B4E" w:rsidP="00935B4E">
            <w:pPr>
              <w:jc w:val="center"/>
              <w:rPr>
                <w:sz w:val="22"/>
                <w:szCs w:val="22"/>
              </w:rPr>
            </w:pPr>
            <w:r w:rsidRPr="00A1026E">
              <w:rPr>
                <w:sz w:val="22"/>
                <w:szCs w:val="22"/>
              </w:rPr>
              <w:t>03</w:t>
            </w:r>
          </w:p>
        </w:tc>
        <w:tc>
          <w:tcPr>
            <w:tcW w:w="1425" w:type="dxa"/>
            <w:shd w:val="clear" w:color="auto" w:fill="auto"/>
          </w:tcPr>
          <w:p w14:paraId="74554717" w14:textId="77777777" w:rsidR="00935B4E" w:rsidRPr="00A1026E" w:rsidRDefault="00935B4E" w:rsidP="00935B4E">
            <w:pPr>
              <w:pStyle w:val="western1"/>
              <w:jc w:val="right"/>
              <w:rPr>
                <w:color w:val="auto"/>
                <w:sz w:val="22"/>
                <w:szCs w:val="22"/>
              </w:rPr>
            </w:pPr>
            <w:r w:rsidRPr="00A1026E">
              <w:rPr>
                <w:color w:val="auto"/>
                <w:sz w:val="22"/>
                <w:szCs w:val="22"/>
              </w:rPr>
              <w:t>103,00</w:t>
            </w:r>
          </w:p>
        </w:tc>
        <w:tc>
          <w:tcPr>
            <w:tcW w:w="1277" w:type="dxa"/>
            <w:shd w:val="clear" w:color="auto" w:fill="auto"/>
          </w:tcPr>
          <w:p w14:paraId="069534F2" w14:textId="77777777" w:rsidR="00935B4E" w:rsidRPr="00A1026E" w:rsidRDefault="00935B4E" w:rsidP="00935B4E">
            <w:pPr>
              <w:jc w:val="right"/>
              <w:rPr>
                <w:sz w:val="22"/>
                <w:szCs w:val="22"/>
              </w:rPr>
            </w:pPr>
            <w:r w:rsidRPr="00A1026E">
              <w:rPr>
                <w:sz w:val="22"/>
                <w:szCs w:val="22"/>
              </w:rPr>
              <w:t>309,00</w:t>
            </w:r>
          </w:p>
        </w:tc>
      </w:tr>
      <w:tr w:rsidR="00935B4E" w:rsidRPr="00A1026E" w14:paraId="32195280" w14:textId="77777777" w:rsidTr="00935B4E">
        <w:trPr>
          <w:trHeight w:val="153"/>
        </w:trPr>
        <w:tc>
          <w:tcPr>
            <w:tcW w:w="806" w:type="dxa"/>
            <w:shd w:val="clear" w:color="auto" w:fill="auto"/>
          </w:tcPr>
          <w:p w14:paraId="5E83E3B9" w14:textId="77777777" w:rsidR="00935B4E" w:rsidRPr="00A1026E" w:rsidRDefault="00935B4E" w:rsidP="00935B4E">
            <w:pPr>
              <w:jc w:val="center"/>
              <w:rPr>
                <w:sz w:val="22"/>
                <w:szCs w:val="22"/>
              </w:rPr>
            </w:pPr>
            <w:r w:rsidRPr="00A1026E">
              <w:rPr>
                <w:sz w:val="22"/>
                <w:szCs w:val="22"/>
              </w:rPr>
              <w:t>07</w:t>
            </w:r>
          </w:p>
        </w:tc>
        <w:tc>
          <w:tcPr>
            <w:tcW w:w="3745" w:type="dxa"/>
            <w:shd w:val="clear" w:color="auto" w:fill="auto"/>
          </w:tcPr>
          <w:p w14:paraId="04C42014" w14:textId="77777777" w:rsidR="00935B4E" w:rsidRPr="00A1026E" w:rsidRDefault="00935B4E" w:rsidP="00935B4E">
            <w:pPr>
              <w:rPr>
                <w:sz w:val="22"/>
                <w:szCs w:val="22"/>
              </w:rPr>
            </w:pPr>
            <w:r w:rsidRPr="00A1026E">
              <w:rPr>
                <w:sz w:val="22"/>
                <w:szCs w:val="22"/>
              </w:rPr>
              <w:t xml:space="preserve">Carro funcional para limpeza (marca e modelo de referencia américa verde com balde, cavalete e espremedor CF207c </w:t>
            </w:r>
            <w:proofErr w:type="spellStart"/>
            <w:r w:rsidRPr="00A1026E">
              <w:rPr>
                <w:sz w:val="22"/>
                <w:szCs w:val="22"/>
              </w:rPr>
              <w:t>Bralímpia</w:t>
            </w:r>
            <w:proofErr w:type="spellEnd"/>
            <w:r w:rsidRPr="00A1026E">
              <w:rPr>
                <w:sz w:val="22"/>
                <w:szCs w:val="22"/>
              </w:rPr>
              <w:t>/lixeira com r</w:t>
            </w:r>
            <w:r>
              <w:rPr>
                <w:sz w:val="22"/>
                <w:szCs w:val="22"/>
              </w:rPr>
              <w:t>e</w:t>
            </w:r>
            <w:r w:rsidRPr="00A1026E">
              <w:rPr>
                <w:sz w:val="22"/>
                <w:szCs w:val="22"/>
              </w:rPr>
              <w:t>tirada frontal do lixo)</w:t>
            </w:r>
          </w:p>
        </w:tc>
        <w:tc>
          <w:tcPr>
            <w:tcW w:w="1172" w:type="dxa"/>
            <w:shd w:val="clear" w:color="auto" w:fill="auto"/>
          </w:tcPr>
          <w:p w14:paraId="730F5A02"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2EFCE827" w14:textId="77777777" w:rsidR="00935B4E" w:rsidRPr="00A1026E" w:rsidRDefault="00935B4E" w:rsidP="00935B4E">
            <w:pPr>
              <w:jc w:val="center"/>
              <w:rPr>
                <w:sz w:val="22"/>
                <w:szCs w:val="22"/>
              </w:rPr>
            </w:pPr>
            <w:r w:rsidRPr="00A1026E">
              <w:rPr>
                <w:sz w:val="22"/>
                <w:szCs w:val="22"/>
              </w:rPr>
              <w:t>05</w:t>
            </w:r>
          </w:p>
        </w:tc>
        <w:tc>
          <w:tcPr>
            <w:tcW w:w="1425" w:type="dxa"/>
            <w:shd w:val="clear" w:color="auto" w:fill="auto"/>
          </w:tcPr>
          <w:p w14:paraId="3762E986" w14:textId="77777777" w:rsidR="00935B4E" w:rsidRPr="00A1026E" w:rsidRDefault="00935B4E" w:rsidP="00935B4E">
            <w:pPr>
              <w:pStyle w:val="western1"/>
              <w:jc w:val="right"/>
              <w:rPr>
                <w:color w:val="auto"/>
                <w:sz w:val="22"/>
                <w:szCs w:val="22"/>
              </w:rPr>
            </w:pPr>
            <w:r w:rsidRPr="00A1026E">
              <w:rPr>
                <w:color w:val="auto"/>
                <w:sz w:val="22"/>
                <w:szCs w:val="22"/>
              </w:rPr>
              <w:t>900,00</w:t>
            </w:r>
          </w:p>
        </w:tc>
        <w:tc>
          <w:tcPr>
            <w:tcW w:w="1277" w:type="dxa"/>
            <w:shd w:val="clear" w:color="auto" w:fill="auto"/>
          </w:tcPr>
          <w:p w14:paraId="68A58CD9" w14:textId="77777777" w:rsidR="00935B4E" w:rsidRPr="00A1026E" w:rsidRDefault="00935B4E" w:rsidP="00935B4E">
            <w:pPr>
              <w:jc w:val="right"/>
              <w:rPr>
                <w:sz w:val="22"/>
                <w:szCs w:val="22"/>
              </w:rPr>
            </w:pPr>
            <w:r w:rsidRPr="00A1026E">
              <w:rPr>
                <w:sz w:val="22"/>
                <w:szCs w:val="22"/>
              </w:rPr>
              <w:t>4.500,00</w:t>
            </w:r>
          </w:p>
        </w:tc>
      </w:tr>
      <w:tr w:rsidR="00935B4E" w:rsidRPr="00A1026E" w14:paraId="5E95DF0F" w14:textId="77777777" w:rsidTr="00935B4E">
        <w:trPr>
          <w:trHeight w:val="153"/>
        </w:trPr>
        <w:tc>
          <w:tcPr>
            <w:tcW w:w="806" w:type="dxa"/>
            <w:shd w:val="clear" w:color="auto" w:fill="auto"/>
          </w:tcPr>
          <w:p w14:paraId="107EC109" w14:textId="77777777" w:rsidR="00935B4E" w:rsidRPr="00A1026E" w:rsidRDefault="00935B4E" w:rsidP="00935B4E">
            <w:pPr>
              <w:jc w:val="center"/>
              <w:rPr>
                <w:sz w:val="22"/>
                <w:szCs w:val="22"/>
              </w:rPr>
            </w:pPr>
            <w:r w:rsidRPr="00A1026E">
              <w:rPr>
                <w:sz w:val="22"/>
                <w:szCs w:val="22"/>
              </w:rPr>
              <w:t>08</w:t>
            </w:r>
          </w:p>
        </w:tc>
        <w:tc>
          <w:tcPr>
            <w:tcW w:w="3745" w:type="dxa"/>
            <w:shd w:val="clear" w:color="auto" w:fill="auto"/>
          </w:tcPr>
          <w:p w14:paraId="69C02326" w14:textId="77777777" w:rsidR="00935B4E" w:rsidRPr="00A1026E" w:rsidRDefault="00935B4E" w:rsidP="00935B4E">
            <w:pPr>
              <w:rPr>
                <w:sz w:val="22"/>
                <w:szCs w:val="22"/>
              </w:rPr>
            </w:pPr>
            <w:r w:rsidRPr="00A1026E">
              <w:rPr>
                <w:sz w:val="22"/>
                <w:szCs w:val="22"/>
              </w:rPr>
              <w:t>Chibanca com cabo</w:t>
            </w:r>
          </w:p>
        </w:tc>
        <w:tc>
          <w:tcPr>
            <w:tcW w:w="1172" w:type="dxa"/>
            <w:shd w:val="clear" w:color="auto" w:fill="auto"/>
          </w:tcPr>
          <w:p w14:paraId="0B116171"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34D3F076"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41BCB27D" w14:textId="77777777" w:rsidR="00935B4E" w:rsidRPr="00A1026E" w:rsidRDefault="00935B4E" w:rsidP="00935B4E">
            <w:pPr>
              <w:pStyle w:val="western1"/>
              <w:jc w:val="right"/>
              <w:rPr>
                <w:color w:val="auto"/>
                <w:sz w:val="22"/>
                <w:szCs w:val="22"/>
              </w:rPr>
            </w:pPr>
            <w:r w:rsidRPr="00A1026E">
              <w:rPr>
                <w:color w:val="auto"/>
                <w:sz w:val="22"/>
                <w:szCs w:val="22"/>
              </w:rPr>
              <w:t>30,00</w:t>
            </w:r>
          </w:p>
        </w:tc>
        <w:tc>
          <w:tcPr>
            <w:tcW w:w="1277" w:type="dxa"/>
            <w:shd w:val="clear" w:color="auto" w:fill="auto"/>
          </w:tcPr>
          <w:p w14:paraId="7F183428" w14:textId="77777777" w:rsidR="00935B4E" w:rsidRPr="00A1026E" w:rsidRDefault="00935B4E" w:rsidP="00935B4E">
            <w:pPr>
              <w:jc w:val="right"/>
              <w:rPr>
                <w:sz w:val="22"/>
                <w:szCs w:val="22"/>
              </w:rPr>
            </w:pPr>
            <w:r w:rsidRPr="00A1026E">
              <w:rPr>
                <w:sz w:val="22"/>
                <w:szCs w:val="22"/>
              </w:rPr>
              <w:t>30,00</w:t>
            </w:r>
          </w:p>
        </w:tc>
      </w:tr>
      <w:tr w:rsidR="00935B4E" w:rsidRPr="00A1026E" w14:paraId="72A9821B" w14:textId="77777777" w:rsidTr="00935B4E">
        <w:trPr>
          <w:trHeight w:val="153"/>
        </w:trPr>
        <w:tc>
          <w:tcPr>
            <w:tcW w:w="806" w:type="dxa"/>
            <w:shd w:val="clear" w:color="auto" w:fill="auto"/>
          </w:tcPr>
          <w:p w14:paraId="369B3E75" w14:textId="77777777" w:rsidR="00935B4E" w:rsidRPr="00A1026E" w:rsidRDefault="00935B4E" w:rsidP="00935B4E">
            <w:pPr>
              <w:jc w:val="center"/>
              <w:rPr>
                <w:sz w:val="22"/>
                <w:szCs w:val="22"/>
              </w:rPr>
            </w:pPr>
            <w:r w:rsidRPr="00A1026E">
              <w:rPr>
                <w:sz w:val="22"/>
                <w:szCs w:val="22"/>
              </w:rPr>
              <w:t>09</w:t>
            </w:r>
          </w:p>
        </w:tc>
        <w:tc>
          <w:tcPr>
            <w:tcW w:w="3745" w:type="dxa"/>
            <w:shd w:val="clear" w:color="auto" w:fill="auto"/>
          </w:tcPr>
          <w:p w14:paraId="7CB7D994" w14:textId="77777777" w:rsidR="00935B4E" w:rsidRPr="00A1026E" w:rsidRDefault="00935B4E" w:rsidP="00935B4E">
            <w:pPr>
              <w:rPr>
                <w:sz w:val="22"/>
                <w:szCs w:val="22"/>
              </w:rPr>
            </w:pPr>
            <w:r w:rsidRPr="00A1026E">
              <w:rPr>
                <w:sz w:val="22"/>
                <w:szCs w:val="22"/>
              </w:rPr>
              <w:t>Corda traçada nylon 10mmx227m a11kg</w:t>
            </w:r>
          </w:p>
        </w:tc>
        <w:tc>
          <w:tcPr>
            <w:tcW w:w="1172" w:type="dxa"/>
            <w:shd w:val="clear" w:color="auto" w:fill="auto"/>
          </w:tcPr>
          <w:p w14:paraId="3423031E" w14:textId="77777777" w:rsidR="00935B4E" w:rsidRPr="00A1026E" w:rsidRDefault="00935B4E" w:rsidP="00935B4E">
            <w:pPr>
              <w:rPr>
                <w:sz w:val="22"/>
                <w:szCs w:val="22"/>
              </w:rPr>
            </w:pPr>
            <w:r w:rsidRPr="00A1026E">
              <w:rPr>
                <w:sz w:val="22"/>
                <w:szCs w:val="22"/>
              </w:rPr>
              <w:t>Carretel</w:t>
            </w:r>
          </w:p>
        </w:tc>
        <w:tc>
          <w:tcPr>
            <w:tcW w:w="1189" w:type="dxa"/>
            <w:gridSpan w:val="2"/>
            <w:shd w:val="clear" w:color="auto" w:fill="auto"/>
          </w:tcPr>
          <w:p w14:paraId="3E3B7595"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0A1AAD40" w14:textId="77777777" w:rsidR="00935B4E" w:rsidRPr="00A1026E" w:rsidRDefault="00935B4E" w:rsidP="00935B4E">
            <w:pPr>
              <w:pStyle w:val="western1"/>
              <w:jc w:val="right"/>
              <w:rPr>
                <w:color w:val="auto"/>
                <w:sz w:val="22"/>
                <w:szCs w:val="22"/>
              </w:rPr>
            </w:pPr>
            <w:r w:rsidRPr="00A1026E">
              <w:rPr>
                <w:color w:val="auto"/>
                <w:sz w:val="22"/>
                <w:szCs w:val="22"/>
              </w:rPr>
              <w:t>139,00</w:t>
            </w:r>
          </w:p>
        </w:tc>
        <w:tc>
          <w:tcPr>
            <w:tcW w:w="1277" w:type="dxa"/>
            <w:shd w:val="clear" w:color="auto" w:fill="auto"/>
          </w:tcPr>
          <w:p w14:paraId="3C7514BE" w14:textId="77777777" w:rsidR="00935B4E" w:rsidRPr="00A1026E" w:rsidRDefault="00935B4E" w:rsidP="00935B4E">
            <w:pPr>
              <w:jc w:val="right"/>
              <w:rPr>
                <w:sz w:val="22"/>
                <w:szCs w:val="22"/>
              </w:rPr>
            </w:pPr>
            <w:r w:rsidRPr="00A1026E">
              <w:rPr>
                <w:sz w:val="22"/>
                <w:szCs w:val="22"/>
              </w:rPr>
              <w:t>139,00</w:t>
            </w:r>
          </w:p>
        </w:tc>
      </w:tr>
      <w:tr w:rsidR="00935B4E" w:rsidRPr="00A1026E" w14:paraId="01F8BF1D" w14:textId="77777777" w:rsidTr="00935B4E">
        <w:trPr>
          <w:trHeight w:val="153"/>
        </w:trPr>
        <w:tc>
          <w:tcPr>
            <w:tcW w:w="806" w:type="dxa"/>
            <w:shd w:val="clear" w:color="auto" w:fill="auto"/>
          </w:tcPr>
          <w:p w14:paraId="6BF131C7" w14:textId="77777777" w:rsidR="00935B4E" w:rsidRPr="00A1026E" w:rsidRDefault="00935B4E" w:rsidP="00935B4E">
            <w:pPr>
              <w:jc w:val="center"/>
              <w:rPr>
                <w:sz w:val="22"/>
                <w:szCs w:val="22"/>
              </w:rPr>
            </w:pPr>
            <w:r w:rsidRPr="00A1026E">
              <w:rPr>
                <w:sz w:val="22"/>
                <w:szCs w:val="22"/>
              </w:rPr>
              <w:t>10</w:t>
            </w:r>
          </w:p>
        </w:tc>
        <w:tc>
          <w:tcPr>
            <w:tcW w:w="3745" w:type="dxa"/>
            <w:shd w:val="clear" w:color="auto" w:fill="auto"/>
          </w:tcPr>
          <w:p w14:paraId="1F0F95C2" w14:textId="77777777" w:rsidR="00935B4E" w:rsidRPr="00A1026E" w:rsidRDefault="00935B4E" w:rsidP="00935B4E">
            <w:pPr>
              <w:rPr>
                <w:sz w:val="22"/>
                <w:szCs w:val="22"/>
              </w:rPr>
            </w:pPr>
            <w:r w:rsidRPr="00A1026E">
              <w:rPr>
                <w:sz w:val="22"/>
                <w:szCs w:val="22"/>
              </w:rPr>
              <w:t>Enxada com cabo</w:t>
            </w:r>
          </w:p>
        </w:tc>
        <w:tc>
          <w:tcPr>
            <w:tcW w:w="1172" w:type="dxa"/>
            <w:shd w:val="clear" w:color="auto" w:fill="auto"/>
          </w:tcPr>
          <w:p w14:paraId="33F0EDB2"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3CDBA4AC" w14:textId="77777777" w:rsidR="00935B4E" w:rsidRPr="00A1026E" w:rsidRDefault="00935B4E" w:rsidP="00935B4E">
            <w:pPr>
              <w:jc w:val="center"/>
              <w:rPr>
                <w:sz w:val="22"/>
                <w:szCs w:val="22"/>
              </w:rPr>
            </w:pPr>
            <w:r w:rsidRPr="00A1026E">
              <w:rPr>
                <w:sz w:val="22"/>
                <w:szCs w:val="22"/>
              </w:rPr>
              <w:t>05</w:t>
            </w:r>
          </w:p>
        </w:tc>
        <w:tc>
          <w:tcPr>
            <w:tcW w:w="1425" w:type="dxa"/>
            <w:shd w:val="clear" w:color="auto" w:fill="auto"/>
          </w:tcPr>
          <w:p w14:paraId="5149409C" w14:textId="77777777" w:rsidR="00935B4E" w:rsidRPr="00A1026E" w:rsidRDefault="00935B4E" w:rsidP="00935B4E">
            <w:pPr>
              <w:pStyle w:val="western1"/>
              <w:jc w:val="right"/>
              <w:rPr>
                <w:color w:val="auto"/>
                <w:sz w:val="22"/>
                <w:szCs w:val="22"/>
              </w:rPr>
            </w:pPr>
            <w:r w:rsidRPr="00A1026E">
              <w:rPr>
                <w:color w:val="auto"/>
                <w:sz w:val="22"/>
                <w:szCs w:val="22"/>
              </w:rPr>
              <w:t>18,00</w:t>
            </w:r>
          </w:p>
        </w:tc>
        <w:tc>
          <w:tcPr>
            <w:tcW w:w="1277" w:type="dxa"/>
            <w:shd w:val="clear" w:color="auto" w:fill="auto"/>
          </w:tcPr>
          <w:p w14:paraId="0240909E" w14:textId="77777777" w:rsidR="00935B4E" w:rsidRPr="00A1026E" w:rsidRDefault="00935B4E" w:rsidP="00935B4E">
            <w:pPr>
              <w:jc w:val="right"/>
              <w:rPr>
                <w:sz w:val="22"/>
                <w:szCs w:val="22"/>
              </w:rPr>
            </w:pPr>
            <w:r w:rsidRPr="00A1026E">
              <w:rPr>
                <w:sz w:val="22"/>
                <w:szCs w:val="22"/>
              </w:rPr>
              <w:t>90,00</w:t>
            </w:r>
          </w:p>
        </w:tc>
      </w:tr>
      <w:tr w:rsidR="00935B4E" w:rsidRPr="00A1026E" w14:paraId="346EB6C2" w14:textId="77777777" w:rsidTr="00935B4E">
        <w:trPr>
          <w:trHeight w:val="153"/>
        </w:trPr>
        <w:tc>
          <w:tcPr>
            <w:tcW w:w="806" w:type="dxa"/>
            <w:shd w:val="clear" w:color="auto" w:fill="auto"/>
          </w:tcPr>
          <w:p w14:paraId="3EC87A7A" w14:textId="77777777" w:rsidR="00935B4E" w:rsidRPr="00A1026E" w:rsidRDefault="00935B4E" w:rsidP="00935B4E">
            <w:pPr>
              <w:jc w:val="center"/>
              <w:rPr>
                <w:sz w:val="22"/>
                <w:szCs w:val="22"/>
              </w:rPr>
            </w:pPr>
            <w:r w:rsidRPr="00A1026E">
              <w:rPr>
                <w:sz w:val="22"/>
                <w:szCs w:val="22"/>
              </w:rPr>
              <w:t>11</w:t>
            </w:r>
          </w:p>
        </w:tc>
        <w:tc>
          <w:tcPr>
            <w:tcW w:w="3745" w:type="dxa"/>
            <w:shd w:val="clear" w:color="auto" w:fill="auto"/>
          </w:tcPr>
          <w:p w14:paraId="2C0F7AFA" w14:textId="77777777" w:rsidR="00935B4E" w:rsidRPr="00A1026E" w:rsidRDefault="00935B4E" w:rsidP="00935B4E">
            <w:pPr>
              <w:rPr>
                <w:sz w:val="22"/>
                <w:szCs w:val="22"/>
              </w:rPr>
            </w:pPr>
            <w:proofErr w:type="spellStart"/>
            <w:r w:rsidRPr="00A1026E">
              <w:rPr>
                <w:sz w:val="22"/>
                <w:szCs w:val="22"/>
              </w:rPr>
              <w:t>Enxadeco</w:t>
            </w:r>
            <w:proofErr w:type="spellEnd"/>
          </w:p>
        </w:tc>
        <w:tc>
          <w:tcPr>
            <w:tcW w:w="1172" w:type="dxa"/>
            <w:shd w:val="clear" w:color="auto" w:fill="auto"/>
          </w:tcPr>
          <w:p w14:paraId="68ED80CA"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7A72B985" w14:textId="77777777" w:rsidR="00935B4E" w:rsidRPr="00A1026E" w:rsidRDefault="00935B4E" w:rsidP="00935B4E">
            <w:pPr>
              <w:jc w:val="center"/>
              <w:rPr>
                <w:sz w:val="22"/>
                <w:szCs w:val="22"/>
              </w:rPr>
            </w:pPr>
            <w:r w:rsidRPr="00A1026E">
              <w:rPr>
                <w:sz w:val="22"/>
                <w:szCs w:val="22"/>
              </w:rPr>
              <w:t>03</w:t>
            </w:r>
          </w:p>
        </w:tc>
        <w:tc>
          <w:tcPr>
            <w:tcW w:w="1425" w:type="dxa"/>
            <w:shd w:val="clear" w:color="auto" w:fill="auto"/>
          </w:tcPr>
          <w:p w14:paraId="1E4411FD" w14:textId="77777777" w:rsidR="00935B4E" w:rsidRPr="00A1026E" w:rsidRDefault="00935B4E" w:rsidP="00935B4E">
            <w:pPr>
              <w:pStyle w:val="western1"/>
              <w:jc w:val="right"/>
              <w:rPr>
                <w:color w:val="auto"/>
                <w:sz w:val="22"/>
                <w:szCs w:val="22"/>
              </w:rPr>
            </w:pPr>
            <w:r w:rsidRPr="00A1026E">
              <w:rPr>
                <w:color w:val="auto"/>
                <w:sz w:val="22"/>
                <w:szCs w:val="22"/>
              </w:rPr>
              <w:t>27,00</w:t>
            </w:r>
          </w:p>
        </w:tc>
        <w:tc>
          <w:tcPr>
            <w:tcW w:w="1277" w:type="dxa"/>
            <w:shd w:val="clear" w:color="auto" w:fill="auto"/>
          </w:tcPr>
          <w:p w14:paraId="3472D554" w14:textId="77777777" w:rsidR="00935B4E" w:rsidRPr="00A1026E" w:rsidRDefault="00935B4E" w:rsidP="00935B4E">
            <w:pPr>
              <w:jc w:val="right"/>
              <w:rPr>
                <w:sz w:val="22"/>
                <w:szCs w:val="22"/>
              </w:rPr>
            </w:pPr>
            <w:r w:rsidRPr="00A1026E">
              <w:rPr>
                <w:sz w:val="22"/>
                <w:szCs w:val="22"/>
              </w:rPr>
              <w:t>81,00</w:t>
            </w:r>
          </w:p>
        </w:tc>
      </w:tr>
      <w:tr w:rsidR="00935B4E" w:rsidRPr="00A1026E" w14:paraId="0365A32C" w14:textId="77777777" w:rsidTr="00935B4E">
        <w:trPr>
          <w:trHeight w:val="153"/>
        </w:trPr>
        <w:tc>
          <w:tcPr>
            <w:tcW w:w="806" w:type="dxa"/>
            <w:shd w:val="clear" w:color="auto" w:fill="auto"/>
          </w:tcPr>
          <w:p w14:paraId="1665EFA5" w14:textId="77777777" w:rsidR="00935B4E" w:rsidRPr="00A1026E" w:rsidRDefault="00935B4E" w:rsidP="00935B4E">
            <w:pPr>
              <w:jc w:val="center"/>
              <w:rPr>
                <w:sz w:val="22"/>
                <w:szCs w:val="22"/>
              </w:rPr>
            </w:pPr>
            <w:r w:rsidRPr="00A1026E">
              <w:rPr>
                <w:sz w:val="22"/>
                <w:szCs w:val="22"/>
              </w:rPr>
              <w:t>12</w:t>
            </w:r>
          </w:p>
        </w:tc>
        <w:tc>
          <w:tcPr>
            <w:tcW w:w="3745" w:type="dxa"/>
            <w:shd w:val="clear" w:color="auto" w:fill="auto"/>
          </w:tcPr>
          <w:p w14:paraId="5FA74523" w14:textId="77777777" w:rsidR="00935B4E" w:rsidRPr="00A1026E" w:rsidRDefault="00935B4E" w:rsidP="00935B4E">
            <w:pPr>
              <w:rPr>
                <w:sz w:val="22"/>
                <w:szCs w:val="22"/>
              </w:rPr>
            </w:pPr>
            <w:r w:rsidRPr="00A1026E">
              <w:rPr>
                <w:sz w:val="22"/>
                <w:szCs w:val="22"/>
              </w:rPr>
              <w:t>Escada de abrir de alumínio com 7 degraus</w:t>
            </w:r>
          </w:p>
        </w:tc>
        <w:tc>
          <w:tcPr>
            <w:tcW w:w="1172" w:type="dxa"/>
            <w:shd w:val="clear" w:color="auto" w:fill="auto"/>
          </w:tcPr>
          <w:p w14:paraId="2F143266"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34DE2F00" w14:textId="77777777" w:rsidR="00935B4E" w:rsidRPr="00A1026E" w:rsidRDefault="00935B4E" w:rsidP="00935B4E">
            <w:pPr>
              <w:jc w:val="center"/>
              <w:rPr>
                <w:sz w:val="22"/>
                <w:szCs w:val="22"/>
              </w:rPr>
            </w:pPr>
            <w:r w:rsidRPr="00A1026E">
              <w:rPr>
                <w:sz w:val="22"/>
                <w:szCs w:val="22"/>
              </w:rPr>
              <w:t>02</w:t>
            </w:r>
          </w:p>
        </w:tc>
        <w:tc>
          <w:tcPr>
            <w:tcW w:w="1425" w:type="dxa"/>
            <w:shd w:val="clear" w:color="auto" w:fill="auto"/>
          </w:tcPr>
          <w:p w14:paraId="4ABDD277" w14:textId="77777777" w:rsidR="00935B4E" w:rsidRPr="00A1026E" w:rsidRDefault="00935B4E" w:rsidP="00935B4E">
            <w:pPr>
              <w:pStyle w:val="western1"/>
              <w:jc w:val="right"/>
              <w:rPr>
                <w:color w:val="auto"/>
                <w:sz w:val="22"/>
                <w:szCs w:val="22"/>
              </w:rPr>
            </w:pPr>
            <w:r w:rsidRPr="00A1026E">
              <w:rPr>
                <w:color w:val="auto"/>
                <w:sz w:val="22"/>
                <w:szCs w:val="22"/>
              </w:rPr>
              <w:t>320,00</w:t>
            </w:r>
          </w:p>
        </w:tc>
        <w:tc>
          <w:tcPr>
            <w:tcW w:w="1277" w:type="dxa"/>
            <w:shd w:val="clear" w:color="auto" w:fill="auto"/>
          </w:tcPr>
          <w:p w14:paraId="6F3FF34C" w14:textId="77777777" w:rsidR="00935B4E" w:rsidRPr="00A1026E" w:rsidRDefault="00935B4E" w:rsidP="00935B4E">
            <w:pPr>
              <w:jc w:val="right"/>
              <w:rPr>
                <w:sz w:val="22"/>
                <w:szCs w:val="22"/>
              </w:rPr>
            </w:pPr>
            <w:r w:rsidRPr="00A1026E">
              <w:rPr>
                <w:sz w:val="22"/>
                <w:szCs w:val="22"/>
              </w:rPr>
              <w:t>640,00</w:t>
            </w:r>
          </w:p>
        </w:tc>
      </w:tr>
      <w:tr w:rsidR="00935B4E" w:rsidRPr="00A1026E" w14:paraId="2862EE1F" w14:textId="77777777" w:rsidTr="00935B4E">
        <w:trPr>
          <w:trHeight w:val="153"/>
        </w:trPr>
        <w:tc>
          <w:tcPr>
            <w:tcW w:w="806" w:type="dxa"/>
            <w:shd w:val="clear" w:color="auto" w:fill="auto"/>
          </w:tcPr>
          <w:p w14:paraId="6D318C80" w14:textId="77777777" w:rsidR="00935B4E" w:rsidRPr="00A1026E" w:rsidRDefault="00935B4E" w:rsidP="00935B4E">
            <w:pPr>
              <w:jc w:val="center"/>
              <w:rPr>
                <w:sz w:val="22"/>
                <w:szCs w:val="22"/>
              </w:rPr>
            </w:pPr>
            <w:r w:rsidRPr="00A1026E">
              <w:rPr>
                <w:sz w:val="22"/>
                <w:szCs w:val="22"/>
              </w:rPr>
              <w:t>13</w:t>
            </w:r>
          </w:p>
        </w:tc>
        <w:tc>
          <w:tcPr>
            <w:tcW w:w="3745" w:type="dxa"/>
            <w:shd w:val="clear" w:color="auto" w:fill="auto"/>
          </w:tcPr>
          <w:p w14:paraId="20E7E936" w14:textId="77777777" w:rsidR="00935B4E" w:rsidRPr="00A1026E" w:rsidRDefault="00935B4E" w:rsidP="00935B4E">
            <w:pPr>
              <w:rPr>
                <w:sz w:val="22"/>
                <w:szCs w:val="22"/>
              </w:rPr>
            </w:pPr>
            <w:r w:rsidRPr="00A1026E">
              <w:rPr>
                <w:sz w:val="22"/>
                <w:szCs w:val="22"/>
              </w:rPr>
              <w:t>Escavador manual (boca de lobo)</w:t>
            </w:r>
          </w:p>
        </w:tc>
        <w:tc>
          <w:tcPr>
            <w:tcW w:w="1172" w:type="dxa"/>
            <w:shd w:val="clear" w:color="auto" w:fill="auto"/>
          </w:tcPr>
          <w:p w14:paraId="7BEA86DE"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6F44F313"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432E06A1" w14:textId="77777777" w:rsidR="00935B4E" w:rsidRPr="00A1026E" w:rsidRDefault="00935B4E" w:rsidP="00935B4E">
            <w:pPr>
              <w:pStyle w:val="western1"/>
              <w:jc w:val="right"/>
              <w:rPr>
                <w:color w:val="auto"/>
                <w:sz w:val="22"/>
                <w:szCs w:val="22"/>
              </w:rPr>
            </w:pPr>
            <w:r w:rsidRPr="00A1026E">
              <w:rPr>
                <w:color w:val="auto"/>
                <w:sz w:val="22"/>
                <w:szCs w:val="22"/>
              </w:rPr>
              <w:t>49,00</w:t>
            </w:r>
          </w:p>
        </w:tc>
        <w:tc>
          <w:tcPr>
            <w:tcW w:w="1277" w:type="dxa"/>
            <w:shd w:val="clear" w:color="auto" w:fill="auto"/>
          </w:tcPr>
          <w:p w14:paraId="57C12986" w14:textId="77777777" w:rsidR="00935B4E" w:rsidRPr="00A1026E" w:rsidRDefault="00935B4E" w:rsidP="00935B4E">
            <w:pPr>
              <w:jc w:val="right"/>
              <w:rPr>
                <w:sz w:val="22"/>
                <w:szCs w:val="22"/>
              </w:rPr>
            </w:pPr>
            <w:r w:rsidRPr="00A1026E">
              <w:rPr>
                <w:sz w:val="22"/>
                <w:szCs w:val="22"/>
              </w:rPr>
              <w:t>49,00</w:t>
            </w:r>
          </w:p>
        </w:tc>
      </w:tr>
      <w:tr w:rsidR="00935B4E" w:rsidRPr="00A1026E" w14:paraId="2C1B31CD" w14:textId="77777777" w:rsidTr="00935B4E">
        <w:trPr>
          <w:trHeight w:val="153"/>
        </w:trPr>
        <w:tc>
          <w:tcPr>
            <w:tcW w:w="806" w:type="dxa"/>
            <w:shd w:val="clear" w:color="auto" w:fill="auto"/>
          </w:tcPr>
          <w:p w14:paraId="7655D913" w14:textId="77777777" w:rsidR="00935B4E" w:rsidRPr="00A1026E" w:rsidRDefault="00935B4E" w:rsidP="00935B4E">
            <w:pPr>
              <w:jc w:val="center"/>
              <w:rPr>
                <w:sz w:val="22"/>
                <w:szCs w:val="22"/>
              </w:rPr>
            </w:pPr>
            <w:r w:rsidRPr="00A1026E">
              <w:rPr>
                <w:sz w:val="22"/>
                <w:szCs w:val="22"/>
              </w:rPr>
              <w:t>14</w:t>
            </w:r>
          </w:p>
        </w:tc>
        <w:tc>
          <w:tcPr>
            <w:tcW w:w="3745" w:type="dxa"/>
            <w:shd w:val="clear" w:color="auto" w:fill="auto"/>
          </w:tcPr>
          <w:p w14:paraId="5675A87C" w14:textId="77777777" w:rsidR="00935B4E" w:rsidRPr="00A1026E" w:rsidRDefault="00935B4E" w:rsidP="00935B4E">
            <w:pPr>
              <w:rPr>
                <w:sz w:val="22"/>
                <w:szCs w:val="22"/>
              </w:rPr>
            </w:pPr>
            <w:r w:rsidRPr="00A1026E">
              <w:rPr>
                <w:sz w:val="22"/>
                <w:szCs w:val="22"/>
              </w:rPr>
              <w:t>Extensão cabo monofásico fio 1,5mmx50m</w:t>
            </w:r>
          </w:p>
        </w:tc>
        <w:tc>
          <w:tcPr>
            <w:tcW w:w="1172" w:type="dxa"/>
            <w:shd w:val="clear" w:color="auto" w:fill="auto"/>
          </w:tcPr>
          <w:p w14:paraId="7ACD7D2D"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38482946" w14:textId="77777777" w:rsidR="00935B4E" w:rsidRPr="00A1026E" w:rsidRDefault="00935B4E" w:rsidP="00935B4E">
            <w:pPr>
              <w:jc w:val="center"/>
              <w:rPr>
                <w:sz w:val="22"/>
                <w:szCs w:val="22"/>
              </w:rPr>
            </w:pPr>
            <w:r w:rsidRPr="00A1026E">
              <w:rPr>
                <w:sz w:val="22"/>
                <w:szCs w:val="22"/>
              </w:rPr>
              <w:t>02</w:t>
            </w:r>
          </w:p>
        </w:tc>
        <w:tc>
          <w:tcPr>
            <w:tcW w:w="1425" w:type="dxa"/>
            <w:shd w:val="clear" w:color="auto" w:fill="auto"/>
          </w:tcPr>
          <w:p w14:paraId="43643B12" w14:textId="77777777" w:rsidR="00935B4E" w:rsidRPr="00A1026E" w:rsidRDefault="00935B4E" w:rsidP="00935B4E">
            <w:pPr>
              <w:pStyle w:val="western1"/>
              <w:jc w:val="right"/>
              <w:rPr>
                <w:color w:val="auto"/>
                <w:sz w:val="22"/>
                <w:szCs w:val="22"/>
              </w:rPr>
            </w:pPr>
            <w:r w:rsidRPr="00A1026E">
              <w:rPr>
                <w:color w:val="auto"/>
                <w:sz w:val="22"/>
                <w:szCs w:val="22"/>
              </w:rPr>
              <w:t>243,00</w:t>
            </w:r>
          </w:p>
        </w:tc>
        <w:tc>
          <w:tcPr>
            <w:tcW w:w="1277" w:type="dxa"/>
            <w:shd w:val="clear" w:color="auto" w:fill="auto"/>
          </w:tcPr>
          <w:p w14:paraId="773AF6CE" w14:textId="77777777" w:rsidR="00935B4E" w:rsidRPr="00A1026E" w:rsidRDefault="00935B4E" w:rsidP="00935B4E">
            <w:pPr>
              <w:jc w:val="right"/>
              <w:rPr>
                <w:sz w:val="22"/>
                <w:szCs w:val="22"/>
              </w:rPr>
            </w:pPr>
            <w:r w:rsidRPr="00A1026E">
              <w:rPr>
                <w:sz w:val="22"/>
                <w:szCs w:val="22"/>
              </w:rPr>
              <w:t>486,00</w:t>
            </w:r>
          </w:p>
        </w:tc>
      </w:tr>
      <w:tr w:rsidR="00935B4E" w:rsidRPr="00A1026E" w14:paraId="7EE7B2E9" w14:textId="77777777" w:rsidTr="00935B4E">
        <w:trPr>
          <w:trHeight w:val="153"/>
        </w:trPr>
        <w:tc>
          <w:tcPr>
            <w:tcW w:w="806" w:type="dxa"/>
            <w:shd w:val="clear" w:color="auto" w:fill="auto"/>
          </w:tcPr>
          <w:p w14:paraId="2A524DC8" w14:textId="77777777" w:rsidR="00935B4E" w:rsidRPr="00A1026E" w:rsidRDefault="00935B4E" w:rsidP="00935B4E">
            <w:pPr>
              <w:jc w:val="center"/>
              <w:rPr>
                <w:sz w:val="22"/>
                <w:szCs w:val="22"/>
              </w:rPr>
            </w:pPr>
            <w:r w:rsidRPr="00A1026E">
              <w:rPr>
                <w:sz w:val="22"/>
                <w:szCs w:val="22"/>
              </w:rPr>
              <w:t>15</w:t>
            </w:r>
          </w:p>
        </w:tc>
        <w:tc>
          <w:tcPr>
            <w:tcW w:w="3745" w:type="dxa"/>
            <w:shd w:val="clear" w:color="auto" w:fill="auto"/>
          </w:tcPr>
          <w:p w14:paraId="327EAFFF" w14:textId="77777777" w:rsidR="00935B4E" w:rsidRPr="00A1026E" w:rsidRDefault="00935B4E" w:rsidP="00935B4E">
            <w:pPr>
              <w:rPr>
                <w:sz w:val="22"/>
                <w:szCs w:val="22"/>
              </w:rPr>
            </w:pPr>
            <w:r w:rsidRPr="00A1026E">
              <w:rPr>
                <w:sz w:val="22"/>
                <w:szCs w:val="22"/>
              </w:rPr>
              <w:t>Extensão cabo monofásico 2,5mm x 100m</w:t>
            </w:r>
          </w:p>
        </w:tc>
        <w:tc>
          <w:tcPr>
            <w:tcW w:w="1172" w:type="dxa"/>
            <w:shd w:val="clear" w:color="auto" w:fill="auto"/>
          </w:tcPr>
          <w:p w14:paraId="4132A845"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4F6E48B7" w14:textId="77777777" w:rsidR="00935B4E" w:rsidRPr="00A1026E" w:rsidRDefault="00935B4E" w:rsidP="00935B4E">
            <w:pPr>
              <w:jc w:val="center"/>
              <w:rPr>
                <w:sz w:val="22"/>
                <w:szCs w:val="22"/>
              </w:rPr>
            </w:pPr>
            <w:r w:rsidRPr="00A1026E">
              <w:rPr>
                <w:sz w:val="22"/>
                <w:szCs w:val="22"/>
              </w:rPr>
              <w:t>02</w:t>
            </w:r>
          </w:p>
        </w:tc>
        <w:tc>
          <w:tcPr>
            <w:tcW w:w="1425" w:type="dxa"/>
            <w:shd w:val="clear" w:color="auto" w:fill="auto"/>
          </w:tcPr>
          <w:p w14:paraId="54E872AA" w14:textId="77777777" w:rsidR="00935B4E" w:rsidRPr="00A1026E" w:rsidRDefault="00935B4E" w:rsidP="00935B4E">
            <w:pPr>
              <w:pStyle w:val="western1"/>
              <w:jc w:val="right"/>
              <w:rPr>
                <w:color w:val="auto"/>
                <w:sz w:val="22"/>
                <w:szCs w:val="22"/>
              </w:rPr>
            </w:pPr>
            <w:r w:rsidRPr="00A1026E">
              <w:rPr>
                <w:color w:val="auto"/>
                <w:sz w:val="22"/>
                <w:szCs w:val="22"/>
              </w:rPr>
              <w:t>320,00</w:t>
            </w:r>
          </w:p>
        </w:tc>
        <w:tc>
          <w:tcPr>
            <w:tcW w:w="1277" w:type="dxa"/>
            <w:shd w:val="clear" w:color="auto" w:fill="auto"/>
          </w:tcPr>
          <w:p w14:paraId="7483C9F5" w14:textId="77777777" w:rsidR="00935B4E" w:rsidRPr="00A1026E" w:rsidRDefault="00935B4E" w:rsidP="00935B4E">
            <w:pPr>
              <w:jc w:val="right"/>
              <w:rPr>
                <w:sz w:val="22"/>
                <w:szCs w:val="22"/>
              </w:rPr>
            </w:pPr>
            <w:r w:rsidRPr="00A1026E">
              <w:rPr>
                <w:sz w:val="22"/>
                <w:szCs w:val="22"/>
              </w:rPr>
              <w:t>640,00</w:t>
            </w:r>
          </w:p>
        </w:tc>
      </w:tr>
      <w:tr w:rsidR="00935B4E" w:rsidRPr="00A1026E" w14:paraId="456A3959" w14:textId="77777777" w:rsidTr="00935B4E">
        <w:trPr>
          <w:trHeight w:val="153"/>
        </w:trPr>
        <w:tc>
          <w:tcPr>
            <w:tcW w:w="806" w:type="dxa"/>
            <w:shd w:val="clear" w:color="auto" w:fill="auto"/>
          </w:tcPr>
          <w:p w14:paraId="19C79F0A" w14:textId="77777777" w:rsidR="00935B4E" w:rsidRPr="00A1026E" w:rsidRDefault="00935B4E" w:rsidP="00935B4E">
            <w:pPr>
              <w:jc w:val="center"/>
              <w:rPr>
                <w:sz w:val="22"/>
                <w:szCs w:val="22"/>
              </w:rPr>
            </w:pPr>
            <w:r w:rsidRPr="00A1026E">
              <w:rPr>
                <w:sz w:val="22"/>
                <w:szCs w:val="22"/>
              </w:rPr>
              <w:t>16</w:t>
            </w:r>
          </w:p>
        </w:tc>
        <w:tc>
          <w:tcPr>
            <w:tcW w:w="3745" w:type="dxa"/>
            <w:shd w:val="clear" w:color="auto" w:fill="auto"/>
          </w:tcPr>
          <w:p w14:paraId="1A2D08FE" w14:textId="77777777" w:rsidR="00935B4E" w:rsidRPr="00A1026E" w:rsidRDefault="00935B4E" w:rsidP="00935B4E">
            <w:pPr>
              <w:rPr>
                <w:sz w:val="22"/>
                <w:szCs w:val="22"/>
              </w:rPr>
            </w:pPr>
            <w:r w:rsidRPr="00A1026E">
              <w:rPr>
                <w:sz w:val="22"/>
                <w:szCs w:val="22"/>
              </w:rPr>
              <w:t>Foice de corte com cabo</w:t>
            </w:r>
          </w:p>
        </w:tc>
        <w:tc>
          <w:tcPr>
            <w:tcW w:w="1172" w:type="dxa"/>
            <w:shd w:val="clear" w:color="auto" w:fill="auto"/>
          </w:tcPr>
          <w:p w14:paraId="4CBEC141"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4D08B14E" w14:textId="77777777" w:rsidR="00935B4E" w:rsidRPr="00A1026E" w:rsidRDefault="00935B4E" w:rsidP="00935B4E">
            <w:pPr>
              <w:jc w:val="center"/>
              <w:rPr>
                <w:sz w:val="22"/>
                <w:szCs w:val="22"/>
              </w:rPr>
            </w:pPr>
            <w:r w:rsidRPr="00A1026E">
              <w:rPr>
                <w:sz w:val="22"/>
                <w:szCs w:val="22"/>
              </w:rPr>
              <w:t>02</w:t>
            </w:r>
          </w:p>
        </w:tc>
        <w:tc>
          <w:tcPr>
            <w:tcW w:w="1425" w:type="dxa"/>
            <w:shd w:val="clear" w:color="auto" w:fill="auto"/>
          </w:tcPr>
          <w:p w14:paraId="6186DD3E" w14:textId="77777777" w:rsidR="00935B4E" w:rsidRPr="00A1026E" w:rsidRDefault="00935B4E" w:rsidP="00935B4E">
            <w:pPr>
              <w:pStyle w:val="western1"/>
              <w:jc w:val="right"/>
              <w:rPr>
                <w:color w:val="auto"/>
                <w:sz w:val="22"/>
                <w:szCs w:val="22"/>
              </w:rPr>
            </w:pPr>
            <w:r w:rsidRPr="00A1026E">
              <w:rPr>
                <w:color w:val="auto"/>
                <w:sz w:val="22"/>
                <w:szCs w:val="22"/>
              </w:rPr>
              <w:t>22,00</w:t>
            </w:r>
          </w:p>
        </w:tc>
        <w:tc>
          <w:tcPr>
            <w:tcW w:w="1277" w:type="dxa"/>
            <w:shd w:val="clear" w:color="auto" w:fill="auto"/>
          </w:tcPr>
          <w:p w14:paraId="0DE2808C" w14:textId="77777777" w:rsidR="00935B4E" w:rsidRPr="00A1026E" w:rsidRDefault="00935B4E" w:rsidP="00935B4E">
            <w:pPr>
              <w:jc w:val="right"/>
              <w:rPr>
                <w:sz w:val="22"/>
                <w:szCs w:val="22"/>
              </w:rPr>
            </w:pPr>
            <w:r w:rsidRPr="00A1026E">
              <w:rPr>
                <w:sz w:val="22"/>
                <w:szCs w:val="22"/>
              </w:rPr>
              <w:t>44,00</w:t>
            </w:r>
          </w:p>
        </w:tc>
      </w:tr>
      <w:tr w:rsidR="00935B4E" w:rsidRPr="00A1026E" w14:paraId="5AF2D028" w14:textId="77777777" w:rsidTr="00935B4E">
        <w:trPr>
          <w:trHeight w:val="153"/>
        </w:trPr>
        <w:tc>
          <w:tcPr>
            <w:tcW w:w="806" w:type="dxa"/>
            <w:shd w:val="clear" w:color="auto" w:fill="auto"/>
          </w:tcPr>
          <w:p w14:paraId="1726F7E8" w14:textId="77777777" w:rsidR="00935B4E" w:rsidRPr="00A1026E" w:rsidRDefault="00935B4E" w:rsidP="00935B4E">
            <w:pPr>
              <w:jc w:val="center"/>
              <w:rPr>
                <w:sz w:val="22"/>
                <w:szCs w:val="22"/>
              </w:rPr>
            </w:pPr>
            <w:r w:rsidRPr="00A1026E">
              <w:rPr>
                <w:sz w:val="22"/>
                <w:szCs w:val="22"/>
              </w:rPr>
              <w:t>17</w:t>
            </w:r>
          </w:p>
        </w:tc>
        <w:tc>
          <w:tcPr>
            <w:tcW w:w="3745" w:type="dxa"/>
            <w:shd w:val="clear" w:color="auto" w:fill="auto"/>
          </w:tcPr>
          <w:p w14:paraId="4D013A53" w14:textId="77777777" w:rsidR="00935B4E" w:rsidRPr="00A1026E" w:rsidRDefault="00935B4E" w:rsidP="00935B4E">
            <w:pPr>
              <w:rPr>
                <w:sz w:val="22"/>
                <w:szCs w:val="22"/>
              </w:rPr>
            </w:pPr>
            <w:r w:rsidRPr="00A1026E">
              <w:rPr>
                <w:sz w:val="22"/>
                <w:szCs w:val="22"/>
              </w:rPr>
              <w:t>Irrigador giratório tipo patinha para jardim</w:t>
            </w:r>
          </w:p>
        </w:tc>
        <w:tc>
          <w:tcPr>
            <w:tcW w:w="1172" w:type="dxa"/>
            <w:shd w:val="clear" w:color="auto" w:fill="auto"/>
          </w:tcPr>
          <w:p w14:paraId="43276116"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58C46826" w14:textId="77777777" w:rsidR="00935B4E" w:rsidRPr="00A1026E" w:rsidRDefault="00935B4E" w:rsidP="00935B4E">
            <w:pPr>
              <w:jc w:val="center"/>
              <w:rPr>
                <w:sz w:val="22"/>
                <w:szCs w:val="22"/>
              </w:rPr>
            </w:pPr>
            <w:r w:rsidRPr="00A1026E">
              <w:rPr>
                <w:sz w:val="22"/>
                <w:szCs w:val="22"/>
              </w:rPr>
              <w:t>02</w:t>
            </w:r>
          </w:p>
        </w:tc>
        <w:tc>
          <w:tcPr>
            <w:tcW w:w="1425" w:type="dxa"/>
            <w:shd w:val="clear" w:color="auto" w:fill="auto"/>
          </w:tcPr>
          <w:p w14:paraId="01DC6DDF" w14:textId="77777777" w:rsidR="00935B4E" w:rsidRPr="00A1026E" w:rsidRDefault="00935B4E" w:rsidP="00935B4E">
            <w:pPr>
              <w:pStyle w:val="western1"/>
              <w:jc w:val="right"/>
              <w:rPr>
                <w:color w:val="auto"/>
                <w:sz w:val="22"/>
                <w:szCs w:val="22"/>
              </w:rPr>
            </w:pPr>
            <w:r w:rsidRPr="00A1026E">
              <w:rPr>
                <w:color w:val="auto"/>
                <w:sz w:val="22"/>
                <w:szCs w:val="22"/>
              </w:rPr>
              <w:t>12,00</w:t>
            </w:r>
          </w:p>
        </w:tc>
        <w:tc>
          <w:tcPr>
            <w:tcW w:w="1277" w:type="dxa"/>
            <w:shd w:val="clear" w:color="auto" w:fill="auto"/>
          </w:tcPr>
          <w:p w14:paraId="006FC55A" w14:textId="77777777" w:rsidR="00935B4E" w:rsidRPr="00A1026E" w:rsidRDefault="00935B4E" w:rsidP="00935B4E">
            <w:pPr>
              <w:jc w:val="right"/>
              <w:rPr>
                <w:sz w:val="22"/>
                <w:szCs w:val="22"/>
              </w:rPr>
            </w:pPr>
            <w:r w:rsidRPr="00A1026E">
              <w:rPr>
                <w:sz w:val="22"/>
                <w:szCs w:val="22"/>
              </w:rPr>
              <w:t>24,00</w:t>
            </w:r>
          </w:p>
        </w:tc>
      </w:tr>
      <w:tr w:rsidR="00935B4E" w:rsidRPr="00A1026E" w14:paraId="2F35ACE4" w14:textId="77777777" w:rsidTr="00935B4E">
        <w:trPr>
          <w:trHeight w:val="153"/>
        </w:trPr>
        <w:tc>
          <w:tcPr>
            <w:tcW w:w="806" w:type="dxa"/>
            <w:shd w:val="clear" w:color="auto" w:fill="auto"/>
          </w:tcPr>
          <w:p w14:paraId="302883CA" w14:textId="77777777" w:rsidR="00935B4E" w:rsidRPr="00A1026E" w:rsidRDefault="00935B4E" w:rsidP="00935B4E">
            <w:pPr>
              <w:jc w:val="center"/>
              <w:rPr>
                <w:sz w:val="22"/>
                <w:szCs w:val="22"/>
              </w:rPr>
            </w:pPr>
            <w:r w:rsidRPr="00A1026E">
              <w:rPr>
                <w:sz w:val="22"/>
                <w:szCs w:val="22"/>
              </w:rPr>
              <w:t>18</w:t>
            </w:r>
          </w:p>
        </w:tc>
        <w:tc>
          <w:tcPr>
            <w:tcW w:w="3745" w:type="dxa"/>
            <w:shd w:val="clear" w:color="auto" w:fill="auto"/>
          </w:tcPr>
          <w:p w14:paraId="1D54AD62" w14:textId="77777777" w:rsidR="00935B4E" w:rsidRPr="00A1026E" w:rsidRDefault="00935B4E" w:rsidP="00935B4E">
            <w:pPr>
              <w:rPr>
                <w:sz w:val="22"/>
                <w:szCs w:val="22"/>
              </w:rPr>
            </w:pPr>
            <w:proofErr w:type="spellStart"/>
            <w:r w:rsidRPr="00A1026E">
              <w:rPr>
                <w:sz w:val="22"/>
                <w:szCs w:val="22"/>
              </w:rPr>
              <w:t>Lavanca</w:t>
            </w:r>
            <w:proofErr w:type="spellEnd"/>
            <w:r w:rsidRPr="00A1026E">
              <w:rPr>
                <w:sz w:val="22"/>
                <w:szCs w:val="22"/>
              </w:rPr>
              <w:t xml:space="preserve"> de ferro</w:t>
            </w:r>
          </w:p>
        </w:tc>
        <w:tc>
          <w:tcPr>
            <w:tcW w:w="1172" w:type="dxa"/>
            <w:shd w:val="clear" w:color="auto" w:fill="auto"/>
          </w:tcPr>
          <w:p w14:paraId="548C49A3"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24F1E588"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6EFF5AC9" w14:textId="77777777" w:rsidR="00935B4E" w:rsidRPr="00A1026E" w:rsidRDefault="00935B4E" w:rsidP="00935B4E">
            <w:pPr>
              <w:pStyle w:val="western1"/>
              <w:jc w:val="right"/>
              <w:rPr>
                <w:color w:val="auto"/>
                <w:sz w:val="22"/>
                <w:szCs w:val="22"/>
              </w:rPr>
            </w:pPr>
            <w:r w:rsidRPr="00A1026E">
              <w:rPr>
                <w:color w:val="auto"/>
                <w:sz w:val="22"/>
                <w:szCs w:val="22"/>
              </w:rPr>
              <w:t>47,00</w:t>
            </w:r>
          </w:p>
        </w:tc>
        <w:tc>
          <w:tcPr>
            <w:tcW w:w="1277" w:type="dxa"/>
            <w:shd w:val="clear" w:color="auto" w:fill="auto"/>
          </w:tcPr>
          <w:p w14:paraId="554ABCB1" w14:textId="77777777" w:rsidR="00935B4E" w:rsidRPr="00A1026E" w:rsidRDefault="00935B4E" w:rsidP="00935B4E">
            <w:pPr>
              <w:jc w:val="right"/>
              <w:rPr>
                <w:sz w:val="22"/>
                <w:szCs w:val="22"/>
              </w:rPr>
            </w:pPr>
            <w:r w:rsidRPr="00A1026E">
              <w:rPr>
                <w:sz w:val="22"/>
                <w:szCs w:val="22"/>
              </w:rPr>
              <w:t>47,00</w:t>
            </w:r>
          </w:p>
        </w:tc>
      </w:tr>
      <w:tr w:rsidR="00935B4E" w:rsidRPr="00A1026E" w14:paraId="14B189D1" w14:textId="77777777" w:rsidTr="00935B4E">
        <w:trPr>
          <w:trHeight w:val="153"/>
        </w:trPr>
        <w:tc>
          <w:tcPr>
            <w:tcW w:w="806" w:type="dxa"/>
            <w:shd w:val="clear" w:color="auto" w:fill="auto"/>
          </w:tcPr>
          <w:p w14:paraId="39367175" w14:textId="77777777" w:rsidR="00935B4E" w:rsidRPr="00A1026E" w:rsidRDefault="00935B4E" w:rsidP="00935B4E">
            <w:pPr>
              <w:jc w:val="center"/>
              <w:rPr>
                <w:sz w:val="22"/>
                <w:szCs w:val="22"/>
              </w:rPr>
            </w:pPr>
            <w:r w:rsidRPr="00A1026E">
              <w:rPr>
                <w:sz w:val="22"/>
                <w:szCs w:val="22"/>
              </w:rPr>
              <w:t>19</w:t>
            </w:r>
          </w:p>
        </w:tc>
        <w:tc>
          <w:tcPr>
            <w:tcW w:w="3745" w:type="dxa"/>
            <w:shd w:val="clear" w:color="auto" w:fill="auto"/>
          </w:tcPr>
          <w:p w14:paraId="78AB6C0B" w14:textId="77777777" w:rsidR="00935B4E" w:rsidRPr="00A1026E" w:rsidRDefault="00935B4E" w:rsidP="00935B4E">
            <w:pPr>
              <w:rPr>
                <w:sz w:val="22"/>
                <w:szCs w:val="22"/>
              </w:rPr>
            </w:pPr>
            <w:r w:rsidRPr="00A1026E">
              <w:rPr>
                <w:sz w:val="22"/>
                <w:szCs w:val="22"/>
              </w:rPr>
              <w:t>Lima de amolar enxada</w:t>
            </w:r>
          </w:p>
        </w:tc>
        <w:tc>
          <w:tcPr>
            <w:tcW w:w="1172" w:type="dxa"/>
            <w:shd w:val="clear" w:color="auto" w:fill="auto"/>
          </w:tcPr>
          <w:p w14:paraId="635CDA54"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7C30BDED" w14:textId="77777777" w:rsidR="00935B4E" w:rsidRPr="00A1026E" w:rsidRDefault="00935B4E" w:rsidP="00935B4E">
            <w:pPr>
              <w:jc w:val="center"/>
              <w:rPr>
                <w:sz w:val="22"/>
                <w:szCs w:val="22"/>
              </w:rPr>
            </w:pPr>
            <w:r w:rsidRPr="00A1026E">
              <w:rPr>
                <w:sz w:val="22"/>
                <w:szCs w:val="22"/>
              </w:rPr>
              <w:t>05</w:t>
            </w:r>
          </w:p>
        </w:tc>
        <w:tc>
          <w:tcPr>
            <w:tcW w:w="1425" w:type="dxa"/>
            <w:shd w:val="clear" w:color="auto" w:fill="auto"/>
          </w:tcPr>
          <w:p w14:paraId="74F31F23" w14:textId="77777777" w:rsidR="00935B4E" w:rsidRPr="00A1026E" w:rsidRDefault="00935B4E" w:rsidP="00935B4E">
            <w:pPr>
              <w:pStyle w:val="western1"/>
              <w:jc w:val="right"/>
              <w:rPr>
                <w:color w:val="auto"/>
                <w:sz w:val="22"/>
                <w:szCs w:val="22"/>
              </w:rPr>
            </w:pPr>
            <w:r w:rsidRPr="00A1026E">
              <w:rPr>
                <w:color w:val="auto"/>
                <w:sz w:val="22"/>
                <w:szCs w:val="22"/>
              </w:rPr>
              <w:t>9,00</w:t>
            </w:r>
          </w:p>
        </w:tc>
        <w:tc>
          <w:tcPr>
            <w:tcW w:w="1277" w:type="dxa"/>
            <w:shd w:val="clear" w:color="auto" w:fill="auto"/>
          </w:tcPr>
          <w:p w14:paraId="2DFE6D3D" w14:textId="77777777" w:rsidR="00935B4E" w:rsidRPr="00A1026E" w:rsidRDefault="00935B4E" w:rsidP="00935B4E">
            <w:pPr>
              <w:jc w:val="right"/>
              <w:rPr>
                <w:sz w:val="22"/>
                <w:szCs w:val="22"/>
              </w:rPr>
            </w:pPr>
            <w:r w:rsidRPr="00A1026E">
              <w:rPr>
                <w:sz w:val="22"/>
                <w:szCs w:val="22"/>
              </w:rPr>
              <w:t>45,00</w:t>
            </w:r>
          </w:p>
        </w:tc>
      </w:tr>
      <w:tr w:rsidR="00935B4E" w:rsidRPr="00A1026E" w14:paraId="45F4854F" w14:textId="77777777" w:rsidTr="00935B4E">
        <w:trPr>
          <w:trHeight w:val="153"/>
        </w:trPr>
        <w:tc>
          <w:tcPr>
            <w:tcW w:w="806" w:type="dxa"/>
            <w:shd w:val="clear" w:color="auto" w:fill="auto"/>
          </w:tcPr>
          <w:p w14:paraId="7A00C36E" w14:textId="77777777" w:rsidR="00935B4E" w:rsidRPr="00A1026E" w:rsidRDefault="00935B4E" w:rsidP="00935B4E">
            <w:pPr>
              <w:jc w:val="center"/>
              <w:rPr>
                <w:sz w:val="22"/>
                <w:szCs w:val="22"/>
              </w:rPr>
            </w:pPr>
            <w:r w:rsidRPr="00A1026E">
              <w:rPr>
                <w:sz w:val="22"/>
                <w:szCs w:val="22"/>
              </w:rPr>
              <w:t>20</w:t>
            </w:r>
          </w:p>
        </w:tc>
        <w:tc>
          <w:tcPr>
            <w:tcW w:w="3745" w:type="dxa"/>
            <w:shd w:val="clear" w:color="auto" w:fill="auto"/>
          </w:tcPr>
          <w:p w14:paraId="0A564F1F" w14:textId="77777777" w:rsidR="00935B4E" w:rsidRPr="00A1026E" w:rsidRDefault="00935B4E" w:rsidP="00935B4E">
            <w:pPr>
              <w:rPr>
                <w:sz w:val="22"/>
                <w:szCs w:val="22"/>
              </w:rPr>
            </w:pPr>
            <w:r w:rsidRPr="00A1026E">
              <w:rPr>
                <w:sz w:val="22"/>
                <w:szCs w:val="22"/>
              </w:rPr>
              <w:t>Mangueira com ¾” com 50m</w:t>
            </w:r>
          </w:p>
        </w:tc>
        <w:tc>
          <w:tcPr>
            <w:tcW w:w="1172" w:type="dxa"/>
            <w:shd w:val="clear" w:color="auto" w:fill="auto"/>
          </w:tcPr>
          <w:p w14:paraId="2C260AFD"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4A8064A0" w14:textId="77777777" w:rsidR="00935B4E" w:rsidRPr="00A1026E" w:rsidRDefault="00935B4E" w:rsidP="00935B4E">
            <w:pPr>
              <w:jc w:val="center"/>
              <w:rPr>
                <w:sz w:val="22"/>
                <w:szCs w:val="22"/>
              </w:rPr>
            </w:pPr>
            <w:r w:rsidRPr="00A1026E">
              <w:rPr>
                <w:sz w:val="22"/>
                <w:szCs w:val="22"/>
              </w:rPr>
              <w:t>02</w:t>
            </w:r>
          </w:p>
        </w:tc>
        <w:tc>
          <w:tcPr>
            <w:tcW w:w="1425" w:type="dxa"/>
            <w:shd w:val="clear" w:color="auto" w:fill="auto"/>
          </w:tcPr>
          <w:p w14:paraId="3AA12A5D" w14:textId="77777777" w:rsidR="00935B4E" w:rsidRPr="00A1026E" w:rsidRDefault="00935B4E" w:rsidP="00935B4E">
            <w:pPr>
              <w:pStyle w:val="western1"/>
              <w:jc w:val="right"/>
              <w:rPr>
                <w:color w:val="auto"/>
                <w:sz w:val="22"/>
                <w:szCs w:val="22"/>
              </w:rPr>
            </w:pPr>
            <w:r w:rsidRPr="00A1026E">
              <w:rPr>
                <w:color w:val="auto"/>
                <w:sz w:val="22"/>
                <w:szCs w:val="22"/>
              </w:rPr>
              <w:t>129,00</w:t>
            </w:r>
          </w:p>
        </w:tc>
        <w:tc>
          <w:tcPr>
            <w:tcW w:w="1277" w:type="dxa"/>
            <w:shd w:val="clear" w:color="auto" w:fill="auto"/>
          </w:tcPr>
          <w:p w14:paraId="53E2FC43" w14:textId="77777777" w:rsidR="00935B4E" w:rsidRPr="00A1026E" w:rsidRDefault="00935B4E" w:rsidP="00935B4E">
            <w:pPr>
              <w:jc w:val="right"/>
              <w:rPr>
                <w:sz w:val="22"/>
                <w:szCs w:val="22"/>
              </w:rPr>
            </w:pPr>
            <w:r w:rsidRPr="00A1026E">
              <w:rPr>
                <w:sz w:val="22"/>
                <w:szCs w:val="22"/>
              </w:rPr>
              <w:t>258,00</w:t>
            </w:r>
          </w:p>
        </w:tc>
      </w:tr>
      <w:tr w:rsidR="00935B4E" w:rsidRPr="00A1026E" w14:paraId="18267963" w14:textId="77777777" w:rsidTr="00935B4E">
        <w:trPr>
          <w:trHeight w:val="153"/>
        </w:trPr>
        <w:tc>
          <w:tcPr>
            <w:tcW w:w="806" w:type="dxa"/>
            <w:shd w:val="clear" w:color="auto" w:fill="auto"/>
          </w:tcPr>
          <w:p w14:paraId="50AB01EA" w14:textId="77777777" w:rsidR="00935B4E" w:rsidRPr="00A1026E" w:rsidRDefault="00935B4E" w:rsidP="00935B4E">
            <w:pPr>
              <w:jc w:val="center"/>
              <w:rPr>
                <w:sz w:val="22"/>
                <w:szCs w:val="22"/>
              </w:rPr>
            </w:pPr>
            <w:r w:rsidRPr="00A1026E">
              <w:rPr>
                <w:sz w:val="22"/>
                <w:szCs w:val="22"/>
              </w:rPr>
              <w:lastRenderedPageBreak/>
              <w:t>21</w:t>
            </w:r>
          </w:p>
        </w:tc>
        <w:tc>
          <w:tcPr>
            <w:tcW w:w="3745" w:type="dxa"/>
            <w:shd w:val="clear" w:color="auto" w:fill="auto"/>
          </w:tcPr>
          <w:p w14:paraId="4B753C28" w14:textId="77777777" w:rsidR="00935B4E" w:rsidRPr="00A1026E" w:rsidRDefault="00935B4E" w:rsidP="00935B4E">
            <w:pPr>
              <w:rPr>
                <w:sz w:val="22"/>
                <w:szCs w:val="22"/>
              </w:rPr>
            </w:pPr>
            <w:r w:rsidRPr="00A1026E">
              <w:rPr>
                <w:sz w:val="22"/>
                <w:szCs w:val="22"/>
              </w:rPr>
              <w:t xml:space="preserve">Mangueira para irrigação com </w:t>
            </w:r>
            <w:proofErr w:type="spellStart"/>
            <w:r w:rsidRPr="00A1026E">
              <w:rPr>
                <w:sz w:val="22"/>
                <w:szCs w:val="22"/>
              </w:rPr>
              <w:t>microfuros</w:t>
            </w:r>
            <w:proofErr w:type="spellEnd"/>
            <w:r w:rsidRPr="00A1026E">
              <w:rPr>
                <w:sz w:val="22"/>
                <w:szCs w:val="22"/>
              </w:rPr>
              <w:t xml:space="preserve"> a lazer, com furos de20 em 20cm com 100 metros</w:t>
            </w:r>
          </w:p>
        </w:tc>
        <w:tc>
          <w:tcPr>
            <w:tcW w:w="1172" w:type="dxa"/>
            <w:shd w:val="clear" w:color="auto" w:fill="auto"/>
          </w:tcPr>
          <w:p w14:paraId="6B91B5AD" w14:textId="77777777" w:rsidR="00935B4E" w:rsidRPr="00A1026E" w:rsidRDefault="00935B4E" w:rsidP="00935B4E">
            <w:pPr>
              <w:rPr>
                <w:sz w:val="22"/>
                <w:szCs w:val="22"/>
              </w:rPr>
            </w:pPr>
            <w:r w:rsidRPr="00A1026E">
              <w:rPr>
                <w:sz w:val="22"/>
                <w:szCs w:val="22"/>
              </w:rPr>
              <w:t>PEÇA</w:t>
            </w:r>
          </w:p>
        </w:tc>
        <w:tc>
          <w:tcPr>
            <w:tcW w:w="1189" w:type="dxa"/>
            <w:gridSpan w:val="2"/>
            <w:shd w:val="clear" w:color="auto" w:fill="auto"/>
          </w:tcPr>
          <w:p w14:paraId="4FF3A44F"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50F34B48" w14:textId="77777777" w:rsidR="00935B4E" w:rsidRPr="00A1026E" w:rsidRDefault="00935B4E" w:rsidP="00935B4E">
            <w:pPr>
              <w:pStyle w:val="western1"/>
              <w:jc w:val="right"/>
              <w:rPr>
                <w:color w:val="auto"/>
                <w:sz w:val="22"/>
                <w:szCs w:val="22"/>
              </w:rPr>
            </w:pPr>
            <w:r w:rsidRPr="00A1026E">
              <w:rPr>
                <w:color w:val="auto"/>
                <w:sz w:val="22"/>
                <w:szCs w:val="22"/>
              </w:rPr>
              <w:t>74,00</w:t>
            </w:r>
          </w:p>
        </w:tc>
        <w:tc>
          <w:tcPr>
            <w:tcW w:w="1277" w:type="dxa"/>
            <w:shd w:val="clear" w:color="auto" w:fill="auto"/>
          </w:tcPr>
          <w:p w14:paraId="209BE82B" w14:textId="77777777" w:rsidR="00935B4E" w:rsidRPr="00A1026E" w:rsidRDefault="00935B4E" w:rsidP="00935B4E">
            <w:pPr>
              <w:jc w:val="right"/>
              <w:rPr>
                <w:sz w:val="22"/>
                <w:szCs w:val="22"/>
              </w:rPr>
            </w:pPr>
            <w:r w:rsidRPr="00A1026E">
              <w:rPr>
                <w:sz w:val="22"/>
                <w:szCs w:val="22"/>
              </w:rPr>
              <w:t>74,00</w:t>
            </w:r>
          </w:p>
        </w:tc>
      </w:tr>
      <w:tr w:rsidR="00935B4E" w:rsidRPr="00A1026E" w14:paraId="544C9ED8" w14:textId="77777777" w:rsidTr="00935B4E">
        <w:trPr>
          <w:trHeight w:val="153"/>
        </w:trPr>
        <w:tc>
          <w:tcPr>
            <w:tcW w:w="806" w:type="dxa"/>
            <w:shd w:val="clear" w:color="auto" w:fill="auto"/>
          </w:tcPr>
          <w:p w14:paraId="170B948C" w14:textId="77777777" w:rsidR="00935B4E" w:rsidRPr="00A1026E" w:rsidRDefault="00935B4E" w:rsidP="00935B4E">
            <w:pPr>
              <w:jc w:val="center"/>
              <w:rPr>
                <w:sz w:val="22"/>
                <w:szCs w:val="22"/>
              </w:rPr>
            </w:pPr>
            <w:r w:rsidRPr="00A1026E">
              <w:rPr>
                <w:sz w:val="22"/>
                <w:szCs w:val="22"/>
              </w:rPr>
              <w:t>22</w:t>
            </w:r>
          </w:p>
        </w:tc>
        <w:tc>
          <w:tcPr>
            <w:tcW w:w="3745" w:type="dxa"/>
            <w:shd w:val="clear" w:color="auto" w:fill="auto"/>
          </w:tcPr>
          <w:p w14:paraId="324E8093" w14:textId="77777777" w:rsidR="00935B4E" w:rsidRPr="00A1026E" w:rsidRDefault="00935B4E" w:rsidP="00935B4E">
            <w:pPr>
              <w:rPr>
                <w:sz w:val="22"/>
                <w:szCs w:val="22"/>
              </w:rPr>
            </w:pPr>
            <w:r w:rsidRPr="00A1026E">
              <w:rPr>
                <w:sz w:val="22"/>
                <w:szCs w:val="22"/>
              </w:rPr>
              <w:t>Picareta com cabo</w:t>
            </w:r>
          </w:p>
        </w:tc>
        <w:tc>
          <w:tcPr>
            <w:tcW w:w="1172" w:type="dxa"/>
            <w:shd w:val="clear" w:color="auto" w:fill="auto"/>
          </w:tcPr>
          <w:p w14:paraId="08A74659"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144267A0"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528E2DCE" w14:textId="77777777" w:rsidR="00935B4E" w:rsidRPr="00A1026E" w:rsidRDefault="00935B4E" w:rsidP="00935B4E">
            <w:pPr>
              <w:pStyle w:val="western1"/>
              <w:jc w:val="right"/>
              <w:rPr>
                <w:color w:val="auto"/>
                <w:sz w:val="22"/>
                <w:szCs w:val="22"/>
              </w:rPr>
            </w:pPr>
            <w:r w:rsidRPr="00A1026E">
              <w:rPr>
                <w:color w:val="auto"/>
                <w:sz w:val="22"/>
                <w:szCs w:val="22"/>
              </w:rPr>
              <w:t>30,00</w:t>
            </w:r>
          </w:p>
        </w:tc>
        <w:tc>
          <w:tcPr>
            <w:tcW w:w="1277" w:type="dxa"/>
            <w:shd w:val="clear" w:color="auto" w:fill="auto"/>
          </w:tcPr>
          <w:p w14:paraId="33801905" w14:textId="77777777" w:rsidR="00935B4E" w:rsidRPr="00A1026E" w:rsidRDefault="00935B4E" w:rsidP="00935B4E">
            <w:pPr>
              <w:jc w:val="right"/>
              <w:rPr>
                <w:sz w:val="22"/>
                <w:szCs w:val="22"/>
              </w:rPr>
            </w:pPr>
            <w:r w:rsidRPr="00A1026E">
              <w:rPr>
                <w:sz w:val="22"/>
                <w:szCs w:val="22"/>
              </w:rPr>
              <w:t>30,00</w:t>
            </w:r>
          </w:p>
        </w:tc>
      </w:tr>
      <w:tr w:rsidR="00935B4E" w:rsidRPr="00A1026E" w14:paraId="4DEC9EA0" w14:textId="77777777" w:rsidTr="00935B4E">
        <w:trPr>
          <w:trHeight w:val="153"/>
        </w:trPr>
        <w:tc>
          <w:tcPr>
            <w:tcW w:w="806" w:type="dxa"/>
            <w:shd w:val="clear" w:color="auto" w:fill="auto"/>
          </w:tcPr>
          <w:p w14:paraId="1A76AFFE" w14:textId="77777777" w:rsidR="00935B4E" w:rsidRPr="00A1026E" w:rsidRDefault="00935B4E" w:rsidP="00935B4E">
            <w:pPr>
              <w:jc w:val="center"/>
              <w:rPr>
                <w:sz w:val="22"/>
                <w:szCs w:val="22"/>
              </w:rPr>
            </w:pPr>
            <w:r w:rsidRPr="00A1026E">
              <w:rPr>
                <w:sz w:val="22"/>
                <w:szCs w:val="22"/>
              </w:rPr>
              <w:t>23</w:t>
            </w:r>
          </w:p>
        </w:tc>
        <w:tc>
          <w:tcPr>
            <w:tcW w:w="3745" w:type="dxa"/>
            <w:shd w:val="clear" w:color="auto" w:fill="auto"/>
          </w:tcPr>
          <w:p w14:paraId="564A6FD9" w14:textId="77777777" w:rsidR="00935B4E" w:rsidRPr="00A1026E" w:rsidRDefault="00935B4E" w:rsidP="00935B4E">
            <w:pPr>
              <w:rPr>
                <w:sz w:val="22"/>
                <w:szCs w:val="22"/>
              </w:rPr>
            </w:pPr>
            <w:r w:rsidRPr="00A1026E">
              <w:rPr>
                <w:sz w:val="22"/>
                <w:szCs w:val="22"/>
              </w:rPr>
              <w:t xml:space="preserve">Saboneteira </w:t>
            </w:r>
            <w:proofErr w:type="spellStart"/>
            <w:r w:rsidRPr="00A1026E">
              <w:rPr>
                <w:sz w:val="22"/>
                <w:szCs w:val="22"/>
              </w:rPr>
              <w:t>dispenser</w:t>
            </w:r>
            <w:proofErr w:type="spellEnd"/>
            <w:r w:rsidRPr="00A1026E">
              <w:rPr>
                <w:sz w:val="22"/>
                <w:szCs w:val="22"/>
              </w:rPr>
              <w:t xml:space="preserve"> p/ </w:t>
            </w:r>
            <w:proofErr w:type="spellStart"/>
            <w:r w:rsidRPr="00A1026E">
              <w:rPr>
                <w:sz w:val="22"/>
                <w:szCs w:val="22"/>
              </w:rPr>
              <w:t>Alcool</w:t>
            </w:r>
            <w:proofErr w:type="spellEnd"/>
            <w:r w:rsidRPr="00A1026E">
              <w:rPr>
                <w:sz w:val="22"/>
                <w:szCs w:val="22"/>
              </w:rPr>
              <w:t xml:space="preserve"> Gel ou sabonete líquido possui reservatório com capacidade para 1500ml e com tampa que evita a evaporação do líquido indicado igualmente para o álcool e sabonete líquido. Fabricado em termoplástico de lata resistência desenho moderno e harmonioso. Fácil instalação com </w:t>
            </w:r>
            <w:proofErr w:type="spellStart"/>
            <w:r w:rsidRPr="00A1026E">
              <w:rPr>
                <w:sz w:val="22"/>
                <w:szCs w:val="22"/>
              </w:rPr>
              <w:t>parafuros</w:t>
            </w:r>
            <w:proofErr w:type="spellEnd"/>
            <w:r w:rsidRPr="00A1026E">
              <w:rPr>
                <w:sz w:val="22"/>
                <w:szCs w:val="22"/>
              </w:rPr>
              <w:t xml:space="preserve"> e buchas. Possui fechadura de segurança com chave. Dimensões: altura 26,3cm </w:t>
            </w:r>
            <w:proofErr w:type="spellStart"/>
            <w:r w:rsidRPr="00A1026E">
              <w:rPr>
                <w:sz w:val="22"/>
                <w:szCs w:val="22"/>
              </w:rPr>
              <w:t>lagura</w:t>
            </w:r>
            <w:proofErr w:type="spellEnd"/>
            <w:r w:rsidRPr="00A1026E">
              <w:rPr>
                <w:sz w:val="22"/>
                <w:szCs w:val="22"/>
              </w:rPr>
              <w:t xml:space="preserve"> 13,8cm profundidade 12,6cm</w:t>
            </w:r>
          </w:p>
        </w:tc>
        <w:tc>
          <w:tcPr>
            <w:tcW w:w="1172" w:type="dxa"/>
            <w:shd w:val="clear" w:color="auto" w:fill="auto"/>
          </w:tcPr>
          <w:p w14:paraId="00B1CA1A" w14:textId="77777777" w:rsidR="00935B4E" w:rsidRPr="00A1026E" w:rsidRDefault="00935B4E" w:rsidP="00935B4E">
            <w:pPr>
              <w:rPr>
                <w:sz w:val="22"/>
                <w:szCs w:val="22"/>
              </w:rPr>
            </w:pPr>
            <w:proofErr w:type="spellStart"/>
            <w:r w:rsidRPr="00A1026E">
              <w:rPr>
                <w:sz w:val="22"/>
                <w:szCs w:val="22"/>
              </w:rPr>
              <w:t>Unid</w:t>
            </w:r>
            <w:proofErr w:type="spellEnd"/>
          </w:p>
        </w:tc>
        <w:tc>
          <w:tcPr>
            <w:tcW w:w="1189" w:type="dxa"/>
            <w:gridSpan w:val="2"/>
            <w:shd w:val="clear" w:color="auto" w:fill="auto"/>
          </w:tcPr>
          <w:p w14:paraId="3FA2FAFF" w14:textId="77777777" w:rsidR="00935B4E" w:rsidRPr="00A1026E" w:rsidRDefault="00935B4E" w:rsidP="00935B4E">
            <w:pPr>
              <w:jc w:val="center"/>
              <w:rPr>
                <w:sz w:val="22"/>
                <w:szCs w:val="22"/>
              </w:rPr>
            </w:pPr>
            <w:r w:rsidRPr="00A1026E">
              <w:rPr>
                <w:sz w:val="22"/>
                <w:szCs w:val="22"/>
              </w:rPr>
              <w:t>20</w:t>
            </w:r>
          </w:p>
        </w:tc>
        <w:tc>
          <w:tcPr>
            <w:tcW w:w="1425" w:type="dxa"/>
            <w:shd w:val="clear" w:color="auto" w:fill="auto"/>
          </w:tcPr>
          <w:p w14:paraId="6A83E147" w14:textId="77777777" w:rsidR="00935B4E" w:rsidRPr="00A1026E" w:rsidRDefault="00935B4E" w:rsidP="00935B4E">
            <w:pPr>
              <w:pStyle w:val="western1"/>
              <w:jc w:val="right"/>
              <w:rPr>
                <w:sz w:val="22"/>
                <w:szCs w:val="22"/>
              </w:rPr>
            </w:pPr>
            <w:r w:rsidRPr="00A1026E">
              <w:rPr>
                <w:sz w:val="22"/>
                <w:szCs w:val="22"/>
              </w:rPr>
              <w:t>55,00</w:t>
            </w:r>
          </w:p>
        </w:tc>
        <w:tc>
          <w:tcPr>
            <w:tcW w:w="1277" w:type="dxa"/>
            <w:shd w:val="clear" w:color="auto" w:fill="auto"/>
          </w:tcPr>
          <w:p w14:paraId="60664186" w14:textId="77777777" w:rsidR="00935B4E" w:rsidRPr="00A1026E" w:rsidRDefault="00935B4E" w:rsidP="00935B4E">
            <w:pPr>
              <w:jc w:val="right"/>
              <w:rPr>
                <w:sz w:val="22"/>
                <w:szCs w:val="22"/>
              </w:rPr>
            </w:pPr>
            <w:r w:rsidRPr="00A1026E">
              <w:rPr>
                <w:sz w:val="22"/>
                <w:szCs w:val="22"/>
              </w:rPr>
              <w:t>1.100,00</w:t>
            </w:r>
          </w:p>
        </w:tc>
      </w:tr>
      <w:tr w:rsidR="00935B4E" w:rsidRPr="00A1026E" w14:paraId="1182E9B6" w14:textId="77777777" w:rsidTr="00935B4E">
        <w:trPr>
          <w:trHeight w:val="153"/>
        </w:trPr>
        <w:tc>
          <w:tcPr>
            <w:tcW w:w="806" w:type="dxa"/>
            <w:shd w:val="clear" w:color="auto" w:fill="auto"/>
          </w:tcPr>
          <w:p w14:paraId="098E3E04" w14:textId="77777777" w:rsidR="00935B4E" w:rsidRPr="00A1026E" w:rsidRDefault="00935B4E" w:rsidP="00935B4E">
            <w:pPr>
              <w:jc w:val="center"/>
              <w:rPr>
                <w:sz w:val="22"/>
                <w:szCs w:val="22"/>
              </w:rPr>
            </w:pPr>
            <w:r w:rsidRPr="00A1026E">
              <w:rPr>
                <w:sz w:val="22"/>
                <w:szCs w:val="22"/>
              </w:rPr>
              <w:t>24</w:t>
            </w:r>
          </w:p>
        </w:tc>
        <w:tc>
          <w:tcPr>
            <w:tcW w:w="3745" w:type="dxa"/>
            <w:shd w:val="clear" w:color="auto" w:fill="auto"/>
          </w:tcPr>
          <w:p w14:paraId="30EDC36C" w14:textId="77777777" w:rsidR="00935B4E" w:rsidRPr="00A1026E" w:rsidRDefault="00935B4E" w:rsidP="00935B4E">
            <w:pPr>
              <w:pStyle w:val="western1"/>
              <w:rPr>
                <w:color w:val="auto"/>
                <w:sz w:val="22"/>
                <w:szCs w:val="22"/>
              </w:rPr>
            </w:pPr>
            <w:r w:rsidRPr="00A1026E">
              <w:rPr>
                <w:color w:val="auto"/>
                <w:sz w:val="22"/>
                <w:szCs w:val="22"/>
              </w:rPr>
              <w:t xml:space="preserve">Saboneteira líquida. </w:t>
            </w:r>
            <w:proofErr w:type="spellStart"/>
            <w:r w:rsidRPr="00A1026E">
              <w:rPr>
                <w:color w:val="auto"/>
                <w:sz w:val="22"/>
                <w:szCs w:val="22"/>
              </w:rPr>
              <w:t>Cap</w:t>
            </w:r>
            <w:proofErr w:type="spellEnd"/>
            <w:r w:rsidRPr="00A1026E">
              <w:rPr>
                <w:color w:val="auto"/>
                <w:sz w:val="22"/>
                <w:szCs w:val="22"/>
              </w:rPr>
              <w:t xml:space="preserve"> 50ml</w:t>
            </w:r>
          </w:p>
        </w:tc>
        <w:tc>
          <w:tcPr>
            <w:tcW w:w="1172" w:type="dxa"/>
            <w:shd w:val="clear" w:color="auto" w:fill="auto"/>
          </w:tcPr>
          <w:p w14:paraId="2C6EC0E8" w14:textId="77777777" w:rsidR="00935B4E" w:rsidRPr="00A1026E" w:rsidRDefault="00935B4E" w:rsidP="00935B4E">
            <w:pPr>
              <w:pStyle w:val="western1"/>
              <w:rPr>
                <w:color w:val="auto"/>
                <w:sz w:val="22"/>
                <w:szCs w:val="22"/>
              </w:rPr>
            </w:pPr>
            <w:proofErr w:type="spellStart"/>
            <w:r w:rsidRPr="00A1026E">
              <w:rPr>
                <w:color w:val="auto"/>
                <w:sz w:val="22"/>
                <w:szCs w:val="22"/>
              </w:rPr>
              <w:t>unid</w:t>
            </w:r>
            <w:proofErr w:type="spellEnd"/>
          </w:p>
        </w:tc>
        <w:tc>
          <w:tcPr>
            <w:tcW w:w="1189" w:type="dxa"/>
            <w:gridSpan w:val="2"/>
            <w:shd w:val="clear" w:color="auto" w:fill="auto"/>
          </w:tcPr>
          <w:p w14:paraId="2FEB4060"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6F117046" w14:textId="77777777" w:rsidR="00935B4E" w:rsidRPr="00A1026E" w:rsidRDefault="00935B4E" w:rsidP="00935B4E">
            <w:pPr>
              <w:pStyle w:val="western1"/>
              <w:jc w:val="right"/>
              <w:rPr>
                <w:color w:val="auto"/>
                <w:sz w:val="22"/>
                <w:szCs w:val="22"/>
              </w:rPr>
            </w:pPr>
            <w:r w:rsidRPr="00A1026E">
              <w:rPr>
                <w:color w:val="auto"/>
                <w:sz w:val="22"/>
                <w:szCs w:val="22"/>
              </w:rPr>
              <w:t>4,20</w:t>
            </w:r>
          </w:p>
        </w:tc>
        <w:tc>
          <w:tcPr>
            <w:tcW w:w="1277" w:type="dxa"/>
            <w:shd w:val="clear" w:color="auto" w:fill="auto"/>
          </w:tcPr>
          <w:p w14:paraId="0B0D1FA0" w14:textId="77777777" w:rsidR="00935B4E" w:rsidRPr="00A1026E" w:rsidRDefault="00935B4E" w:rsidP="00935B4E">
            <w:pPr>
              <w:jc w:val="right"/>
              <w:rPr>
                <w:sz w:val="22"/>
                <w:szCs w:val="22"/>
              </w:rPr>
            </w:pPr>
            <w:r w:rsidRPr="00A1026E">
              <w:rPr>
                <w:sz w:val="22"/>
                <w:szCs w:val="22"/>
              </w:rPr>
              <w:t>42,00</w:t>
            </w:r>
          </w:p>
        </w:tc>
      </w:tr>
      <w:tr w:rsidR="00935B4E" w:rsidRPr="00A1026E" w14:paraId="2F4B4B1D" w14:textId="77777777" w:rsidTr="00935B4E">
        <w:trPr>
          <w:trHeight w:val="153"/>
        </w:trPr>
        <w:tc>
          <w:tcPr>
            <w:tcW w:w="806" w:type="dxa"/>
            <w:shd w:val="clear" w:color="auto" w:fill="auto"/>
          </w:tcPr>
          <w:p w14:paraId="664CA183" w14:textId="77777777" w:rsidR="00935B4E" w:rsidRPr="00A1026E" w:rsidRDefault="00935B4E" w:rsidP="00935B4E">
            <w:pPr>
              <w:jc w:val="center"/>
              <w:rPr>
                <w:sz w:val="22"/>
                <w:szCs w:val="22"/>
              </w:rPr>
            </w:pPr>
            <w:r w:rsidRPr="00A1026E">
              <w:rPr>
                <w:sz w:val="22"/>
                <w:szCs w:val="22"/>
              </w:rPr>
              <w:t>25</w:t>
            </w:r>
          </w:p>
        </w:tc>
        <w:tc>
          <w:tcPr>
            <w:tcW w:w="3745" w:type="dxa"/>
            <w:shd w:val="clear" w:color="auto" w:fill="auto"/>
          </w:tcPr>
          <w:p w14:paraId="24DD19D9" w14:textId="77777777" w:rsidR="00935B4E" w:rsidRPr="00A1026E" w:rsidRDefault="00935B4E" w:rsidP="00935B4E">
            <w:pPr>
              <w:rPr>
                <w:sz w:val="22"/>
                <w:szCs w:val="22"/>
              </w:rPr>
            </w:pPr>
            <w:r w:rsidRPr="00A1026E">
              <w:rPr>
                <w:sz w:val="22"/>
                <w:szCs w:val="22"/>
              </w:rPr>
              <w:t xml:space="preserve">Suporte para papel </w:t>
            </w:r>
            <w:proofErr w:type="spellStart"/>
            <w:r w:rsidRPr="00A1026E">
              <w:rPr>
                <w:sz w:val="22"/>
                <w:szCs w:val="22"/>
              </w:rPr>
              <w:t>rolão</w:t>
            </w:r>
            <w:proofErr w:type="spellEnd"/>
            <w:r w:rsidRPr="00A1026E">
              <w:rPr>
                <w:sz w:val="22"/>
                <w:szCs w:val="22"/>
              </w:rPr>
              <w:t xml:space="preserve"> com cadeado</w:t>
            </w:r>
          </w:p>
        </w:tc>
        <w:tc>
          <w:tcPr>
            <w:tcW w:w="1172" w:type="dxa"/>
            <w:shd w:val="clear" w:color="auto" w:fill="auto"/>
          </w:tcPr>
          <w:p w14:paraId="51356BF4" w14:textId="77777777" w:rsidR="00935B4E" w:rsidRPr="00A1026E" w:rsidRDefault="00935B4E" w:rsidP="00935B4E">
            <w:pPr>
              <w:rPr>
                <w:sz w:val="22"/>
                <w:szCs w:val="22"/>
              </w:rPr>
            </w:pPr>
            <w:proofErr w:type="spellStart"/>
            <w:r w:rsidRPr="00A1026E">
              <w:rPr>
                <w:sz w:val="22"/>
                <w:szCs w:val="22"/>
              </w:rPr>
              <w:t>Unid</w:t>
            </w:r>
            <w:proofErr w:type="spellEnd"/>
          </w:p>
        </w:tc>
        <w:tc>
          <w:tcPr>
            <w:tcW w:w="1189" w:type="dxa"/>
            <w:gridSpan w:val="2"/>
            <w:shd w:val="clear" w:color="auto" w:fill="auto"/>
          </w:tcPr>
          <w:p w14:paraId="097B4C7B" w14:textId="77777777" w:rsidR="00935B4E" w:rsidRPr="00A1026E" w:rsidRDefault="00935B4E" w:rsidP="00935B4E">
            <w:pPr>
              <w:jc w:val="center"/>
              <w:rPr>
                <w:sz w:val="22"/>
                <w:szCs w:val="22"/>
              </w:rPr>
            </w:pPr>
            <w:r w:rsidRPr="00A1026E">
              <w:rPr>
                <w:sz w:val="22"/>
                <w:szCs w:val="22"/>
              </w:rPr>
              <w:t>20</w:t>
            </w:r>
          </w:p>
        </w:tc>
        <w:tc>
          <w:tcPr>
            <w:tcW w:w="1425" w:type="dxa"/>
            <w:shd w:val="clear" w:color="auto" w:fill="auto"/>
          </w:tcPr>
          <w:p w14:paraId="5A31C02E" w14:textId="77777777" w:rsidR="00935B4E" w:rsidRPr="00A1026E" w:rsidRDefault="00935B4E" w:rsidP="00935B4E">
            <w:pPr>
              <w:jc w:val="right"/>
              <w:rPr>
                <w:sz w:val="22"/>
                <w:szCs w:val="22"/>
              </w:rPr>
            </w:pPr>
            <w:r w:rsidRPr="00A1026E">
              <w:rPr>
                <w:sz w:val="22"/>
                <w:szCs w:val="22"/>
              </w:rPr>
              <w:t>143,00</w:t>
            </w:r>
          </w:p>
        </w:tc>
        <w:tc>
          <w:tcPr>
            <w:tcW w:w="1277" w:type="dxa"/>
            <w:shd w:val="clear" w:color="auto" w:fill="auto"/>
          </w:tcPr>
          <w:p w14:paraId="41A69913" w14:textId="77777777" w:rsidR="00935B4E" w:rsidRPr="00A1026E" w:rsidRDefault="00935B4E" w:rsidP="00935B4E">
            <w:pPr>
              <w:jc w:val="right"/>
              <w:rPr>
                <w:sz w:val="22"/>
                <w:szCs w:val="22"/>
              </w:rPr>
            </w:pPr>
            <w:r w:rsidRPr="00A1026E">
              <w:rPr>
                <w:sz w:val="22"/>
                <w:szCs w:val="22"/>
              </w:rPr>
              <w:t>2.860,00</w:t>
            </w:r>
          </w:p>
        </w:tc>
      </w:tr>
      <w:tr w:rsidR="00935B4E" w:rsidRPr="00A1026E" w14:paraId="0243C646" w14:textId="77777777" w:rsidTr="00935B4E">
        <w:trPr>
          <w:trHeight w:val="153"/>
        </w:trPr>
        <w:tc>
          <w:tcPr>
            <w:tcW w:w="806" w:type="dxa"/>
            <w:shd w:val="clear" w:color="auto" w:fill="auto"/>
          </w:tcPr>
          <w:p w14:paraId="768D6FDF" w14:textId="77777777" w:rsidR="00935B4E" w:rsidRPr="00A1026E" w:rsidRDefault="00935B4E" w:rsidP="00935B4E">
            <w:pPr>
              <w:jc w:val="center"/>
              <w:rPr>
                <w:sz w:val="22"/>
                <w:szCs w:val="22"/>
              </w:rPr>
            </w:pPr>
            <w:r w:rsidRPr="00A1026E">
              <w:rPr>
                <w:sz w:val="22"/>
                <w:szCs w:val="22"/>
              </w:rPr>
              <w:t>26</w:t>
            </w:r>
          </w:p>
        </w:tc>
        <w:tc>
          <w:tcPr>
            <w:tcW w:w="3745" w:type="dxa"/>
            <w:shd w:val="clear" w:color="auto" w:fill="auto"/>
          </w:tcPr>
          <w:p w14:paraId="2B09C423" w14:textId="77777777" w:rsidR="00935B4E" w:rsidRPr="00A1026E" w:rsidRDefault="00935B4E" w:rsidP="00935B4E">
            <w:pPr>
              <w:rPr>
                <w:sz w:val="22"/>
                <w:szCs w:val="22"/>
              </w:rPr>
            </w:pPr>
            <w:r w:rsidRPr="00A1026E">
              <w:rPr>
                <w:sz w:val="22"/>
                <w:szCs w:val="22"/>
              </w:rPr>
              <w:t>Suporte para papel toalha</w:t>
            </w:r>
          </w:p>
        </w:tc>
        <w:tc>
          <w:tcPr>
            <w:tcW w:w="1172" w:type="dxa"/>
            <w:shd w:val="clear" w:color="auto" w:fill="auto"/>
          </w:tcPr>
          <w:p w14:paraId="30B62B96" w14:textId="77777777" w:rsidR="00935B4E" w:rsidRPr="00A1026E" w:rsidRDefault="00935B4E" w:rsidP="00935B4E">
            <w:pPr>
              <w:rPr>
                <w:sz w:val="22"/>
                <w:szCs w:val="22"/>
              </w:rPr>
            </w:pPr>
            <w:proofErr w:type="spellStart"/>
            <w:r w:rsidRPr="00A1026E">
              <w:rPr>
                <w:sz w:val="22"/>
                <w:szCs w:val="22"/>
              </w:rPr>
              <w:t>Unid</w:t>
            </w:r>
            <w:proofErr w:type="spellEnd"/>
          </w:p>
        </w:tc>
        <w:tc>
          <w:tcPr>
            <w:tcW w:w="1189" w:type="dxa"/>
            <w:gridSpan w:val="2"/>
            <w:shd w:val="clear" w:color="auto" w:fill="auto"/>
          </w:tcPr>
          <w:p w14:paraId="57B2EE29"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06677E7A" w14:textId="77777777" w:rsidR="00935B4E" w:rsidRPr="00A1026E" w:rsidRDefault="00935B4E" w:rsidP="00935B4E">
            <w:pPr>
              <w:jc w:val="right"/>
              <w:rPr>
                <w:sz w:val="22"/>
                <w:szCs w:val="22"/>
              </w:rPr>
            </w:pPr>
            <w:r w:rsidRPr="00A1026E">
              <w:rPr>
                <w:sz w:val="22"/>
                <w:szCs w:val="22"/>
              </w:rPr>
              <w:t>15,00</w:t>
            </w:r>
          </w:p>
        </w:tc>
        <w:tc>
          <w:tcPr>
            <w:tcW w:w="1277" w:type="dxa"/>
            <w:shd w:val="clear" w:color="auto" w:fill="auto"/>
          </w:tcPr>
          <w:p w14:paraId="4B6BD128" w14:textId="77777777" w:rsidR="00935B4E" w:rsidRPr="00A1026E" w:rsidRDefault="00935B4E" w:rsidP="00935B4E">
            <w:pPr>
              <w:jc w:val="right"/>
              <w:rPr>
                <w:sz w:val="22"/>
                <w:szCs w:val="22"/>
              </w:rPr>
            </w:pPr>
            <w:r w:rsidRPr="00A1026E">
              <w:rPr>
                <w:sz w:val="22"/>
                <w:szCs w:val="22"/>
              </w:rPr>
              <w:t>150,00</w:t>
            </w:r>
          </w:p>
        </w:tc>
      </w:tr>
      <w:tr w:rsidR="00935B4E" w:rsidRPr="00A1026E" w14:paraId="54D260C2" w14:textId="77777777" w:rsidTr="00935B4E">
        <w:trPr>
          <w:trHeight w:val="153"/>
        </w:trPr>
        <w:tc>
          <w:tcPr>
            <w:tcW w:w="806" w:type="dxa"/>
            <w:shd w:val="clear" w:color="auto" w:fill="auto"/>
          </w:tcPr>
          <w:p w14:paraId="7D1A1DA1" w14:textId="77777777" w:rsidR="00935B4E" w:rsidRPr="00A1026E" w:rsidRDefault="00935B4E" w:rsidP="00935B4E">
            <w:pPr>
              <w:jc w:val="center"/>
              <w:rPr>
                <w:sz w:val="22"/>
                <w:szCs w:val="22"/>
              </w:rPr>
            </w:pPr>
            <w:r w:rsidRPr="00A1026E">
              <w:rPr>
                <w:sz w:val="22"/>
                <w:szCs w:val="22"/>
              </w:rPr>
              <w:t>27</w:t>
            </w:r>
          </w:p>
        </w:tc>
        <w:tc>
          <w:tcPr>
            <w:tcW w:w="3745" w:type="dxa"/>
            <w:shd w:val="clear" w:color="auto" w:fill="auto"/>
          </w:tcPr>
          <w:p w14:paraId="6DEF9E27" w14:textId="77777777" w:rsidR="00935B4E" w:rsidRPr="00A1026E" w:rsidRDefault="00935B4E" w:rsidP="00935B4E">
            <w:pPr>
              <w:rPr>
                <w:sz w:val="22"/>
                <w:szCs w:val="22"/>
              </w:rPr>
            </w:pPr>
            <w:r w:rsidRPr="00A1026E">
              <w:rPr>
                <w:sz w:val="22"/>
                <w:szCs w:val="22"/>
              </w:rPr>
              <w:t>Vassoura ancinho plástica com cabo (</w:t>
            </w:r>
            <w:proofErr w:type="spellStart"/>
            <w:r w:rsidRPr="00A1026E">
              <w:rPr>
                <w:sz w:val="22"/>
                <w:szCs w:val="22"/>
              </w:rPr>
              <w:t>ciscador</w:t>
            </w:r>
            <w:proofErr w:type="spellEnd"/>
            <w:r w:rsidRPr="00A1026E">
              <w:rPr>
                <w:sz w:val="22"/>
                <w:szCs w:val="22"/>
              </w:rPr>
              <w:t xml:space="preserve"> plástico), marca e modelo de referência: FJ 1011 – </w:t>
            </w:r>
            <w:proofErr w:type="spellStart"/>
            <w:r w:rsidRPr="00A1026E">
              <w:rPr>
                <w:sz w:val="22"/>
                <w:szCs w:val="22"/>
              </w:rPr>
              <w:t>Trapp</w:t>
            </w:r>
            <w:proofErr w:type="spellEnd"/>
          </w:p>
        </w:tc>
        <w:tc>
          <w:tcPr>
            <w:tcW w:w="1172" w:type="dxa"/>
            <w:shd w:val="clear" w:color="auto" w:fill="auto"/>
          </w:tcPr>
          <w:p w14:paraId="1C9327E5"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546E3B0E" w14:textId="77777777" w:rsidR="00935B4E" w:rsidRPr="00A1026E" w:rsidRDefault="00935B4E" w:rsidP="00935B4E">
            <w:pPr>
              <w:jc w:val="center"/>
              <w:rPr>
                <w:sz w:val="22"/>
                <w:szCs w:val="22"/>
              </w:rPr>
            </w:pPr>
            <w:r w:rsidRPr="00A1026E">
              <w:rPr>
                <w:sz w:val="22"/>
                <w:szCs w:val="22"/>
              </w:rPr>
              <w:t>05</w:t>
            </w:r>
          </w:p>
        </w:tc>
        <w:tc>
          <w:tcPr>
            <w:tcW w:w="1425" w:type="dxa"/>
            <w:shd w:val="clear" w:color="auto" w:fill="auto"/>
          </w:tcPr>
          <w:p w14:paraId="23DC7123" w14:textId="77777777" w:rsidR="00935B4E" w:rsidRPr="00A1026E" w:rsidRDefault="00935B4E" w:rsidP="00935B4E">
            <w:pPr>
              <w:jc w:val="right"/>
              <w:rPr>
                <w:sz w:val="22"/>
                <w:szCs w:val="22"/>
              </w:rPr>
            </w:pPr>
            <w:r w:rsidRPr="00A1026E">
              <w:rPr>
                <w:sz w:val="22"/>
                <w:szCs w:val="22"/>
              </w:rPr>
              <w:t>9,00</w:t>
            </w:r>
          </w:p>
        </w:tc>
        <w:tc>
          <w:tcPr>
            <w:tcW w:w="1277" w:type="dxa"/>
            <w:shd w:val="clear" w:color="auto" w:fill="auto"/>
          </w:tcPr>
          <w:p w14:paraId="5AED1884" w14:textId="77777777" w:rsidR="00935B4E" w:rsidRPr="00A1026E" w:rsidRDefault="00935B4E" w:rsidP="00935B4E">
            <w:pPr>
              <w:jc w:val="right"/>
              <w:rPr>
                <w:sz w:val="22"/>
                <w:szCs w:val="22"/>
              </w:rPr>
            </w:pPr>
            <w:r w:rsidRPr="00A1026E">
              <w:rPr>
                <w:sz w:val="22"/>
                <w:szCs w:val="22"/>
              </w:rPr>
              <w:t>45,00</w:t>
            </w:r>
          </w:p>
        </w:tc>
      </w:tr>
      <w:tr w:rsidR="00935B4E" w:rsidRPr="00A1026E" w14:paraId="661901E8" w14:textId="77777777" w:rsidTr="00935B4E">
        <w:trPr>
          <w:trHeight w:val="153"/>
        </w:trPr>
        <w:tc>
          <w:tcPr>
            <w:tcW w:w="806" w:type="dxa"/>
            <w:shd w:val="clear" w:color="auto" w:fill="auto"/>
          </w:tcPr>
          <w:p w14:paraId="25D6E664" w14:textId="77777777" w:rsidR="00935B4E" w:rsidRPr="00A1026E" w:rsidRDefault="00935B4E" w:rsidP="00935B4E">
            <w:pPr>
              <w:jc w:val="center"/>
              <w:rPr>
                <w:sz w:val="22"/>
                <w:szCs w:val="22"/>
              </w:rPr>
            </w:pPr>
            <w:r w:rsidRPr="00A1026E">
              <w:rPr>
                <w:sz w:val="22"/>
                <w:szCs w:val="22"/>
              </w:rPr>
              <w:t>28</w:t>
            </w:r>
          </w:p>
        </w:tc>
        <w:tc>
          <w:tcPr>
            <w:tcW w:w="3745" w:type="dxa"/>
            <w:shd w:val="clear" w:color="auto" w:fill="auto"/>
          </w:tcPr>
          <w:p w14:paraId="40516418" w14:textId="77777777" w:rsidR="00935B4E" w:rsidRPr="00A1026E" w:rsidRDefault="00935B4E" w:rsidP="00935B4E">
            <w:pPr>
              <w:rPr>
                <w:sz w:val="22"/>
                <w:szCs w:val="22"/>
              </w:rPr>
            </w:pPr>
            <w:r w:rsidRPr="00A1026E">
              <w:rPr>
                <w:sz w:val="22"/>
                <w:szCs w:val="22"/>
              </w:rPr>
              <w:t>Adaptador de mangueira 3/4” para jardim</w:t>
            </w:r>
          </w:p>
        </w:tc>
        <w:tc>
          <w:tcPr>
            <w:tcW w:w="1172" w:type="dxa"/>
            <w:shd w:val="clear" w:color="auto" w:fill="auto"/>
          </w:tcPr>
          <w:p w14:paraId="0D79B76D" w14:textId="77777777" w:rsidR="00935B4E" w:rsidRPr="00A1026E" w:rsidRDefault="00935B4E" w:rsidP="00935B4E">
            <w:pPr>
              <w:rPr>
                <w:sz w:val="22"/>
                <w:szCs w:val="22"/>
              </w:rPr>
            </w:pPr>
            <w:proofErr w:type="spellStart"/>
            <w:r w:rsidRPr="00A1026E">
              <w:rPr>
                <w:sz w:val="22"/>
                <w:szCs w:val="22"/>
              </w:rPr>
              <w:t>Unid</w:t>
            </w:r>
            <w:proofErr w:type="spellEnd"/>
          </w:p>
        </w:tc>
        <w:tc>
          <w:tcPr>
            <w:tcW w:w="1189" w:type="dxa"/>
            <w:gridSpan w:val="2"/>
            <w:shd w:val="clear" w:color="auto" w:fill="auto"/>
          </w:tcPr>
          <w:p w14:paraId="117E87C0" w14:textId="77777777" w:rsidR="00935B4E" w:rsidRPr="00A1026E" w:rsidRDefault="00935B4E" w:rsidP="00935B4E">
            <w:pPr>
              <w:jc w:val="center"/>
              <w:rPr>
                <w:sz w:val="22"/>
                <w:szCs w:val="22"/>
              </w:rPr>
            </w:pPr>
            <w:r w:rsidRPr="00A1026E">
              <w:rPr>
                <w:sz w:val="22"/>
                <w:szCs w:val="22"/>
              </w:rPr>
              <w:t>03</w:t>
            </w:r>
          </w:p>
        </w:tc>
        <w:tc>
          <w:tcPr>
            <w:tcW w:w="1425" w:type="dxa"/>
            <w:shd w:val="clear" w:color="auto" w:fill="auto"/>
          </w:tcPr>
          <w:p w14:paraId="3E2A783D" w14:textId="77777777" w:rsidR="00935B4E" w:rsidRPr="00A1026E" w:rsidRDefault="00935B4E" w:rsidP="00935B4E">
            <w:pPr>
              <w:jc w:val="right"/>
              <w:rPr>
                <w:sz w:val="22"/>
                <w:szCs w:val="22"/>
              </w:rPr>
            </w:pPr>
            <w:r w:rsidRPr="00A1026E">
              <w:rPr>
                <w:sz w:val="22"/>
                <w:szCs w:val="22"/>
              </w:rPr>
              <w:t>1,00</w:t>
            </w:r>
          </w:p>
        </w:tc>
        <w:tc>
          <w:tcPr>
            <w:tcW w:w="1277" w:type="dxa"/>
            <w:shd w:val="clear" w:color="auto" w:fill="auto"/>
          </w:tcPr>
          <w:p w14:paraId="7E538B6E" w14:textId="77777777" w:rsidR="00935B4E" w:rsidRPr="00A1026E" w:rsidRDefault="00935B4E" w:rsidP="00935B4E">
            <w:pPr>
              <w:jc w:val="right"/>
              <w:rPr>
                <w:sz w:val="22"/>
                <w:szCs w:val="22"/>
              </w:rPr>
            </w:pPr>
            <w:r w:rsidRPr="00A1026E">
              <w:rPr>
                <w:sz w:val="22"/>
                <w:szCs w:val="22"/>
              </w:rPr>
              <w:t>3,00</w:t>
            </w:r>
          </w:p>
        </w:tc>
      </w:tr>
      <w:tr w:rsidR="00935B4E" w:rsidRPr="00A1026E" w14:paraId="0EA9032F" w14:textId="77777777" w:rsidTr="00935B4E">
        <w:trPr>
          <w:trHeight w:val="153"/>
        </w:trPr>
        <w:tc>
          <w:tcPr>
            <w:tcW w:w="806" w:type="dxa"/>
            <w:shd w:val="clear" w:color="auto" w:fill="auto"/>
          </w:tcPr>
          <w:p w14:paraId="686B005D" w14:textId="77777777" w:rsidR="00935B4E" w:rsidRPr="00A1026E" w:rsidRDefault="00935B4E" w:rsidP="00935B4E">
            <w:pPr>
              <w:jc w:val="center"/>
              <w:rPr>
                <w:sz w:val="22"/>
                <w:szCs w:val="22"/>
              </w:rPr>
            </w:pPr>
            <w:r w:rsidRPr="00A1026E">
              <w:rPr>
                <w:sz w:val="22"/>
                <w:szCs w:val="22"/>
              </w:rPr>
              <w:t>29</w:t>
            </w:r>
          </w:p>
        </w:tc>
        <w:tc>
          <w:tcPr>
            <w:tcW w:w="3745" w:type="dxa"/>
            <w:shd w:val="clear" w:color="auto" w:fill="auto"/>
          </w:tcPr>
          <w:p w14:paraId="6BF9DCE1" w14:textId="77777777" w:rsidR="00935B4E" w:rsidRPr="00A1026E" w:rsidRDefault="00935B4E" w:rsidP="00935B4E">
            <w:pPr>
              <w:rPr>
                <w:sz w:val="22"/>
                <w:szCs w:val="22"/>
              </w:rPr>
            </w:pPr>
            <w:r w:rsidRPr="00A1026E">
              <w:rPr>
                <w:sz w:val="22"/>
                <w:szCs w:val="22"/>
              </w:rPr>
              <w:t>Cesto de lixo plástico para salas e banheiros</w:t>
            </w:r>
          </w:p>
        </w:tc>
        <w:tc>
          <w:tcPr>
            <w:tcW w:w="1172" w:type="dxa"/>
            <w:shd w:val="clear" w:color="auto" w:fill="auto"/>
          </w:tcPr>
          <w:p w14:paraId="6B9B8F8F"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49DF4979" w14:textId="77777777" w:rsidR="00935B4E" w:rsidRPr="00A1026E" w:rsidRDefault="00935B4E" w:rsidP="00935B4E">
            <w:pPr>
              <w:jc w:val="center"/>
              <w:rPr>
                <w:sz w:val="22"/>
                <w:szCs w:val="22"/>
              </w:rPr>
            </w:pPr>
            <w:r w:rsidRPr="00A1026E">
              <w:rPr>
                <w:sz w:val="22"/>
                <w:szCs w:val="22"/>
              </w:rPr>
              <w:t>80</w:t>
            </w:r>
          </w:p>
        </w:tc>
        <w:tc>
          <w:tcPr>
            <w:tcW w:w="1425" w:type="dxa"/>
            <w:shd w:val="clear" w:color="auto" w:fill="auto"/>
          </w:tcPr>
          <w:p w14:paraId="16128FC9" w14:textId="77777777" w:rsidR="00935B4E" w:rsidRPr="00A1026E" w:rsidRDefault="00935B4E" w:rsidP="00935B4E">
            <w:pPr>
              <w:jc w:val="right"/>
              <w:rPr>
                <w:sz w:val="22"/>
                <w:szCs w:val="22"/>
              </w:rPr>
            </w:pPr>
            <w:r w:rsidRPr="00A1026E">
              <w:rPr>
                <w:sz w:val="22"/>
                <w:szCs w:val="22"/>
              </w:rPr>
              <w:t>17,00</w:t>
            </w:r>
          </w:p>
        </w:tc>
        <w:tc>
          <w:tcPr>
            <w:tcW w:w="1277" w:type="dxa"/>
            <w:shd w:val="clear" w:color="auto" w:fill="auto"/>
          </w:tcPr>
          <w:p w14:paraId="6122C9EA" w14:textId="77777777" w:rsidR="00935B4E" w:rsidRPr="00A1026E" w:rsidRDefault="00935B4E" w:rsidP="00935B4E">
            <w:pPr>
              <w:jc w:val="right"/>
              <w:rPr>
                <w:sz w:val="22"/>
                <w:szCs w:val="22"/>
              </w:rPr>
            </w:pPr>
            <w:r w:rsidRPr="00A1026E">
              <w:rPr>
                <w:sz w:val="22"/>
                <w:szCs w:val="22"/>
              </w:rPr>
              <w:t>1.360,00</w:t>
            </w:r>
          </w:p>
        </w:tc>
      </w:tr>
      <w:tr w:rsidR="00935B4E" w:rsidRPr="00A1026E" w14:paraId="031C175F" w14:textId="77777777" w:rsidTr="00935B4E">
        <w:trPr>
          <w:trHeight w:val="153"/>
        </w:trPr>
        <w:tc>
          <w:tcPr>
            <w:tcW w:w="806" w:type="dxa"/>
            <w:shd w:val="clear" w:color="auto" w:fill="auto"/>
          </w:tcPr>
          <w:p w14:paraId="04EBC824" w14:textId="77777777" w:rsidR="00935B4E" w:rsidRPr="00A1026E" w:rsidRDefault="00935B4E" w:rsidP="00935B4E">
            <w:pPr>
              <w:jc w:val="center"/>
              <w:rPr>
                <w:sz w:val="22"/>
                <w:szCs w:val="22"/>
              </w:rPr>
            </w:pPr>
            <w:r w:rsidRPr="00A1026E">
              <w:rPr>
                <w:sz w:val="22"/>
                <w:szCs w:val="22"/>
              </w:rPr>
              <w:t>30</w:t>
            </w:r>
          </w:p>
        </w:tc>
        <w:tc>
          <w:tcPr>
            <w:tcW w:w="3745" w:type="dxa"/>
            <w:shd w:val="clear" w:color="auto" w:fill="auto"/>
          </w:tcPr>
          <w:p w14:paraId="6469CB0B" w14:textId="77777777" w:rsidR="00935B4E" w:rsidRPr="00A1026E" w:rsidRDefault="00935B4E" w:rsidP="00935B4E">
            <w:pPr>
              <w:rPr>
                <w:sz w:val="22"/>
                <w:szCs w:val="22"/>
              </w:rPr>
            </w:pPr>
            <w:r w:rsidRPr="00A1026E">
              <w:rPr>
                <w:sz w:val="22"/>
                <w:szCs w:val="22"/>
              </w:rPr>
              <w:t>Desentupidor de pia</w:t>
            </w:r>
          </w:p>
        </w:tc>
        <w:tc>
          <w:tcPr>
            <w:tcW w:w="1172" w:type="dxa"/>
            <w:shd w:val="clear" w:color="auto" w:fill="auto"/>
          </w:tcPr>
          <w:p w14:paraId="499F4727"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7E797B0E" w14:textId="77777777" w:rsidR="00935B4E" w:rsidRPr="00A1026E" w:rsidRDefault="00935B4E" w:rsidP="00935B4E">
            <w:pPr>
              <w:jc w:val="center"/>
              <w:rPr>
                <w:sz w:val="22"/>
                <w:szCs w:val="22"/>
              </w:rPr>
            </w:pPr>
            <w:r w:rsidRPr="00A1026E">
              <w:rPr>
                <w:sz w:val="22"/>
                <w:szCs w:val="22"/>
              </w:rPr>
              <w:t>02</w:t>
            </w:r>
          </w:p>
        </w:tc>
        <w:tc>
          <w:tcPr>
            <w:tcW w:w="1425" w:type="dxa"/>
            <w:shd w:val="clear" w:color="auto" w:fill="auto"/>
          </w:tcPr>
          <w:p w14:paraId="1572CAC4" w14:textId="77777777" w:rsidR="00935B4E" w:rsidRPr="00A1026E" w:rsidRDefault="00935B4E" w:rsidP="00935B4E">
            <w:pPr>
              <w:jc w:val="right"/>
              <w:rPr>
                <w:sz w:val="22"/>
                <w:szCs w:val="22"/>
              </w:rPr>
            </w:pPr>
            <w:r w:rsidRPr="00A1026E">
              <w:rPr>
                <w:sz w:val="22"/>
                <w:szCs w:val="22"/>
              </w:rPr>
              <w:t>8,00</w:t>
            </w:r>
          </w:p>
        </w:tc>
        <w:tc>
          <w:tcPr>
            <w:tcW w:w="1277" w:type="dxa"/>
            <w:shd w:val="clear" w:color="auto" w:fill="auto"/>
          </w:tcPr>
          <w:p w14:paraId="6FD96C49" w14:textId="77777777" w:rsidR="00935B4E" w:rsidRPr="00A1026E" w:rsidRDefault="00935B4E" w:rsidP="00935B4E">
            <w:pPr>
              <w:jc w:val="right"/>
              <w:rPr>
                <w:sz w:val="22"/>
                <w:szCs w:val="22"/>
              </w:rPr>
            </w:pPr>
            <w:r w:rsidRPr="00A1026E">
              <w:rPr>
                <w:sz w:val="22"/>
                <w:szCs w:val="22"/>
              </w:rPr>
              <w:t>16,00</w:t>
            </w:r>
          </w:p>
        </w:tc>
      </w:tr>
      <w:tr w:rsidR="00935B4E" w:rsidRPr="00A1026E" w14:paraId="232AF2E8" w14:textId="77777777" w:rsidTr="00935B4E">
        <w:trPr>
          <w:trHeight w:val="153"/>
        </w:trPr>
        <w:tc>
          <w:tcPr>
            <w:tcW w:w="806" w:type="dxa"/>
            <w:shd w:val="clear" w:color="auto" w:fill="auto"/>
          </w:tcPr>
          <w:p w14:paraId="67B94BE2" w14:textId="77777777" w:rsidR="00935B4E" w:rsidRPr="00A1026E" w:rsidRDefault="00935B4E" w:rsidP="00935B4E">
            <w:pPr>
              <w:jc w:val="center"/>
              <w:rPr>
                <w:sz w:val="22"/>
                <w:szCs w:val="22"/>
              </w:rPr>
            </w:pPr>
            <w:r w:rsidRPr="00A1026E">
              <w:rPr>
                <w:sz w:val="22"/>
                <w:szCs w:val="22"/>
              </w:rPr>
              <w:t>31</w:t>
            </w:r>
          </w:p>
        </w:tc>
        <w:tc>
          <w:tcPr>
            <w:tcW w:w="3745" w:type="dxa"/>
            <w:shd w:val="clear" w:color="auto" w:fill="auto"/>
          </w:tcPr>
          <w:p w14:paraId="4AA11C08" w14:textId="77777777" w:rsidR="00935B4E" w:rsidRPr="00A1026E" w:rsidRDefault="00935B4E" w:rsidP="00935B4E">
            <w:pPr>
              <w:rPr>
                <w:sz w:val="22"/>
                <w:szCs w:val="22"/>
              </w:rPr>
            </w:pPr>
            <w:r w:rsidRPr="00A1026E">
              <w:rPr>
                <w:sz w:val="22"/>
                <w:szCs w:val="22"/>
              </w:rPr>
              <w:t>Desentupidor de vaso sanitário</w:t>
            </w:r>
          </w:p>
        </w:tc>
        <w:tc>
          <w:tcPr>
            <w:tcW w:w="1172" w:type="dxa"/>
            <w:shd w:val="clear" w:color="auto" w:fill="auto"/>
          </w:tcPr>
          <w:p w14:paraId="21BD4436"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74EE9545" w14:textId="77777777" w:rsidR="00935B4E" w:rsidRPr="00A1026E" w:rsidRDefault="00935B4E" w:rsidP="00935B4E">
            <w:pPr>
              <w:jc w:val="center"/>
              <w:rPr>
                <w:sz w:val="22"/>
                <w:szCs w:val="22"/>
              </w:rPr>
            </w:pPr>
            <w:r w:rsidRPr="00A1026E">
              <w:rPr>
                <w:sz w:val="22"/>
                <w:szCs w:val="22"/>
              </w:rPr>
              <w:t>02</w:t>
            </w:r>
          </w:p>
        </w:tc>
        <w:tc>
          <w:tcPr>
            <w:tcW w:w="1425" w:type="dxa"/>
            <w:shd w:val="clear" w:color="auto" w:fill="auto"/>
          </w:tcPr>
          <w:p w14:paraId="7FE1671B" w14:textId="77777777" w:rsidR="00935B4E" w:rsidRPr="00A1026E" w:rsidRDefault="00935B4E" w:rsidP="00935B4E">
            <w:pPr>
              <w:jc w:val="right"/>
              <w:rPr>
                <w:sz w:val="22"/>
                <w:szCs w:val="22"/>
              </w:rPr>
            </w:pPr>
            <w:r w:rsidRPr="00A1026E">
              <w:rPr>
                <w:sz w:val="22"/>
                <w:szCs w:val="22"/>
              </w:rPr>
              <w:t>10,00</w:t>
            </w:r>
          </w:p>
        </w:tc>
        <w:tc>
          <w:tcPr>
            <w:tcW w:w="1277" w:type="dxa"/>
            <w:shd w:val="clear" w:color="auto" w:fill="auto"/>
          </w:tcPr>
          <w:p w14:paraId="053D7E82" w14:textId="77777777" w:rsidR="00935B4E" w:rsidRPr="00A1026E" w:rsidRDefault="00935B4E" w:rsidP="00935B4E">
            <w:pPr>
              <w:jc w:val="right"/>
              <w:rPr>
                <w:sz w:val="22"/>
                <w:szCs w:val="22"/>
              </w:rPr>
            </w:pPr>
            <w:r w:rsidRPr="00A1026E">
              <w:rPr>
                <w:sz w:val="22"/>
                <w:szCs w:val="22"/>
              </w:rPr>
              <w:t>20,00</w:t>
            </w:r>
          </w:p>
        </w:tc>
      </w:tr>
      <w:tr w:rsidR="00935B4E" w:rsidRPr="00A1026E" w14:paraId="22819605" w14:textId="77777777" w:rsidTr="00935B4E">
        <w:trPr>
          <w:trHeight w:val="153"/>
        </w:trPr>
        <w:tc>
          <w:tcPr>
            <w:tcW w:w="806" w:type="dxa"/>
            <w:shd w:val="clear" w:color="auto" w:fill="auto"/>
          </w:tcPr>
          <w:p w14:paraId="41B5722B" w14:textId="77777777" w:rsidR="00935B4E" w:rsidRPr="00A1026E" w:rsidRDefault="00935B4E" w:rsidP="00935B4E">
            <w:pPr>
              <w:jc w:val="center"/>
              <w:rPr>
                <w:sz w:val="22"/>
                <w:szCs w:val="22"/>
              </w:rPr>
            </w:pPr>
            <w:r w:rsidRPr="00A1026E">
              <w:rPr>
                <w:sz w:val="22"/>
                <w:szCs w:val="22"/>
              </w:rPr>
              <w:t>32</w:t>
            </w:r>
          </w:p>
        </w:tc>
        <w:tc>
          <w:tcPr>
            <w:tcW w:w="3745" w:type="dxa"/>
            <w:shd w:val="clear" w:color="auto" w:fill="auto"/>
          </w:tcPr>
          <w:p w14:paraId="68E9A4D3" w14:textId="77777777" w:rsidR="00935B4E" w:rsidRPr="00A1026E" w:rsidRDefault="00935B4E" w:rsidP="00935B4E">
            <w:pPr>
              <w:rPr>
                <w:sz w:val="22"/>
                <w:szCs w:val="22"/>
              </w:rPr>
            </w:pPr>
            <w:r w:rsidRPr="00A1026E">
              <w:rPr>
                <w:sz w:val="22"/>
                <w:szCs w:val="22"/>
              </w:rPr>
              <w:t xml:space="preserve">Facão tipo </w:t>
            </w:r>
            <w:proofErr w:type="spellStart"/>
            <w:r w:rsidRPr="00A1026E">
              <w:rPr>
                <w:sz w:val="22"/>
                <w:szCs w:val="22"/>
              </w:rPr>
              <w:t>patacho</w:t>
            </w:r>
            <w:proofErr w:type="spellEnd"/>
            <w:r w:rsidRPr="00A1026E">
              <w:rPr>
                <w:sz w:val="22"/>
                <w:szCs w:val="22"/>
              </w:rPr>
              <w:t xml:space="preserve"> – 20”</w:t>
            </w:r>
          </w:p>
        </w:tc>
        <w:tc>
          <w:tcPr>
            <w:tcW w:w="1172" w:type="dxa"/>
            <w:shd w:val="clear" w:color="auto" w:fill="auto"/>
          </w:tcPr>
          <w:p w14:paraId="66651E3F"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504650CB"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349669E4" w14:textId="77777777" w:rsidR="00935B4E" w:rsidRPr="00A1026E" w:rsidRDefault="00935B4E" w:rsidP="00935B4E">
            <w:pPr>
              <w:jc w:val="right"/>
              <w:rPr>
                <w:sz w:val="22"/>
                <w:szCs w:val="22"/>
              </w:rPr>
            </w:pPr>
            <w:r w:rsidRPr="00A1026E">
              <w:rPr>
                <w:sz w:val="22"/>
                <w:szCs w:val="22"/>
              </w:rPr>
              <w:t>16,00</w:t>
            </w:r>
          </w:p>
        </w:tc>
        <w:tc>
          <w:tcPr>
            <w:tcW w:w="1277" w:type="dxa"/>
            <w:shd w:val="clear" w:color="auto" w:fill="auto"/>
          </w:tcPr>
          <w:p w14:paraId="09692A1F" w14:textId="77777777" w:rsidR="00935B4E" w:rsidRPr="00A1026E" w:rsidRDefault="00935B4E" w:rsidP="00935B4E">
            <w:pPr>
              <w:jc w:val="right"/>
              <w:rPr>
                <w:sz w:val="22"/>
                <w:szCs w:val="22"/>
              </w:rPr>
            </w:pPr>
            <w:r w:rsidRPr="00A1026E">
              <w:rPr>
                <w:sz w:val="22"/>
                <w:szCs w:val="22"/>
              </w:rPr>
              <w:t>16,00</w:t>
            </w:r>
          </w:p>
        </w:tc>
      </w:tr>
      <w:tr w:rsidR="00935B4E" w:rsidRPr="00A1026E" w14:paraId="57F6A3C1" w14:textId="77777777" w:rsidTr="00935B4E">
        <w:trPr>
          <w:trHeight w:val="153"/>
        </w:trPr>
        <w:tc>
          <w:tcPr>
            <w:tcW w:w="806" w:type="dxa"/>
            <w:shd w:val="clear" w:color="auto" w:fill="auto"/>
          </w:tcPr>
          <w:p w14:paraId="6064FE7A" w14:textId="77777777" w:rsidR="00935B4E" w:rsidRPr="00A1026E" w:rsidRDefault="00935B4E" w:rsidP="00935B4E">
            <w:pPr>
              <w:jc w:val="center"/>
              <w:rPr>
                <w:sz w:val="22"/>
                <w:szCs w:val="22"/>
              </w:rPr>
            </w:pPr>
            <w:r w:rsidRPr="00A1026E">
              <w:rPr>
                <w:sz w:val="22"/>
                <w:szCs w:val="22"/>
              </w:rPr>
              <w:t>33</w:t>
            </w:r>
          </w:p>
        </w:tc>
        <w:tc>
          <w:tcPr>
            <w:tcW w:w="3745" w:type="dxa"/>
            <w:shd w:val="clear" w:color="auto" w:fill="auto"/>
          </w:tcPr>
          <w:p w14:paraId="1D838529" w14:textId="77777777" w:rsidR="00935B4E" w:rsidRPr="00A1026E" w:rsidRDefault="00935B4E" w:rsidP="00935B4E">
            <w:pPr>
              <w:rPr>
                <w:sz w:val="22"/>
                <w:szCs w:val="22"/>
              </w:rPr>
            </w:pPr>
            <w:r w:rsidRPr="00A1026E">
              <w:rPr>
                <w:sz w:val="22"/>
                <w:szCs w:val="22"/>
              </w:rPr>
              <w:t>Gadanho para jardins com cabo</w:t>
            </w:r>
          </w:p>
        </w:tc>
        <w:tc>
          <w:tcPr>
            <w:tcW w:w="1172" w:type="dxa"/>
            <w:shd w:val="clear" w:color="auto" w:fill="auto"/>
          </w:tcPr>
          <w:p w14:paraId="59982C84"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3DF0ADC1"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55468ADF" w14:textId="77777777" w:rsidR="00935B4E" w:rsidRPr="00A1026E" w:rsidRDefault="00935B4E" w:rsidP="00935B4E">
            <w:pPr>
              <w:jc w:val="right"/>
              <w:rPr>
                <w:sz w:val="22"/>
                <w:szCs w:val="22"/>
              </w:rPr>
            </w:pPr>
            <w:r w:rsidRPr="00A1026E">
              <w:rPr>
                <w:sz w:val="22"/>
                <w:szCs w:val="22"/>
              </w:rPr>
              <w:t>18,00</w:t>
            </w:r>
          </w:p>
        </w:tc>
        <w:tc>
          <w:tcPr>
            <w:tcW w:w="1277" w:type="dxa"/>
            <w:shd w:val="clear" w:color="auto" w:fill="auto"/>
          </w:tcPr>
          <w:p w14:paraId="0E4A6AFA" w14:textId="77777777" w:rsidR="00935B4E" w:rsidRPr="00A1026E" w:rsidRDefault="00935B4E" w:rsidP="00935B4E">
            <w:pPr>
              <w:jc w:val="right"/>
              <w:rPr>
                <w:sz w:val="22"/>
                <w:szCs w:val="22"/>
              </w:rPr>
            </w:pPr>
            <w:r w:rsidRPr="00A1026E">
              <w:rPr>
                <w:sz w:val="22"/>
                <w:szCs w:val="22"/>
              </w:rPr>
              <w:t>18,00</w:t>
            </w:r>
          </w:p>
        </w:tc>
      </w:tr>
      <w:tr w:rsidR="00935B4E" w:rsidRPr="00A1026E" w14:paraId="1BF562D1" w14:textId="77777777" w:rsidTr="00935B4E">
        <w:trPr>
          <w:trHeight w:val="153"/>
        </w:trPr>
        <w:tc>
          <w:tcPr>
            <w:tcW w:w="806" w:type="dxa"/>
            <w:shd w:val="clear" w:color="auto" w:fill="auto"/>
          </w:tcPr>
          <w:p w14:paraId="2BF50007" w14:textId="77777777" w:rsidR="00935B4E" w:rsidRPr="00A1026E" w:rsidRDefault="00935B4E" w:rsidP="00935B4E">
            <w:pPr>
              <w:jc w:val="center"/>
              <w:rPr>
                <w:sz w:val="22"/>
                <w:szCs w:val="22"/>
              </w:rPr>
            </w:pPr>
            <w:r w:rsidRPr="00A1026E">
              <w:rPr>
                <w:sz w:val="22"/>
                <w:szCs w:val="22"/>
              </w:rPr>
              <w:t>34</w:t>
            </w:r>
          </w:p>
        </w:tc>
        <w:tc>
          <w:tcPr>
            <w:tcW w:w="3745" w:type="dxa"/>
            <w:shd w:val="clear" w:color="auto" w:fill="auto"/>
          </w:tcPr>
          <w:p w14:paraId="710EC902" w14:textId="77777777" w:rsidR="00935B4E" w:rsidRPr="00A1026E" w:rsidRDefault="00935B4E" w:rsidP="00935B4E">
            <w:pPr>
              <w:rPr>
                <w:sz w:val="22"/>
                <w:szCs w:val="22"/>
              </w:rPr>
            </w:pPr>
            <w:r w:rsidRPr="00A1026E">
              <w:rPr>
                <w:sz w:val="22"/>
                <w:szCs w:val="22"/>
              </w:rPr>
              <w:t>Machado com cabo (acima de 1,5kg)</w:t>
            </w:r>
          </w:p>
        </w:tc>
        <w:tc>
          <w:tcPr>
            <w:tcW w:w="1172" w:type="dxa"/>
            <w:shd w:val="clear" w:color="auto" w:fill="auto"/>
          </w:tcPr>
          <w:p w14:paraId="5F4241F8"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0BE9A4D5"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1D653BC6" w14:textId="77777777" w:rsidR="00935B4E" w:rsidRPr="00A1026E" w:rsidRDefault="00935B4E" w:rsidP="00935B4E">
            <w:pPr>
              <w:jc w:val="right"/>
              <w:rPr>
                <w:sz w:val="22"/>
                <w:szCs w:val="22"/>
              </w:rPr>
            </w:pPr>
            <w:r w:rsidRPr="00A1026E">
              <w:rPr>
                <w:sz w:val="22"/>
                <w:szCs w:val="22"/>
              </w:rPr>
              <w:t>48,00</w:t>
            </w:r>
          </w:p>
        </w:tc>
        <w:tc>
          <w:tcPr>
            <w:tcW w:w="1277" w:type="dxa"/>
            <w:shd w:val="clear" w:color="auto" w:fill="auto"/>
          </w:tcPr>
          <w:p w14:paraId="4FB2DDD7" w14:textId="77777777" w:rsidR="00935B4E" w:rsidRPr="00A1026E" w:rsidRDefault="00935B4E" w:rsidP="00935B4E">
            <w:pPr>
              <w:jc w:val="right"/>
              <w:rPr>
                <w:sz w:val="22"/>
                <w:szCs w:val="22"/>
              </w:rPr>
            </w:pPr>
            <w:r w:rsidRPr="00A1026E">
              <w:rPr>
                <w:sz w:val="22"/>
                <w:szCs w:val="22"/>
              </w:rPr>
              <w:t>48,00</w:t>
            </w:r>
          </w:p>
        </w:tc>
      </w:tr>
      <w:tr w:rsidR="00935B4E" w:rsidRPr="00A1026E" w14:paraId="608F3E2E" w14:textId="77777777" w:rsidTr="00935B4E">
        <w:trPr>
          <w:trHeight w:val="153"/>
        </w:trPr>
        <w:tc>
          <w:tcPr>
            <w:tcW w:w="806" w:type="dxa"/>
            <w:shd w:val="clear" w:color="auto" w:fill="auto"/>
          </w:tcPr>
          <w:p w14:paraId="2FDC9A02" w14:textId="77777777" w:rsidR="00935B4E" w:rsidRPr="00A1026E" w:rsidRDefault="00935B4E" w:rsidP="00935B4E">
            <w:pPr>
              <w:jc w:val="center"/>
              <w:rPr>
                <w:sz w:val="22"/>
                <w:szCs w:val="22"/>
              </w:rPr>
            </w:pPr>
            <w:r w:rsidRPr="00A1026E">
              <w:rPr>
                <w:sz w:val="22"/>
                <w:szCs w:val="22"/>
              </w:rPr>
              <w:t>35</w:t>
            </w:r>
          </w:p>
        </w:tc>
        <w:tc>
          <w:tcPr>
            <w:tcW w:w="3745" w:type="dxa"/>
            <w:shd w:val="clear" w:color="auto" w:fill="auto"/>
          </w:tcPr>
          <w:p w14:paraId="3D0D0D67" w14:textId="77777777" w:rsidR="00935B4E" w:rsidRPr="00A1026E" w:rsidRDefault="00935B4E" w:rsidP="00935B4E">
            <w:pPr>
              <w:rPr>
                <w:sz w:val="22"/>
                <w:szCs w:val="22"/>
              </w:rPr>
            </w:pPr>
            <w:r w:rsidRPr="00A1026E">
              <w:rPr>
                <w:sz w:val="22"/>
                <w:szCs w:val="22"/>
              </w:rPr>
              <w:t xml:space="preserve"> </w:t>
            </w:r>
            <w:proofErr w:type="spellStart"/>
            <w:r w:rsidRPr="00A1026E">
              <w:rPr>
                <w:sz w:val="22"/>
                <w:szCs w:val="22"/>
              </w:rPr>
              <w:t>Mop</w:t>
            </w:r>
            <w:proofErr w:type="spellEnd"/>
            <w:r w:rsidRPr="00A1026E">
              <w:rPr>
                <w:sz w:val="22"/>
                <w:szCs w:val="22"/>
              </w:rPr>
              <w:t xml:space="preserve"> Pó – conjunto completo (cabo de alumínio+armação+refil60cm) – </w:t>
            </w:r>
            <w:proofErr w:type="spellStart"/>
            <w:r w:rsidRPr="00A1026E">
              <w:rPr>
                <w:sz w:val="22"/>
                <w:szCs w:val="22"/>
              </w:rPr>
              <w:t>ref</w:t>
            </w:r>
            <w:proofErr w:type="spellEnd"/>
            <w:r w:rsidRPr="00A1026E">
              <w:rPr>
                <w:sz w:val="22"/>
                <w:szCs w:val="22"/>
              </w:rPr>
              <w:t xml:space="preserve"> comercial RMF600</w:t>
            </w:r>
          </w:p>
        </w:tc>
        <w:tc>
          <w:tcPr>
            <w:tcW w:w="1172" w:type="dxa"/>
            <w:shd w:val="clear" w:color="auto" w:fill="auto"/>
          </w:tcPr>
          <w:p w14:paraId="38C7F79E"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6A734203"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62B85038" w14:textId="77777777" w:rsidR="00935B4E" w:rsidRPr="00A1026E" w:rsidRDefault="00935B4E" w:rsidP="00935B4E">
            <w:pPr>
              <w:jc w:val="right"/>
              <w:rPr>
                <w:sz w:val="22"/>
                <w:szCs w:val="22"/>
              </w:rPr>
            </w:pPr>
            <w:r w:rsidRPr="00A1026E">
              <w:rPr>
                <w:sz w:val="22"/>
                <w:szCs w:val="22"/>
              </w:rPr>
              <w:t>72,00</w:t>
            </w:r>
          </w:p>
        </w:tc>
        <w:tc>
          <w:tcPr>
            <w:tcW w:w="1277" w:type="dxa"/>
            <w:shd w:val="clear" w:color="auto" w:fill="auto"/>
          </w:tcPr>
          <w:p w14:paraId="53EA5A18" w14:textId="77777777" w:rsidR="00935B4E" w:rsidRPr="00A1026E" w:rsidRDefault="00935B4E" w:rsidP="00935B4E">
            <w:pPr>
              <w:jc w:val="right"/>
              <w:rPr>
                <w:sz w:val="22"/>
                <w:szCs w:val="22"/>
              </w:rPr>
            </w:pPr>
            <w:r w:rsidRPr="00A1026E">
              <w:rPr>
                <w:sz w:val="22"/>
                <w:szCs w:val="22"/>
              </w:rPr>
              <w:t>720,00</w:t>
            </w:r>
          </w:p>
        </w:tc>
      </w:tr>
      <w:tr w:rsidR="00935B4E" w:rsidRPr="00A1026E" w14:paraId="6E082934" w14:textId="77777777" w:rsidTr="00935B4E">
        <w:trPr>
          <w:trHeight w:val="153"/>
        </w:trPr>
        <w:tc>
          <w:tcPr>
            <w:tcW w:w="806" w:type="dxa"/>
            <w:shd w:val="clear" w:color="auto" w:fill="auto"/>
          </w:tcPr>
          <w:p w14:paraId="72516764" w14:textId="77777777" w:rsidR="00935B4E" w:rsidRPr="00A1026E" w:rsidRDefault="00935B4E" w:rsidP="00935B4E">
            <w:pPr>
              <w:jc w:val="center"/>
              <w:rPr>
                <w:sz w:val="22"/>
                <w:szCs w:val="22"/>
              </w:rPr>
            </w:pPr>
            <w:r w:rsidRPr="00A1026E">
              <w:rPr>
                <w:sz w:val="22"/>
                <w:szCs w:val="22"/>
              </w:rPr>
              <w:t>36</w:t>
            </w:r>
          </w:p>
        </w:tc>
        <w:tc>
          <w:tcPr>
            <w:tcW w:w="3745" w:type="dxa"/>
            <w:shd w:val="clear" w:color="auto" w:fill="auto"/>
          </w:tcPr>
          <w:p w14:paraId="37F84AC2" w14:textId="77777777" w:rsidR="00935B4E" w:rsidRPr="00A1026E" w:rsidRDefault="00935B4E" w:rsidP="00935B4E">
            <w:pPr>
              <w:rPr>
                <w:sz w:val="22"/>
                <w:szCs w:val="22"/>
              </w:rPr>
            </w:pPr>
            <w:proofErr w:type="spellStart"/>
            <w:r w:rsidRPr="00A1026E">
              <w:rPr>
                <w:sz w:val="22"/>
                <w:szCs w:val="22"/>
              </w:rPr>
              <w:t>Mop</w:t>
            </w:r>
            <w:proofErr w:type="spellEnd"/>
            <w:r w:rsidRPr="00A1026E">
              <w:rPr>
                <w:sz w:val="22"/>
                <w:szCs w:val="22"/>
              </w:rPr>
              <w:t xml:space="preserve"> úmido/líquido- conjunto completo – cabeleira na cor azul ( </w:t>
            </w:r>
            <w:proofErr w:type="spellStart"/>
            <w:r w:rsidRPr="00A1026E">
              <w:rPr>
                <w:sz w:val="22"/>
                <w:szCs w:val="22"/>
              </w:rPr>
              <w:t>ref</w:t>
            </w:r>
            <w:proofErr w:type="spellEnd"/>
            <w:r w:rsidRPr="00A1026E">
              <w:rPr>
                <w:sz w:val="22"/>
                <w:szCs w:val="22"/>
              </w:rPr>
              <w:t xml:space="preserve"> comercial SM 700 ou similar)</w:t>
            </w:r>
          </w:p>
        </w:tc>
        <w:tc>
          <w:tcPr>
            <w:tcW w:w="1172" w:type="dxa"/>
            <w:shd w:val="clear" w:color="auto" w:fill="auto"/>
          </w:tcPr>
          <w:p w14:paraId="4B58CFD0"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29294883" w14:textId="77777777" w:rsidR="00935B4E" w:rsidRPr="00A1026E" w:rsidRDefault="00935B4E" w:rsidP="00935B4E">
            <w:pPr>
              <w:jc w:val="center"/>
              <w:rPr>
                <w:sz w:val="22"/>
                <w:szCs w:val="22"/>
              </w:rPr>
            </w:pPr>
            <w:r w:rsidRPr="00A1026E">
              <w:rPr>
                <w:sz w:val="22"/>
                <w:szCs w:val="22"/>
              </w:rPr>
              <w:t>05</w:t>
            </w:r>
          </w:p>
        </w:tc>
        <w:tc>
          <w:tcPr>
            <w:tcW w:w="1425" w:type="dxa"/>
            <w:shd w:val="clear" w:color="auto" w:fill="auto"/>
          </w:tcPr>
          <w:p w14:paraId="2FCF9D49" w14:textId="77777777" w:rsidR="00935B4E" w:rsidRPr="00A1026E" w:rsidRDefault="00935B4E" w:rsidP="00935B4E">
            <w:pPr>
              <w:jc w:val="right"/>
              <w:rPr>
                <w:sz w:val="22"/>
                <w:szCs w:val="22"/>
              </w:rPr>
            </w:pPr>
            <w:r w:rsidRPr="00A1026E">
              <w:rPr>
                <w:sz w:val="22"/>
                <w:szCs w:val="22"/>
              </w:rPr>
              <w:t>79,00</w:t>
            </w:r>
          </w:p>
        </w:tc>
        <w:tc>
          <w:tcPr>
            <w:tcW w:w="1277" w:type="dxa"/>
            <w:shd w:val="clear" w:color="auto" w:fill="auto"/>
          </w:tcPr>
          <w:p w14:paraId="4AD1CF3D" w14:textId="77777777" w:rsidR="00935B4E" w:rsidRPr="00A1026E" w:rsidRDefault="00935B4E" w:rsidP="00935B4E">
            <w:pPr>
              <w:jc w:val="right"/>
              <w:rPr>
                <w:sz w:val="22"/>
                <w:szCs w:val="22"/>
              </w:rPr>
            </w:pPr>
            <w:r w:rsidRPr="00A1026E">
              <w:rPr>
                <w:sz w:val="22"/>
                <w:szCs w:val="22"/>
              </w:rPr>
              <w:t>395,00</w:t>
            </w:r>
          </w:p>
        </w:tc>
      </w:tr>
      <w:tr w:rsidR="00935B4E" w:rsidRPr="00A1026E" w14:paraId="686FE21B" w14:textId="77777777" w:rsidTr="00935B4E">
        <w:trPr>
          <w:trHeight w:val="153"/>
        </w:trPr>
        <w:tc>
          <w:tcPr>
            <w:tcW w:w="806" w:type="dxa"/>
            <w:shd w:val="clear" w:color="auto" w:fill="auto"/>
          </w:tcPr>
          <w:p w14:paraId="4A21AC1F" w14:textId="77777777" w:rsidR="00935B4E" w:rsidRPr="00A1026E" w:rsidRDefault="00935B4E" w:rsidP="00935B4E">
            <w:pPr>
              <w:jc w:val="center"/>
              <w:rPr>
                <w:sz w:val="22"/>
                <w:szCs w:val="22"/>
              </w:rPr>
            </w:pPr>
            <w:r w:rsidRPr="00A1026E">
              <w:rPr>
                <w:sz w:val="22"/>
                <w:szCs w:val="22"/>
              </w:rPr>
              <w:t>37</w:t>
            </w:r>
          </w:p>
        </w:tc>
        <w:tc>
          <w:tcPr>
            <w:tcW w:w="3745" w:type="dxa"/>
            <w:shd w:val="clear" w:color="auto" w:fill="auto"/>
          </w:tcPr>
          <w:p w14:paraId="08D50166" w14:textId="77777777" w:rsidR="00935B4E" w:rsidRPr="00A1026E" w:rsidRDefault="00935B4E" w:rsidP="00935B4E">
            <w:pPr>
              <w:rPr>
                <w:sz w:val="22"/>
                <w:szCs w:val="22"/>
              </w:rPr>
            </w:pPr>
            <w:r w:rsidRPr="00A1026E">
              <w:rPr>
                <w:sz w:val="22"/>
                <w:szCs w:val="22"/>
              </w:rPr>
              <w:t xml:space="preserve">Pá tamanho grande com cabo (ref. Pá quadrada- com cabo- 77465/334 </w:t>
            </w:r>
            <w:proofErr w:type="spellStart"/>
            <w:r w:rsidRPr="00A1026E">
              <w:rPr>
                <w:sz w:val="22"/>
                <w:szCs w:val="22"/>
              </w:rPr>
              <w:t>tramontina</w:t>
            </w:r>
            <w:proofErr w:type="spellEnd"/>
            <w:r w:rsidRPr="00A1026E">
              <w:rPr>
                <w:sz w:val="22"/>
                <w:szCs w:val="22"/>
              </w:rPr>
              <w:t>)</w:t>
            </w:r>
          </w:p>
        </w:tc>
        <w:tc>
          <w:tcPr>
            <w:tcW w:w="1172" w:type="dxa"/>
            <w:shd w:val="clear" w:color="auto" w:fill="auto"/>
          </w:tcPr>
          <w:p w14:paraId="6EA35B40"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0BF0A51B" w14:textId="77777777" w:rsidR="00935B4E" w:rsidRPr="00A1026E" w:rsidRDefault="00935B4E" w:rsidP="00935B4E">
            <w:pPr>
              <w:jc w:val="center"/>
              <w:rPr>
                <w:sz w:val="22"/>
                <w:szCs w:val="22"/>
              </w:rPr>
            </w:pPr>
            <w:r w:rsidRPr="00A1026E">
              <w:rPr>
                <w:sz w:val="22"/>
                <w:szCs w:val="22"/>
              </w:rPr>
              <w:t>04</w:t>
            </w:r>
          </w:p>
        </w:tc>
        <w:tc>
          <w:tcPr>
            <w:tcW w:w="1425" w:type="dxa"/>
            <w:shd w:val="clear" w:color="auto" w:fill="auto"/>
          </w:tcPr>
          <w:p w14:paraId="29FAC438" w14:textId="77777777" w:rsidR="00935B4E" w:rsidRPr="00A1026E" w:rsidRDefault="00935B4E" w:rsidP="00935B4E">
            <w:pPr>
              <w:jc w:val="right"/>
              <w:rPr>
                <w:sz w:val="22"/>
                <w:szCs w:val="22"/>
              </w:rPr>
            </w:pPr>
            <w:r w:rsidRPr="00A1026E">
              <w:rPr>
                <w:sz w:val="22"/>
                <w:szCs w:val="22"/>
              </w:rPr>
              <w:t>17,00</w:t>
            </w:r>
          </w:p>
        </w:tc>
        <w:tc>
          <w:tcPr>
            <w:tcW w:w="1277" w:type="dxa"/>
            <w:shd w:val="clear" w:color="auto" w:fill="auto"/>
          </w:tcPr>
          <w:p w14:paraId="14464FCB" w14:textId="77777777" w:rsidR="00935B4E" w:rsidRPr="00A1026E" w:rsidRDefault="00935B4E" w:rsidP="00935B4E">
            <w:pPr>
              <w:jc w:val="right"/>
              <w:rPr>
                <w:sz w:val="22"/>
                <w:szCs w:val="22"/>
              </w:rPr>
            </w:pPr>
            <w:r w:rsidRPr="00A1026E">
              <w:rPr>
                <w:sz w:val="22"/>
                <w:szCs w:val="22"/>
              </w:rPr>
              <w:t>68,00</w:t>
            </w:r>
          </w:p>
        </w:tc>
      </w:tr>
      <w:tr w:rsidR="00935B4E" w:rsidRPr="00A1026E" w14:paraId="537736DB" w14:textId="77777777" w:rsidTr="00935B4E">
        <w:trPr>
          <w:trHeight w:val="153"/>
        </w:trPr>
        <w:tc>
          <w:tcPr>
            <w:tcW w:w="806" w:type="dxa"/>
            <w:shd w:val="clear" w:color="auto" w:fill="auto"/>
          </w:tcPr>
          <w:p w14:paraId="27420AF7" w14:textId="77777777" w:rsidR="00935B4E" w:rsidRPr="00A1026E" w:rsidRDefault="00935B4E" w:rsidP="00935B4E">
            <w:pPr>
              <w:jc w:val="center"/>
              <w:rPr>
                <w:sz w:val="22"/>
                <w:szCs w:val="22"/>
              </w:rPr>
            </w:pPr>
            <w:r w:rsidRPr="00A1026E">
              <w:rPr>
                <w:sz w:val="22"/>
                <w:szCs w:val="22"/>
              </w:rPr>
              <w:t>38</w:t>
            </w:r>
          </w:p>
        </w:tc>
        <w:tc>
          <w:tcPr>
            <w:tcW w:w="3745" w:type="dxa"/>
            <w:shd w:val="clear" w:color="auto" w:fill="auto"/>
          </w:tcPr>
          <w:p w14:paraId="2BAB6173" w14:textId="77777777" w:rsidR="00935B4E" w:rsidRPr="00A1026E" w:rsidRDefault="00935B4E" w:rsidP="00935B4E">
            <w:pPr>
              <w:rPr>
                <w:sz w:val="22"/>
                <w:szCs w:val="22"/>
              </w:rPr>
            </w:pPr>
            <w:r w:rsidRPr="00A1026E">
              <w:rPr>
                <w:sz w:val="22"/>
                <w:szCs w:val="22"/>
              </w:rPr>
              <w:t>Podador com cabo</w:t>
            </w:r>
          </w:p>
        </w:tc>
        <w:tc>
          <w:tcPr>
            <w:tcW w:w="1172" w:type="dxa"/>
            <w:shd w:val="clear" w:color="auto" w:fill="auto"/>
          </w:tcPr>
          <w:p w14:paraId="68C649B3"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1A063876"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7BB0D7F0" w14:textId="77777777" w:rsidR="00935B4E" w:rsidRPr="00A1026E" w:rsidRDefault="00935B4E" w:rsidP="00935B4E">
            <w:pPr>
              <w:jc w:val="right"/>
              <w:rPr>
                <w:sz w:val="22"/>
                <w:szCs w:val="22"/>
              </w:rPr>
            </w:pPr>
            <w:r w:rsidRPr="00A1026E">
              <w:rPr>
                <w:sz w:val="22"/>
                <w:szCs w:val="22"/>
              </w:rPr>
              <w:t>151,00</w:t>
            </w:r>
          </w:p>
        </w:tc>
        <w:tc>
          <w:tcPr>
            <w:tcW w:w="1277" w:type="dxa"/>
            <w:shd w:val="clear" w:color="auto" w:fill="auto"/>
          </w:tcPr>
          <w:p w14:paraId="4A59008E" w14:textId="77777777" w:rsidR="00935B4E" w:rsidRPr="00A1026E" w:rsidRDefault="00935B4E" w:rsidP="00935B4E">
            <w:pPr>
              <w:jc w:val="right"/>
              <w:rPr>
                <w:sz w:val="22"/>
                <w:szCs w:val="22"/>
              </w:rPr>
            </w:pPr>
            <w:r w:rsidRPr="00A1026E">
              <w:rPr>
                <w:sz w:val="22"/>
                <w:szCs w:val="22"/>
              </w:rPr>
              <w:t>151,00</w:t>
            </w:r>
          </w:p>
        </w:tc>
      </w:tr>
      <w:tr w:rsidR="00935B4E" w:rsidRPr="00A1026E" w14:paraId="7D09BE5A" w14:textId="77777777" w:rsidTr="00935B4E">
        <w:trPr>
          <w:trHeight w:val="153"/>
        </w:trPr>
        <w:tc>
          <w:tcPr>
            <w:tcW w:w="806" w:type="dxa"/>
            <w:shd w:val="clear" w:color="auto" w:fill="auto"/>
          </w:tcPr>
          <w:p w14:paraId="1F803F49" w14:textId="77777777" w:rsidR="00935B4E" w:rsidRPr="00A1026E" w:rsidRDefault="00935B4E" w:rsidP="00935B4E">
            <w:pPr>
              <w:jc w:val="center"/>
              <w:rPr>
                <w:sz w:val="22"/>
                <w:szCs w:val="22"/>
              </w:rPr>
            </w:pPr>
            <w:r w:rsidRPr="00A1026E">
              <w:rPr>
                <w:sz w:val="22"/>
                <w:szCs w:val="22"/>
              </w:rPr>
              <w:t>39</w:t>
            </w:r>
          </w:p>
        </w:tc>
        <w:tc>
          <w:tcPr>
            <w:tcW w:w="3745" w:type="dxa"/>
            <w:shd w:val="clear" w:color="auto" w:fill="auto"/>
          </w:tcPr>
          <w:p w14:paraId="16089130" w14:textId="77777777" w:rsidR="00935B4E" w:rsidRPr="00A1026E" w:rsidRDefault="00935B4E" w:rsidP="00935B4E">
            <w:pPr>
              <w:rPr>
                <w:sz w:val="22"/>
                <w:szCs w:val="22"/>
              </w:rPr>
            </w:pPr>
            <w:r w:rsidRPr="00A1026E">
              <w:rPr>
                <w:sz w:val="22"/>
                <w:szCs w:val="22"/>
              </w:rPr>
              <w:t xml:space="preserve">Tesoura grande com cabo para </w:t>
            </w:r>
            <w:proofErr w:type="spellStart"/>
            <w:r w:rsidRPr="00A1026E">
              <w:rPr>
                <w:sz w:val="22"/>
                <w:szCs w:val="22"/>
              </w:rPr>
              <w:lastRenderedPageBreak/>
              <w:t>para</w:t>
            </w:r>
            <w:proofErr w:type="spellEnd"/>
            <w:r w:rsidRPr="00A1026E">
              <w:rPr>
                <w:sz w:val="22"/>
                <w:szCs w:val="22"/>
              </w:rPr>
              <w:t xml:space="preserve"> poda de roseira</w:t>
            </w:r>
          </w:p>
        </w:tc>
        <w:tc>
          <w:tcPr>
            <w:tcW w:w="1172" w:type="dxa"/>
            <w:shd w:val="clear" w:color="auto" w:fill="auto"/>
          </w:tcPr>
          <w:p w14:paraId="61B6A4B8" w14:textId="77777777" w:rsidR="00935B4E" w:rsidRPr="00A1026E" w:rsidRDefault="00935B4E" w:rsidP="00935B4E">
            <w:pPr>
              <w:rPr>
                <w:sz w:val="22"/>
                <w:szCs w:val="22"/>
              </w:rPr>
            </w:pPr>
            <w:r w:rsidRPr="00A1026E">
              <w:rPr>
                <w:sz w:val="22"/>
                <w:szCs w:val="22"/>
              </w:rPr>
              <w:lastRenderedPageBreak/>
              <w:t>Unid.</w:t>
            </w:r>
          </w:p>
        </w:tc>
        <w:tc>
          <w:tcPr>
            <w:tcW w:w="1189" w:type="dxa"/>
            <w:gridSpan w:val="2"/>
            <w:shd w:val="clear" w:color="auto" w:fill="auto"/>
          </w:tcPr>
          <w:p w14:paraId="36DA0F38"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6686B228" w14:textId="77777777" w:rsidR="00935B4E" w:rsidRPr="00A1026E" w:rsidRDefault="00935B4E" w:rsidP="00935B4E">
            <w:pPr>
              <w:jc w:val="right"/>
              <w:rPr>
                <w:sz w:val="22"/>
                <w:szCs w:val="22"/>
              </w:rPr>
            </w:pPr>
            <w:r w:rsidRPr="00A1026E">
              <w:rPr>
                <w:sz w:val="22"/>
                <w:szCs w:val="22"/>
              </w:rPr>
              <w:t>15,00</w:t>
            </w:r>
          </w:p>
        </w:tc>
        <w:tc>
          <w:tcPr>
            <w:tcW w:w="1277" w:type="dxa"/>
            <w:shd w:val="clear" w:color="auto" w:fill="auto"/>
          </w:tcPr>
          <w:p w14:paraId="586D8810" w14:textId="77777777" w:rsidR="00935B4E" w:rsidRPr="00A1026E" w:rsidRDefault="00935B4E" w:rsidP="00935B4E">
            <w:pPr>
              <w:jc w:val="right"/>
              <w:rPr>
                <w:sz w:val="22"/>
                <w:szCs w:val="22"/>
              </w:rPr>
            </w:pPr>
            <w:r w:rsidRPr="00A1026E">
              <w:rPr>
                <w:sz w:val="22"/>
                <w:szCs w:val="22"/>
              </w:rPr>
              <w:t>15,00</w:t>
            </w:r>
          </w:p>
        </w:tc>
      </w:tr>
      <w:tr w:rsidR="00935B4E" w:rsidRPr="00A1026E" w14:paraId="37A1865A" w14:textId="77777777" w:rsidTr="00935B4E">
        <w:trPr>
          <w:trHeight w:val="153"/>
        </w:trPr>
        <w:tc>
          <w:tcPr>
            <w:tcW w:w="806" w:type="dxa"/>
            <w:shd w:val="clear" w:color="auto" w:fill="auto"/>
          </w:tcPr>
          <w:p w14:paraId="79D87C27" w14:textId="77777777" w:rsidR="00935B4E" w:rsidRPr="00A1026E" w:rsidRDefault="00935B4E" w:rsidP="00935B4E">
            <w:pPr>
              <w:jc w:val="center"/>
              <w:rPr>
                <w:sz w:val="22"/>
                <w:szCs w:val="22"/>
              </w:rPr>
            </w:pPr>
            <w:r w:rsidRPr="00A1026E">
              <w:rPr>
                <w:sz w:val="22"/>
                <w:szCs w:val="22"/>
              </w:rPr>
              <w:lastRenderedPageBreak/>
              <w:t>40</w:t>
            </w:r>
          </w:p>
        </w:tc>
        <w:tc>
          <w:tcPr>
            <w:tcW w:w="3745" w:type="dxa"/>
            <w:shd w:val="clear" w:color="auto" w:fill="auto"/>
          </w:tcPr>
          <w:p w14:paraId="011FCEF2" w14:textId="77777777" w:rsidR="00935B4E" w:rsidRPr="00A1026E" w:rsidRDefault="00935B4E" w:rsidP="00935B4E">
            <w:pPr>
              <w:rPr>
                <w:sz w:val="22"/>
                <w:szCs w:val="22"/>
              </w:rPr>
            </w:pPr>
            <w:r w:rsidRPr="00A1026E">
              <w:rPr>
                <w:sz w:val="22"/>
                <w:szCs w:val="22"/>
              </w:rPr>
              <w:t>Tesoura para cortar grama</w:t>
            </w:r>
          </w:p>
        </w:tc>
        <w:tc>
          <w:tcPr>
            <w:tcW w:w="1172" w:type="dxa"/>
            <w:shd w:val="clear" w:color="auto" w:fill="auto"/>
          </w:tcPr>
          <w:p w14:paraId="3C52C73F"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4EB2919B" w14:textId="77777777" w:rsidR="00935B4E" w:rsidRPr="00A1026E" w:rsidRDefault="00935B4E" w:rsidP="00935B4E">
            <w:pPr>
              <w:jc w:val="center"/>
              <w:rPr>
                <w:sz w:val="22"/>
                <w:szCs w:val="22"/>
              </w:rPr>
            </w:pPr>
            <w:r w:rsidRPr="00A1026E">
              <w:rPr>
                <w:sz w:val="22"/>
                <w:szCs w:val="22"/>
              </w:rPr>
              <w:t>01</w:t>
            </w:r>
          </w:p>
        </w:tc>
        <w:tc>
          <w:tcPr>
            <w:tcW w:w="1425" w:type="dxa"/>
            <w:shd w:val="clear" w:color="auto" w:fill="auto"/>
          </w:tcPr>
          <w:p w14:paraId="3388C4D2" w14:textId="77777777" w:rsidR="00935B4E" w:rsidRPr="00A1026E" w:rsidRDefault="00935B4E" w:rsidP="00935B4E">
            <w:pPr>
              <w:jc w:val="right"/>
              <w:rPr>
                <w:sz w:val="22"/>
                <w:szCs w:val="22"/>
              </w:rPr>
            </w:pPr>
            <w:r w:rsidRPr="00A1026E">
              <w:rPr>
                <w:sz w:val="22"/>
                <w:szCs w:val="22"/>
              </w:rPr>
              <w:t>18,00</w:t>
            </w:r>
          </w:p>
        </w:tc>
        <w:tc>
          <w:tcPr>
            <w:tcW w:w="1277" w:type="dxa"/>
            <w:shd w:val="clear" w:color="auto" w:fill="auto"/>
          </w:tcPr>
          <w:p w14:paraId="20F37A24" w14:textId="77777777" w:rsidR="00935B4E" w:rsidRPr="00A1026E" w:rsidRDefault="00935B4E" w:rsidP="00935B4E">
            <w:pPr>
              <w:jc w:val="right"/>
              <w:rPr>
                <w:sz w:val="22"/>
                <w:szCs w:val="22"/>
              </w:rPr>
            </w:pPr>
            <w:r w:rsidRPr="00A1026E">
              <w:rPr>
                <w:sz w:val="22"/>
                <w:szCs w:val="22"/>
              </w:rPr>
              <w:t>18,00</w:t>
            </w:r>
          </w:p>
        </w:tc>
      </w:tr>
      <w:tr w:rsidR="00935B4E" w:rsidRPr="00A1026E" w14:paraId="06C762FE" w14:textId="77777777" w:rsidTr="00935B4E">
        <w:trPr>
          <w:trHeight w:val="153"/>
        </w:trPr>
        <w:tc>
          <w:tcPr>
            <w:tcW w:w="806" w:type="dxa"/>
            <w:shd w:val="clear" w:color="auto" w:fill="auto"/>
          </w:tcPr>
          <w:p w14:paraId="4AAC0B47" w14:textId="77777777" w:rsidR="00935B4E" w:rsidRPr="00A1026E" w:rsidRDefault="00935B4E" w:rsidP="00935B4E">
            <w:pPr>
              <w:jc w:val="center"/>
              <w:rPr>
                <w:sz w:val="22"/>
                <w:szCs w:val="22"/>
              </w:rPr>
            </w:pPr>
            <w:r w:rsidRPr="00A1026E">
              <w:rPr>
                <w:sz w:val="22"/>
                <w:szCs w:val="22"/>
              </w:rPr>
              <w:t>41</w:t>
            </w:r>
          </w:p>
        </w:tc>
        <w:tc>
          <w:tcPr>
            <w:tcW w:w="3745" w:type="dxa"/>
            <w:shd w:val="clear" w:color="auto" w:fill="auto"/>
          </w:tcPr>
          <w:p w14:paraId="453981CD" w14:textId="77777777" w:rsidR="00935B4E" w:rsidRPr="00A1026E" w:rsidRDefault="00935B4E" w:rsidP="00935B4E">
            <w:pPr>
              <w:rPr>
                <w:sz w:val="22"/>
                <w:szCs w:val="22"/>
              </w:rPr>
            </w:pPr>
            <w:r w:rsidRPr="00A1026E">
              <w:rPr>
                <w:sz w:val="22"/>
                <w:szCs w:val="22"/>
              </w:rPr>
              <w:t>Balde plástico capacidade para 20 litros</w:t>
            </w:r>
          </w:p>
        </w:tc>
        <w:tc>
          <w:tcPr>
            <w:tcW w:w="1172" w:type="dxa"/>
            <w:shd w:val="clear" w:color="auto" w:fill="auto"/>
          </w:tcPr>
          <w:p w14:paraId="4A357B9A"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00D38C87"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4EC2D8C1" w14:textId="77777777" w:rsidR="00935B4E" w:rsidRPr="00A1026E" w:rsidRDefault="00935B4E" w:rsidP="00935B4E">
            <w:pPr>
              <w:jc w:val="right"/>
              <w:rPr>
                <w:sz w:val="22"/>
                <w:szCs w:val="22"/>
              </w:rPr>
            </w:pPr>
            <w:r w:rsidRPr="00A1026E">
              <w:rPr>
                <w:sz w:val="22"/>
                <w:szCs w:val="22"/>
              </w:rPr>
              <w:t>6,00</w:t>
            </w:r>
          </w:p>
        </w:tc>
        <w:tc>
          <w:tcPr>
            <w:tcW w:w="1277" w:type="dxa"/>
            <w:shd w:val="clear" w:color="auto" w:fill="auto"/>
          </w:tcPr>
          <w:p w14:paraId="2402496B" w14:textId="77777777" w:rsidR="00935B4E" w:rsidRPr="00A1026E" w:rsidRDefault="00935B4E" w:rsidP="00935B4E">
            <w:pPr>
              <w:jc w:val="right"/>
              <w:rPr>
                <w:sz w:val="22"/>
                <w:szCs w:val="22"/>
              </w:rPr>
            </w:pPr>
            <w:r w:rsidRPr="00A1026E">
              <w:rPr>
                <w:sz w:val="22"/>
                <w:szCs w:val="22"/>
              </w:rPr>
              <w:t>60,00</w:t>
            </w:r>
          </w:p>
        </w:tc>
      </w:tr>
      <w:tr w:rsidR="00935B4E" w:rsidRPr="00A1026E" w14:paraId="79714B54" w14:textId="77777777" w:rsidTr="00935B4E">
        <w:trPr>
          <w:trHeight w:val="153"/>
        </w:trPr>
        <w:tc>
          <w:tcPr>
            <w:tcW w:w="806" w:type="dxa"/>
            <w:shd w:val="clear" w:color="auto" w:fill="auto"/>
          </w:tcPr>
          <w:p w14:paraId="2A2D6AF0" w14:textId="77777777" w:rsidR="00935B4E" w:rsidRPr="00A1026E" w:rsidRDefault="00935B4E" w:rsidP="00935B4E">
            <w:pPr>
              <w:jc w:val="center"/>
              <w:rPr>
                <w:sz w:val="22"/>
                <w:szCs w:val="22"/>
              </w:rPr>
            </w:pPr>
            <w:r w:rsidRPr="00A1026E">
              <w:rPr>
                <w:sz w:val="22"/>
                <w:szCs w:val="22"/>
              </w:rPr>
              <w:t>42</w:t>
            </w:r>
          </w:p>
        </w:tc>
        <w:tc>
          <w:tcPr>
            <w:tcW w:w="3745" w:type="dxa"/>
            <w:shd w:val="clear" w:color="auto" w:fill="auto"/>
          </w:tcPr>
          <w:p w14:paraId="2B6C49A9" w14:textId="77777777" w:rsidR="00935B4E" w:rsidRPr="00A1026E" w:rsidRDefault="00935B4E" w:rsidP="00935B4E">
            <w:pPr>
              <w:rPr>
                <w:sz w:val="22"/>
                <w:szCs w:val="22"/>
              </w:rPr>
            </w:pPr>
            <w:r w:rsidRPr="00A1026E">
              <w:rPr>
                <w:sz w:val="22"/>
                <w:szCs w:val="22"/>
              </w:rPr>
              <w:t>Balde plástico cap. Para 30 litros com tampa</w:t>
            </w:r>
          </w:p>
        </w:tc>
        <w:tc>
          <w:tcPr>
            <w:tcW w:w="1172" w:type="dxa"/>
            <w:shd w:val="clear" w:color="auto" w:fill="auto"/>
          </w:tcPr>
          <w:p w14:paraId="7452B561"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2405340A"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76AA2963" w14:textId="77777777" w:rsidR="00935B4E" w:rsidRPr="00A1026E" w:rsidRDefault="00935B4E" w:rsidP="00935B4E">
            <w:pPr>
              <w:jc w:val="right"/>
              <w:rPr>
                <w:sz w:val="22"/>
                <w:szCs w:val="22"/>
              </w:rPr>
            </w:pPr>
            <w:r w:rsidRPr="00A1026E">
              <w:rPr>
                <w:sz w:val="22"/>
                <w:szCs w:val="22"/>
              </w:rPr>
              <w:t>8,00</w:t>
            </w:r>
          </w:p>
        </w:tc>
        <w:tc>
          <w:tcPr>
            <w:tcW w:w="1277" w:type="dxa"/>
            <w:shd w:val="clear" w:color="auto" w:fill="auto"/>
          </w:tcPr>
          <w:p w14:paraId="7902BF49" w14:textId="77777777" w:rsidR="00935B4E" w:rsidRPr="00A1026E" w:rsidRDefault="00935B4E" w:rsidP="00935B4E">
            <w:pPr>
              <w:jc w:val="right"/>
              <w:rPr>
                <w:sz w:val="22"/>
                <w:szCs w:val="22"/>
              </w:rPr>
            </w:pPr>
            <w:r w:rsidRPr="00A1026E">
              <w:rPr>
                <w:sz w:val="22"/>
                <w:szCs w:val="22"/>
              </w:rPr>
              <w:t>80,00</w:t>
            </w:r>
          </w:p>
        </w:tc>
      </w:tr>
      <w:tr w:rsidR="00935B4E" w:rsidRPr="00A1026E" w14:paraId="33317E42" w14:textId="77777777" w:rsidTr="00935B4E">
        <w:trPr>
          <w:trHeight w:val="153"/>
        </w:trPr>
        <w:tc>
          <w:tcPr>
            <w:tcW w:w="806" w:type="dxa"/>
            <w:shd w:val="clear" w:color="auto" w:fill="auto"/>
          </w:tcPr>
          <w:p w14:paraId="0A63C071" w14:textId="77777777" w:rsidR="00935B4E" w:rsidRPr="00A1026E" w:rsidRDefault="00935B4E" w:rsidP="00935B4E">
            <w:pPr>
              <w:jc w:val="center"/>
              <w:rPr>
                <w:sz w:val="22"/>
                <w:szCs w:val="22"/>
              </w:rPr>
            </w:pPr>
            <w:r w:rsidRPr="00A1026E">
              <w:rPr>
                <w:sz w:val="22"/>
                <w:szCs w:val="22"/>
              </w:rPr>
              <w:t>43</w:t>
            </w:r>
          </w:p>
        </w:tc>
        <w:tc>
          <w:tcPr>
            <w:tcW w:w="3745" w:type="dxa"/>
            <w:shd w:val="clear" w:color="auto" w:fill="auto"/>
          </w:tcPr>
          <w:p w14:paraId="2FDA6A52" w14:textId="77777777" w:rsidR="00935B4E" w:rsidRPr="00A1026E" w:rsidRDefault="00935B4E" w:rsidP="00935B4E">
            <w:pPr>
              <w:rPr>
                <w:sz w:val="22"/>
                <w:szCs w:val="22"/>
              </w:rPr>
            </w:pPr>
            <w:r w:rsidRPr="00A1026E">
              <w:rPr>
                <w:sz w:val="22"/>
                <w:szCs w:val="22"/>
              </w:rPr>
              <w:t>Carretel de fio de nylon para cortador de grama (fio de nylon 3,0 mm vermelho quadrado bobina com 195 metros)</w:t>
            </w:r>
          </w:p>
        </w:tc>
        <w:tc>
          <w:tcPr>
            <w:tcW w:w="1172" w:type="dxa"/>
            <w:shd w:val="clear" w:color="auto" w:fill="auto"/>
          </w:tcPr>
          <w:p w14:paraId="692D9943" w14:textId="77777777" w:rsidR="00935B4E" w:rsidRPr="00A1026E" w:rsidRDefault="00935B4E" w:rsidP="00935B4E">
            <w:pPr>
              <w:rPr>
                <w:sz w:val="22"/>
                <w:szCs w:val="22"/>
              </w:rPr>
            </w:pPr>
            <w:r w:rsidRPr="00A1026E">
              <w:rPr>
                <w:sz w:val="22"/>
                <w:szCs w:val="22"/>
              </w:rPr>
              <w:t>Carretel</w:t>
            </w:r>
          </w:p>
        </w:tc>
        <w:tc>
          <w:tcPr>
            <w:tcW w:w="1189" w:type="dxa"/>
            <w:gridSpan w:val="2"/>
            <w:shd w:val="clear" w:color="auto" w:fill="auto"/>
          </w:tcPr>
          <w:p w14:paraId="155D9880" w14:textId="77777777" w:rsidR="00935B4E" w:rsidRPr="00A1026E" w:rsidRDefault="00935B4E" w:rsidP="00935B4E">
            <w:pPr>
              <w:jc w:val="center"/>
              <w:rPr>
                <w:sz w:val="22"/>
                <w:szCs w:val="22"/>
              </w:rPr>
            </w:pPr>
            <w:r w:rsidRPr="00A1026E">
              <w:rPr>
                <w:sz w:val="22"/>
                <w:szCs w:val="22"/>
              </w:rPr>
              <w:t>02</w:t>
            </w:r>
          </w:p>
        </w:tc>
        <w:tc>
          <w:tcPr>
            <w:tcW w:w="1425" w:type="dxa"/>
            <w:shd w:val="clear" w:color="auto" w:fill="auto"/>
          </w:tcPr>
          <w:p w14:paraId="42B03553" w14:textId="77777777" w:rsidR="00935B4E" w:rsidRPr="00A1026E" w:rsidRDefault="00935B4E" w:rsidP="00935B4E">
            <w:pPr>
              <w:jc w:val="right"/>
              <w:rPr>
                <w:sz w:val="22"/>
                <w:szCs w:val="22"/>
              </w:rPr>
            </w:pPr>
            <w:r w:rsidRPr="00A1026E">
              <w:rPr>
                <w:sz w:val="22"/>
                <w:szCs w:val="22"/>
              </w:rPr>
              <w:t>65,00</w:t>
            </w:r>
          </w:p>
        </w:tc>
        <w:tc>
          <w:tcPr>
            <w:tcW w:w="1277" w:type="dxa"/>
            <w:shd w:val="clear" w:color="auto" w:fill="auto"/>
          </w:tcPr>
          <w:p w14:paraId="7CFA8E49" w14:textId="77777777" w:rsidR="00935B4E" w:rsidRPr="00A1026E" w:rsidRDefault="00935B4E" w:rsidP="00935B4E">
            <w:pPr>
              <w:jc w:val="right"/>
              <w:rPr>
                <w:sz w:val="22"/>
                <w:szCs w:val="22"/>
              </w:rPr>
            </w:pPr>
            <w:r w:rsidRPr="00A1026E">
              <w:rPr>
                <w:sz w:val="22"/>
                <w:szCs w:val="22"/>
              </w:rPr>
              <w:t>130,00</w:t>
            </w:r>
          </w:p>
        </w:tc>
      </w:tr>
      <w:tr w:rsidR="00935B4E" w:rsidRPr="00A1026E" w14:paraId="27545D74" w14:textId="77777777" w:rsidTr="00935B4E">
        <w:trPr>
          <w:trHeight w:val="153"/>
        </w:trPr>
        <w:tc>
          <w:tcPr>
            <w:tcW w:w="806" w:type="dxa"/>
            <w:shd w:val="clear" w:color="auto" w:fill="auto"/>
          </w:tcPr>
          <w:p w14:paraId="0CC567A5" w14:textId="77777777" w:rsidR="00935B4E" w:rsidRPr="00A1026E" w:rsidRDefault="00935B4E" w:rsidP="00935B4E">
            <w:pPr>
              <w:jc w:val="center"/>
              <w:rPr>
                <w:sz w:val="22"/>
                <w:szCs w:val="22"/>
              </w:rPr>
            </w:pPr>
            <w:r w:rsidRPr="00A1026E">
              <w:rPr>
                <w:sz w:val="22"/>
                <w:szCs w:val="22"/>
              </w:rPr>
              <w:t>44</w:t>
            </w:r>
          </w:p>
        </w:tc>
        <w:tc>
          <w:tcPr>
            <w:tcW w:w="3745" w:type="dxa"/>
            <w:shd w:val="clear" w:color="auto" w:fill="auto"/>
          </w:tcPr>
          <w:p w14:paraId="0C25EB3A" w14:textId="77777777" w:rsidR="00935B4E" w:rsidRPr="00A1026E" w:rsidRDefault="00935B4E" w:rsidP="00935B4E">
            <w:pPr>
              <w:rPr>
                <w:sz w:val="22"/>
                <w:szCs w:val="22"/>
              </w:rPr>
            </w:pPr>
            <w:r w:rsidRPr="00A1026E">
              <w:rPr>
                <w:sz w:val="22"/>
                <w:szCs w:val="22"/>
              </w:rPr>
              <w:t>Escovão de mão com cabo</w:t>
            </w:r>
          </w:p>
        </w:tc>
        <w:tc>
          <w:tcPr>
            <w:tcW w:w="1172" w:type="dxa"/>
            <w:shd w:val="clear" w:color="auto" w:fill="auto"/>
          </w:tcPr>
          <w:p w14:paraId="25BDD216"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7E314A70" w14:textId="77777777" w:rsidR="00935B4E" w:rsidRPr="00A1026E" w:rsidRDefault="00935B4E" w:rsidP="00935B4E">
            <w:pPr>
              <w:jc w:val="center"/>
              <w:rPr>
                <w:sz w:val="22"/>
                <w:szCs w:val="22"/>
              </w:rPr>
            </w:pPr>
            <w:r w:rsidRPr="00A1026E">
              <w:rPr>
                <w:sz w:val="22"/>
                <w:szCs w:val="22"/>
              </w:rPr>
              <w:t>05</w:t>
            </w:r>
          </w:p>
        </w:tc>
        <w:tc>
          <w:tcPr>
            <w:tcW w:w="1425" w:type="dxa"/>
            <w:shd w:val="clear" w:color="auto" w:fill="auto"/>
          </w:tcPr>
          <w:p w14:paraId="4401B096" w14:textId="77777777" w:rsidR="00935B4E" w:rsidRPr="00A1026E" w:rsidRDefault="00935B4E" w:rsidP="00935B4E">
            <w:pPr>
              <w:jc w:val="right"/>
              <w:rPr>
                <w:sz w:val="22"/>
                <w:szCs w:val="22"/>
              </w:rPr>
            </w:pPr>
            <w:r w:rsidRPr="00A1026E">
              <w:rPr>
                <w:sz w:val="22"/>
                <w:szCs w:val="22"/>
              </w:rPr>
              <w:t>4,00</w:t>
            </w:r>
          </w:p>
        </w:tc>
        <w:tc>
          <w:tcPr>
            <w:tcW w:w="1277" w:type="dxa"/>
            <w:shd w:val="clear" w:color="auto" w:fill="auto"/>
          </w:tcPr>
          <w:p w14:paraId="0FE034C0" w14:textId="77777777" w:rsidR="00935B4E" w:rsidRPr="00A1026E" w:rsidRDefault="00935B4E" w:rsidP="00935B4E">
            <w:pPr>
              <w:jc w:val="right"/>
              <w:rPr>
                <w:sz w:val="22"/>
                <w:szCs w:val="22"/>
              </w:rPr>
            </w:pPr>
            <w:r w:rsidRPr="00A1026E">
              <w:rPr>
                <w:sz w:val="22"/>
                <w:szCs w:val="22"/>
              </w:rPr>
              <w:t>20,00</w:t>
            </w:r>
          </w:p>
        </w:tc>
      </w:tr>
      <w:tr w:rsidR="00935B4E" w:rsidRPr="00A1026E" w14:paraId="6821CFE0" w14:textId="77777777" w:rsidTr="00935B4E">
        <w:trPr>
          <w:trHeight w:val="153"/>
        </w:trPr>
        <w:tc>
          <w:tcPr>
            <w:tcW w:w="806" w:type="dxa"/>
            <w:shd w:val="clear" w:color="auto" w:fill="auto"/>
          </w:tcPr>
          <w:p w14:paraId="6A91EB5A" w14:textId="77777777" w:rsidR="00935B4E" w:rsidRPr="00A1026E" w:rsidRDefault="00935B4E" w:rsidP="00935B4E">
            <w:pPr>
              <w:jc w:val="center"/>
              <w:rPr>
                <w:sz w:val="22"/>
                <w:szCs w:val="22"/>
              </w:rPr>
            </w:pPr>
            <w:r w:rsidRPr="00A1026E">
              <w:rPr>
                <w:sz w:val="22"/>
                <w:szCs w:val="22"/>
              </w:rPr>
              <w:t>45</w:t>
            </w:r>
          </w:p>
        </w:tc>
        <w:tc>
          <w:tcPr>
            <w:tcW w:w="3745" w:type="dxa"/>
            <w:shd w:val="clear" w:color="auto" w:fill="auto"/>
          </w:tcPr>
          <w:p w14:paraId="7AFECF15" w14:textId="77777777" w:rsidR="00935B4E" w:rsidRPr="00A1026E" w:rsidRDefault="00935B4E" w:rsidP="00935B4E">
            <w:pPr>
              <w:rPr>
                <w:sz w:val="22"/>
                <w:szCs w:val="22"/>
              </w:rPr>
            </w:pPr>
            <w:r w:rsidRPr="00A1026E">
              <w:rPr>
                <w:sz w:val="22"/>
                <w:szCs w:val="22"/>
              </w:rPr>
              <w:t>Escovinha de nylon</w:t>
            </w:r>
          </w:p>
        </w:tc>
        <w:tc>
          <w:tcPr>
            <w:tcW w:w="1172" w:type="dxa"/>
            <w:shd w:val="clear" w:color="auto" w:fill="auto"/>
          </w:tcPr>
          <w:p w14:paraId="1C5B4E58"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75D9473A" w14:textId="77777777" w:rsidR="00935B4E" w:rsidRPr="00A1026E" w:rsidRDefault="00935B4E" w:rsidP="00935B4E">
            <w:pPr>
              <w:jc w:val="center"/>
              <w:rPr>
                <w:sz w:val="22"/>
                <w:szCs w:val="22"/>
              </w:rPr>
            </w:pPr>
            <w:r w:rsidRPr="00A1026E">
              <w:rPr>
                <w:sz w:val="22"/>
                <w:szCs w:val="22"/>
              </w:rPr>
              <w:t>20</w:t>
            </w:r>
          </w:p>
        </w:tc>
        <w:tc>
          <w:tcPr>
            <w:tcW w:w="1425" w:type="dxa"/>
            <w:shd w:val="clear" w:color="auto" w:fill="auto"/>
          </w:tcPr>
          <w:p w14:paraId="2B8E844B" w14:textId="77777777" w:rsidR="00935B4E" w:rsidRPr="00A1026E" w:rsidRDefault="00935B4E" w:rsidP="00935B4E">
            <w:pPr>
              <w:jc w:val="right"/>
              <w:rPr>
                <w:sz w:val="22"/>
                <w:szCs w:val="22"/>
              </w:rPr>
            </w:pPr>
            <w:r w:rsidRPr="00A1026E">
              <w:rPr>
                <w:sz w:val="22"/>
                <w:szCs w:val="22"/>
              </w:rPr>
              <w:t>2,20</w:t>
            </w:r>
          </w:p>
        </w:tc>
        <w:tc>
          <w:tcPr>
            <w:tcW w:w="1277" w:type="dxa"/>
            <w:shd w:val="clear" w:color="auto" w:fill="auto"/>
          </w:tcPr>
          <w:p w14:paraId="1575ED6B" w14:textId="77777777" w:rsidR="00935B4E" w:rsidRPr="00A1026E" w:rsidRDefault="00935B4E" w:rsidP="00935B4E">
            <w:pPr>
              <w:jc w:val="right"/>
              <w:rPr>
                <w:sz w:val="22"/>
                <w:szCs w:val="22"/>
              </w:rPr>
            </w:pPr>
            <w:r w:rsidRPr="00A1026E">
              <w:rPr>
                <w:sz w:val="22"/>
                <w:szCs w:val="22"/>
              </w:rPr>
              <w:t>44,00</w:t>
            </w:r>
          </w:p>
        </w:tc>
      </w:tr>
      <w:tr w:rsidR="00935B4E" w:rsidRPr="00A1026E" w14:paraId="5B94D552" w14:textId="77777777" w:rsidTr="00935B4E">
        <w:trPr>
          <w:trHeight w:val="153"/>
        </w:trPr>
        <w:tc>
          <w:tcPr>
            <w:tcW w:w="806" w:type="dxa"/>
            <w:shd w:val="clear" w:color="auto" w:fill="auto"/>
          </w:tcPr>
          <w:p w14:paraId="7430B271" w14:textId="77777777" w:rsidR="00935B4E" w:rsidRPr="00A1026E" w:rsidRDefault="00935B4E" w:rsidP="00935B4E">
            <w:pPr>
              <w:jc w:val="center"/>
              <w:rPr>
                <w:sz w:val="22"/>
                <w:szCs w:val="22"/>
              </w:rPr>
            </w:pPr>
            <w:r w:rsidRPr="00A1026E">
              <w:rPr>
                <w:sz w:val="22"/>
                <w:szCs w:val="22"/>
              </w:rPr>
              <w:t>46</w:t>
            </w:r>
          </w:p>
        </w:tc>
        <w:tc>
          <w:tcPr>
            <w:tcW w:w="3745" w:type="dxa"/>
            <w:shd w:val="clear" w:color="auto" w:fill="auto"/>
          </w:tcPr>
          <w:p w14:paraId="0B3A92BD" w14:textId="77777777" w:rsidR="00935B4E" w:rsidRPr="00A1026E" w:rsidRDefault="00935B4E" w:rsidP="00935B4E">
            <w:pPr>
              <w:rPr>
                <w:sz w:val="22"/>
                <w:szCs w:val="22"/>
              </w:rPr>
            </w:pPr>
            <w:r w:rsidRPr="00A1026E">
              <w:rPr>
                <w:sz w:val="22"/>
                <w:szCs w:val="22"/>
              </w:rPr>
              <w:t>Espanador de fibra sintética tam. Médio</w:t>
            </w:r>
          </w:p>
        </w:tc>
        <w:tc>
          <w:tcPr>
            <w:tcW w:w="1172" w:type="dxa"/>
            <w:shd w:val="clear" w:color="auto" w:fill="auto"/>
          </w:tcPr>
          <w:p w14:paraId="611C0F89"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0C8CE16D"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13B0C03B" w14:textId="77777777" w:rsidR="00935B4E" w:rsidRPr="00A1026E" w:rsidRDefault="00935B4E" w:rsidP="00935B4E">
            <w:pPr>
              <w:jc w:val="right"/>
              <w:rPr>
                <w:sz w:val="22"/>
                <w:szCs w:val="22"/>
              </w:rPr>
            </w:pPr>
            <w:r w:rsidRPr="00A1026E">
              <w:rPr>
                <w:sz w:val="22"/>
                <w:szCs w:val="22"/>
              </w:rPr>
              <w:t>8,00</w:t>
            </w:r>
          </w:p>
        </w:tc>
        <w:tc>
          <w:tcPr>
            <w:tcW w:w="1277" w:type="dxa"/>
            <w:shd w:val="clear" w:color="auto" w:fill="auto"/>
          </w:tcPr>
          <w:p w14:paraId="7ECB62A8" w14:textId="77777777" w:rsidR="00935B4E" w:rsidRPr="00A1026E" w:rsidRDefault="00935B4E" w:rsidP="00935B4E">
            <w:pPr>
              <w:jc w:val="right"/>
              <w:rPr>
                <w:sz w:val="22"/>
                <w:szCs w:val="22"/>
              </w:rPr>
            </w:pPr>
            <w:r w:rsidRPr="00A1026E">
              <w:rPr>
                <w:sz w:val="22"/>
                <w:szCs w:val="22"/>
              </w:rPr>
              <w:t>80,00</w:t>
            </w:r>
          </w:p>
        </w:tc>
      </w:tr>
      <w:tr w:rsidR="00935B4E" w:rsidRPr="00A1026E" w14:paraId="287975C4" w14:textId="77777777" w:rsidTr="00935B4E">
        <w:trPr>
          <w:trHeight w:val="153"/>
        </w:trPr>
        <w:tc>
          <w:tcPr>
            <w:tcW w:w="806" w:type="dxa"/>
            <w:shd w:val="clear" w:color="auto" w:fill="auto"/>
          </w:tcPr>
          <w:p w14:paraId="77C8823A" w14:textId="77777777" w:rsidR="00935B4E" w:rsidRPr="00A1026E" w:rsidRDefault="00935B4E" w:rsidP="00935B4E">
            <w:pPr>
              <w:jc w:val="center"/>
              <w:rPr>
                <w:sz w:val="22"/>
                <w:szCs w:val="22"/>
              </w:rPr>
            </w:pPr>
            <w:r w:rsidRPr="00A1026E">
              <w:rPr>
                <w:sz w:val="22"/>
                <w:szCs w:val="22"/>
              </w:rPr>
              <w:t>47</w:t>
            </w:r>
          </w:p>
        </w:tc>
        <w:tc>
          <w:tcPr>
            <w:tcW w:w="3745" w:type="dxa"/>
            <w:shd w:val="clear" w:color="auto" w:fill="auto"/>
          </w:tcPr>
          <w:p w14:paraId="6238EA4C" w14:textId="77777777" w:rsidR="00935B4E" w:rsidRPr="00A1026E" w:rsidRDefault="00935B4E" w:rsidP="00935B4E">
            <w:pPr>
              <w:rPr>
                <w:sz w:val="22"/>
                <w:szCs w:val="22"/>
              </w:rPr>
            </w:pPr>
            <w:r w:rsidRPr="00A1026E">
              <w:rPr>
                <w:sz w:val="22"/>
                <w:szCs w:val="22"/>
              </w:rPr>
              <w:t>Espátula de aço pequena</w:t>
            </w:r>
          </w:p>
        </w:tc>
        <w:tc>
          <w:tcPr>
            <w:tcW w:w="1172" w:type="dxa"/>
            <w:shd w:val="clear" w:color="auto" w:fill="auto"/>
          </w:tcPr>
          <w:p w14:paraId="3C814FEF"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47E453FF"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1D77451D" w14:textId="77777777" w:rsidR="00935B4E" w:rsidRPr="00A1026E" w:rsidRDefault="00935B4E" w:rsidP="00935B4E">
            <w:pPr>
              <w:jc w:val="right"/>
              <w:rPr>
                <w:sz w:val="22"/>
                <w:szCs w:val="22"/>
              </w:rPr>
            </w:pPr>
            <w:r w:rsidRPr="00A1026E">
              <w:rPr>
                <w:sz w:val="22"/>
                <w:szCs w:val="22"/>
              </w:rPr>
              <w:t>9,00</w:t>
            </w:r>
          </w:p>
        </w:tc>
        <w:tc>
          <w:tcPr>
            <w:tcW w:w="1277" w:type="dxa"/>
            <w:shd w:val="clear" w:color="auto" w:fill="auto"/>
          </w:tcPr>
          <w:p w14:paraId="03A33D75" w14:textId="77777777" w:rsidR="00935B4E" w:rsidRPr="00A1026E" w:rsidRDefault="00935B4E" w:rsidP="00935B4E">
            <w:pPr>
              <w:jc w:val="right"/>
              <w:rPr>
                <w:sz w:val="22"/>
                <w:szCs w:val="22"/>
              </w:rPr>
            </w:pPr>
            <w:r w:rsidRPr="00A1026E">
              <w:rPr>
                <w:sz w:val="22"/>
                <w:szCs w:val="22"/>
              </w:rPr>
              <w:t>90,00</w:t>
            </w:r>
          </w:p>
        </w:tc>
      </w:tr>
      <w:tr w:rsidR="00935B4E" w:rsidRPr="00A1026E" w14:paraId="004BF984" w14:textId="77777777" w:rsidTr="00935B4E">
        <w:trPr>
          <w:trHeight w:val="153"/>
        </w:trPr>
        <w:tc>
          <w:tcPr>
            <w:tcW w:w="806" w:type="dxa"/>
            <w:shd w:val="clear" w:color="auto" w:fill="auto"/>
          </w:tcPr>
          <w:p w14:paraId="56A7A5E3" w14:textId="77777777" w:rsidR="00935B4E" w:rsidRPr="00A1026E" w:rsidRDefault="00935B4E" w:rsidP="00935B4E">
            <w:pPr>
              <w:jc w:val="center"/>
              <w:rPr>
                <w:sz w:val="22"/>
                <w:szCs w:val="22"/>
              </w:rPr>
            </w:pPr>
            <w:r w:rsidRPr="00A1026E">
              <w:rPr>
                <w:sz w:val="22"/>
                <w:szCs w:val="22"/>
              </w:rPr>
              <w:t>48</w:t>
            </w:r>
          </w:p>
        </w:tc>
        <w:tc>
          <w:tcPr>
            <w:tcW w:w="3745" w:type="dxa"/>
            <w:shd w:val="clear" w:color="auto" w:fill="auto"/>
          </w:tcPr>
          <w:p w14:paraId="7893CC74" w14:textId="77777777" w:rsidR="00935B4E" w:rsidRPr="00A1026E" w:rsidRDefault="00935B4E" w:rsidP="00935B4E">
            <w:pPr>
              <w:rPr>
                <w:sz w:val="22"/>
                <w:szCs w:val="22"/>
              </w:rPr>
            </w:pPr>
            <w:r w:rsidRPr="00A1026E">
              <w:rPr>
                <w:sz w:val="22"/>
                <w:szCs w:val="22"/>
              </w:rPr>
              <w:t>Filtro para aspirador de ar</w:t>
            </w:r>
          </w:p>
        </w:tc>
        <w:tc>
          <w:tcPr>
            <w:tcW w:w="1172" w:type="dxa"/>
            <w:shd w:val="clear" w:color="auto" w:fill="auto"/>
          </w:tcPr>
          <w:p w14:paraId="591779EC"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74AD2F45" w14:textId="77777777" w:rsidR="00935B4E" w:rsidRPr="00A1026E" w:rsidRDefault="00935B4E" w:rsidP="00935B4E">
            <w:pPr>
              <w:jc w:val="center"/>
              <w:rPr>
                <w:sz w:val="22"/>
                <w:szCs w:val="22"/>
              </w:rPr>
            </w:pPr>
            <w:r w:rsidRPr="00A1026E">
              <w:rPr>
                <w:sz w:val="22"/>
                <w:szCs w:val="22"/>
              </w:rPr>
              <w:t>05</w:t>
            </w:r>
          </w:p>
        </w:tc>
        <w:tc>
          <w:tcPr>
            <w:tcW w:w="1425" w:type="dxa"/>
            <w:shd w:val="clear" w:color="auto" w:fill="auto"/>
          </w:tcPr>
          <w:p w14:paraId="32FB506B" w14:textId="77777777" w:rsidR="00935B4E" w:rsidRPr="00A1026E" w:rsidRDefault="00935B4E" w:rsidP="00935B4E">
            <w:pPr>
              <w:jc w:val="right"/>
              <w:rPr>
                <w:sz w:val="22"/>
                <w:szCs w:val="22"/>
              </w:rPr>
            </w:pPr>
            <w:r w:rsidRPr="00A1026E">
              <w:rPr>
                <w:sz w:val="22"/>
                <w:szCs w:val="22"/>
              </w:rPr>
              <w:t>11,00</w:t>
            </w:r>
          </w:p>
        </w:tc>
        <w:tc>
          <w:tcPr>
            <w:tcW w:w="1277" w:type="dxa"/>
            <w:shd w:val="clear" w:color="auto" w:fill="auto"/>
          </w:tcPr>
          <w:p w14:paraId="6E48F781" w14:textId="77777777" w:rsidR="00935B4E" w:rsidRPr="00A1026E" w:rsidRDefault="00935B4E" w:rsidP="00935B4E">
            <w:pPr>
              <w:jc w:val="right"/>
              <w:rPr>
                <w:sz w:val="22"/>
                <w:szCs w:val="22"/>
              </w:rPr>
            </w:pPr>
            <w:r w:rsidRPr="00A1026E">
              <w:rPr>
                <w:sz w:val="22"/>
                <w:szCs w:val="22"/>
              </w:rPr>
              <w:t>55,00</w:t>
            </w:r>
          </w:p>
        </w:tc>
      </w:tr>
      <w:tr w:rsidR="00935B4E" w:rsidRPr="00A1026E" w14:paraId="47FF731A" w14:textId="77777777" w:rsidTr="00935B4E">
        <w:trPr>
          <w:trHeight w:val="153"/>
        </w:trPr>
        <w:tc>
          <w:tcPr>
            <w:tcW w:w="806" w:type="dxa"/>
            <w:shd w:val="clear" w:color="auto" w:fill="auto"/>
          </w:tcPr>
          <w:p w14:paraId="7DAFF4EC" w14:textId="77777777" w:rsidR="00935B4E" w:rsidRPr="00A1026E" w:rsidRDefault="00935B4E" w:rsidP="00935B4E">
            <w:pPr>
              <w:jc w:val="center"/>
              <w:rPr>
                <w:sz w:val="22"/>
                <w:szCs w:val="22"/>
              </w:rPr>
            </w:pPr>
            <w:r w:rsidRPr="00A1026E">
              <w:rPr>
                <w:sz w:val="22"/>
                <w:szCs w:val="22"/>
              </w:rPr>
              <w:t>49</w:t>
            </w:r>
          </w:p>
        </w:tc>
        <w:tc>
          <w:tcPr>
            <w:tcW w:w="3745" w:type="dxa"/>
            <w:shd w:val="clear" w:color="auto" w:fill="auto"/>
          </w:tcPr>
          <w:p w14:paraId="6253F5DF" w14:textId="77777777" w:rsidR="00935B4E" w:rsidRPr="00A1026E" w:rsidRDefault="00935B4E" w:rsidP="00935B4E">
            <w:pPr>
              <w:rPr>
                <w:sz w:val="22"/>
                <w:szCs w:val="22"/>
              </w:rPr>
            </w:pPr>
            <w:proofErr w:type="spellStart"/>
            <w:r w:rsidRPr="00A1026E">
              <w:rPr>
                <w:sz w:val="22"/>
                <w:szCs w:val="22"/>
              </w:rPr>
              <w:t>Mop</w:t>
            </w:r>
            <w:proofErr w:type="spellEnd"/>
            <w:r w:rsidRPr="00A1026E">
              <w:rPr>
                <w:sz w:val="22"/>
                <w:szCs w:val="22"/>
              </w:rPr>
              <w:t xml:space="preserve"> pó – refil 60 cm (</w:t>
            </w:r>
            <w:proofErr w:type="spellStart"/>
            <w:r w:rsidRPr="00A1026E">
              <w:rPr>
                <w:sz w:val="22"/>
                <w:szCs w:val="22"/>
              </w:rPr>
              <w:t>ref</w:t>
            </w:r>
            <w:proofErr w:type="spellEnd"/>
            <w:r w:rsidRPr="00A1026E">
              <w:rPr>
                <w:sz w:val="22"/>
                <w:szCs w:val="22"/>
              </w:rPr>
              <w:t xml:space="preserve"> comercial RE 600 ou similar) (3,33 unidades x 12 meses)</w:t>
            </w:r>
          </w:p>
        </w:tc>
        <w:tc>
          <w:tcPr>
            <w:tcW w:w="1172" w:type="dxa"/>
            <w:shd w:val="clear" w:color="auto" w:fill="auto"/>
          </w:tcPr>
          <w:p w14:paraId="4A0C6911"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59279115"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5DF5BFA6" w14:textId="77777777" w:rsidR="00935B4E" w:rsidRPr="00A1026E" w:rsidRDefault="00935B4E" w:rsidP="00935B4E">
            <w:pPr>
              <w:jc w:val="right"/>
              <w:rPr>
                <w:sz w:val="22"/>
                <w:szCs w:val="22"/>
              </w:rPr>
            </w:pPr>
            <w:r w:rsidRPr="00A1026E">
              <w:rPr>
                <w:sz w:val="22"/>
                <w:szCs w:val="22"/>
              </w:rPr>
              <w:t>24,00</w:t>
            </w:r>
          </w:p>
        </w:tc>
        <w:tc>
          <w:tcPr>
            <w:tcW w:w="1277" w:type="dxa"/>
            <w:shd w:val="clear" w:color="auto" w:fill="auto"/>
          </w:tcPr>
          <w:p w14:paraId="37C62829" w14:textId="77777777" w:rsidR="00935B4E" w:rsidRPr="00A1026E" w:rsidRDefault="00935B4E" w:rsidP="00935B4E">
            <w:pPr>
              <w:jc w:val="right"/>
              <w:rPr>
                <w:sz w:val="22"/>
                <w:szCs w:val="22"/>
              </w:rPr>
            </w:pPr>
            <w:r w:rsidRPr="00A1026E">
              <w:rPr>
                <w:sz w:val="22"/>
                <w:szCs w:val="22"/>
              </w:rPr>
              <w:t>240,00</w:t>
            </w:r>
          </w:p>
        </w:tc>
      </w:tr>
      <w:tr w:rsidR="00935B4E" w:rsidRPr="00A1026E" w14:paraId="446F44FA" w14:textId="77777777" w:rsidTr="00935B4E">
        <w:trPr>
          <w:trHeight w:val="153"/>
        </w:trPr>
        <w:tc>
          <w:tcPr>
            <w:tcW w:w="806" w:type="dxa"/>
            <w:shd w:val="clear" w:color="auto" w:fill="auto"/>
          </w:tcPr>
          <w:p w14:paraId="2DEF8DDB" w14:textId="77777777" w:rsidR="00935B4E" w:rsidRPr="00A1026E" w:rsidRDefault="00935B4E" w:rsidP="00935B4E">
            <w:pPr>
              <w:jc w:val="center"/>
              <w:rPr>
                <w:sz w:val="22"/>
                <w:szCs w:val="22"/>
              </w:rPr>
            </w:pPr>
            <w:r w:rsidRPr="00A1026E">
              <w:rPr>
                <w:sz w:val="22"/>
                <w:szCs w:val="22"/>
              </w:rPr>
              <w:t>50</w:t>
            </w:r>
          </w:p>
        </w:tc>
        <w:tc>
          <w:tcPr>
            <w:tcW w:w="3745" w:type="dxa"/>
            <w:shd w:val="clear" w:color="auto" w:fill="auto"/>
          </w:tcPr>
          <w:p w14:paraId="5A21C321" w14:textId="77777777" w:rsidR="00935B4E" w:rsidRPr="00A1026E" w:rsidRDefault="00935B4E" w:rsidP="00935B4E">
            <w:pPr>
              <w:rPr>
                <w:sz w:val="22"/>
                <w:szCs w:val="22"/>
              </w:rPr>
            </w:pPr>
            <w:proofErr w:type="spellStart"/>
            <w:r w:rsidRPr="00A1026E">
              <w:rPr>
                <w:sz w:val="22"/>
                <w:szCs w:val="22"/>
              </w:rPr>
              <w:t>Mop</w:t>
            </w:r>
            <w:proofErr w:type="spellEnd"/>
            <w:r w:rsidRPr="00A1026E">
              <w:rPr>
                <w:sz w:val="22"/>
                <w:szCs w:val="22"/>
              </w:rPr>
              <w:t xml:space="preserve"> pó/úmido/líquido -  refil da cabeleira na cor azul (ref. </w:t>
            </w:r>
            <w:proofErr w:type="spellStart"/>
            <w:r w:rsidRPr="00A1026E">
              <w:rPr>
                <w:sz w:val="22"/>
                <w:szCs w:val="22"/>
              </w:rPr>
              <w:t>Cemercial</w:t>
            </w:r>
            <w:proofErr w:type="spellEnd"/>
            <w:r w:rsidRPr="00A1026E">
              <w:rPr>
                <w:sz w:val="22"/>
                <w:szCs w:val="22"/>
              </w:rPr>
              <w:t xml:space="preserve"> RS70AZ ou similar) (3,33 unidades x 12 meses)</w:t>
            </w:r>
          </w:p>
        </w:tc>
        <w:tc>
          <w:tcPr>
            <w:tcW w:w="1172" w:type="dxa"/>
            <w:shd w:val="clear" w:color="auto" w:fill="auto"/>
          </w:tcPr>
          <w:p w14:paraId="5C47A825"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440A8781"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62FD4790" w14:textId="77777777" w:rsidR="00935B4E" w:rsidRPr="00A1026E" w:rsidRDefault="00935B4E" w:rsidP="00935B4E">
            <w:pPr>
              <w:jc w:val="right"/>
              <w:rPr>
                <w:sz w:val="22"/>
                <w:szCs w:val="22"/>
              </w:rPr>
            </w:pPr>
            <w:r w:rsidRPr="00A1026E">
              <w:rPr>
                <w:sz w:val="22"/>
                <w:szCs w:val="22"/>
              </w:rPr>
              <w:t>24,00</w:t>
            </w:r>
          </w:p>
        </w:tc>
        <w:tc>
          <w:tcPr>
            <w:tcW w:w="1277" w:type="dxa"/>
            <w:shd w:val="clear" w:color="auto" w:fill="auto"/>
          </w:tcPr>
          <w:p w14:paraId="29AF4824" w14:textId="77777777" w:rsidR="00935B4E" w:rsidRPr="00A1026E" w:rsidRDefault="00935B4E" w:rsidP="00935B4E">
            <w:pPr>
              <w:jc w:val="right"/>
              <w:rPr>
                <w:sz w:val="22"/>
                <w:szCs w:val="22"/>
              </w:rPr>
            </w:pPr>
            <w:r w:rsidRPr="00A1026E">
              <w:rPr>
                <w:sz w:val="22"/>
                <w:szCs w:val="22"/>
              </w:rPr>
              <w:t>240,00</w:t>
            </w:r>
          </w:p>
        </w:tc>
      </w:tr>
      <w:tr w:rsidR="00935B4E" w:rsidRPr="00A1026E" w14:paraId="1D9C0564" w14:textId="77777777" w:rsidTr="00935B4E">
        <w:trPr>
          <w:trHeight w:val="153"/>
        </w:trPr>
        <w:tc>
          <w:tcPr>
            <w:tcW w:w="806" w:type="dxa"/>
            <w:shd w:val="clear" w:color="auto" w:fill="auto"/>
          </w:tcPr>
          <w:p w14:paraId="7BB5F1A0" w14:textId="77777777" w:rsidR="00935B4E" w:rsidRPr="00A1026E" w:rsidRDefault="00935B4E" w:rsidP="00935B4E">
            <w:pPr>
              <w:jc w:val="center"/>
              <w:rPr>
                <w:sz w:val="22"/>
                <w:szCs w:val="22"/>
              </w:rPr>
            </w:pPr>
            <w:r w:rsidRPr="00A1026E">
              <w:rPr>
                <w:sz w:val="22"/>
                <w:szCs w:val="22"/>
              </w:rPr>
              <w:t>51</w:t>
            </w:r>
          </w:p>
        </w:tc>
        <w:tc>
          <w:tcPr>
            <w:tcW w:w="3745" w:type="dxa"/>
            <w:shd w:val="clear" w:color="auto" w:fill="auto"/>
          </w:tcPr>
          <w:p w14:paraId="0E0379EB" w14:textId="77777777" w:rsidR="00935B4E" w:rsidRPr="00A1026E" w:rsidRDefault="00935B4E" w:rsidP="00935B4E">
            <w:pPr>
              <w:rPr>
                <w:sz w:val="22"/>
                <w:szCs w:val="22"/>
              </w:rPr>
            </w:pPr>
            <w:r w:rsidRPr="00A1026E">
              <w:rPr>
                <w:sz w:val="22"/>
                <w:szCs w:val="22"/>
              </w:rPr>
              <w:t>Pá coletora de lixo  simples em alumínio ou zinco c largura de 3cm e altura de 10cm – cabo de chapa de aço c/ altura de 80cm</w:t>
            </w:r>
          </w:p>
        </w:tc>
        <w:tc>
          <w:tcPr>
            <w:tcW w:w="1172" w:type="dxa"/>
            <w:shd w:val="clear" w:color="auto" w:fill="auto"/>
          </w:tcPr>
          <w:p w14:paraId="3668EA56"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71F2C765" w14:textId="77777777" w:rsidR="00935B4E" w:rsidRPr="00A1026E" w:rsidRDefault="00935B4E" w:rsidP="00935B4E">
            <w:pPr>
              <w:jc w:val="center"/>
              <w:rPr>
                <w:sz w:val="22"/>
                <w:szCs w:val="22"/>
              </w:rPr>
            </w:pPr>
            <w:r w:rsidRPr="00A1026E">
              <w:rPr>
                <w:sz w:val="22"/>
                <w:szCs w:val="22"/>
              </w:rPr>
              <w:t>10</w:t>
            </w:r>
          </w:p>
        </w:tc>
        <w:tc>
          <w:tcPr>
            <w:tcW w:w="1425" w:type="dxa"/>
            <w:shd w:val="clear" w:color="auto" w:fill="auto"/>
          </w:tcPr>
          <w:p w14:paraId="09D86BF3" w14:textId="77777777" w:rsidR="00935B4E" w:rsidRPr="00A1026E" w:rsidRDefault="00935B4E" w:rsidP="00935B4E">
            <w:pPr>
              <w:jc w:val="right"/>
              <w:rPr>
                <w:sz w:val="22"/>
                <w:szCs w:val="22"/>
              </w:rPr>
            </w:pPr>
            <w:r w:rsidRPr="00A1026E">
              <w:rPr>
                <w:sz w:val="22"/>
                <w:szCs w:val="22"/>
              </w:rPr>
              <w:t>17,00</w:t>
            </w:r>
          </w:p>
        </w:tc>
        <w:tc>
          <w:tcPr>
            <w:tcW w:w="1277" w:type="dxa"/>
            <w:shd w:val="clear" w:color="auto" w:fill="auto"/>
          </w:tcPr>
          <w:p w14:paraId="4EB1FF4D" w14:textId="77777777" w:rsidR="00935B4E" w:rsidRPr="00A1026E" w:rsidRDefault="00935B4E" w:rsidP="00935B4E">
            <w:pPr>
              <w:jc w:val="right"/>
              <w:rPr>
                <w:sz w:val="22"/>
                <w:szCs w:val="22"/>
              </w:rPr>
            </w:pPr>
            <w:r w:rsidRPr="00A1026E">
              <w:rPr>
                <w:sz w:val="22"/>
                <w:szCs w:val="22"/>
              </w:rPr>
              <w:t>170,00</w:t>
            </w:r>
          </w:p>
        </w:tc>
      </w:tr>
      <w:tr w:rsidR="00935B4E" w:rsidRPr="00A1026E" w14:paraId="13AD1715" w14:textId="77777777" w:rsidTr="00935B4E">
        <w:trPr>
          <w:trHeight w:val="153"/>
        </w:trPr>
        <w:tc>
          <w:tcPr>
            <w:tcW w:w="806" w:type="dxa"/>
            <w:shd w:val="clear" w:color="auto" w:fill="auto"/>
          </w:tcPr>
          <w:p w14:paraId="05878DB2" w14:textId="77777777" w:rsidR="00935B4E" w:rsidRPr="00A1026E" w:rsidRDefault="00935B4E" w:rsidP="00935B4E">
            <w:pPr>
              <w:jc w:val="center"/>
              <w:rPr>
                <w:sz w:val="22"/>
                <w:szCs w:val="22"/>
              </w:rPr>
            </w:pPr>
            <w:r w:rsidRPr="00A1026E">
              <w:rPr>
                <w:sz w:val="22"/>
                <w:szCs w:val="22"/>
              </w:rPr>
              <w:t>52</w:t>
            </w:r>
          </w:p>
        </w:tc>
        <w:tc>
          <w:tcPr>
            <w:tcW w:w="3745" w:type="dxa"/>
            <w:shd w:val="clear" w:color="auto" w:fill="auto"/>
          </w:tcPr>
          <w:p w14:paraId="3C539A44" w14:textId="77777777" w:rsidR="00935B4E" w:rsidRPr="00A1026E" w:rsidRDefault="00935B4E" w:rsidP="00935B4E">
            <w:pPr>
              <w:rPr>
                <w:sz w:val="22"/>
                <w:szCs w:val="22"/>
              </w:rPr>
            </w:pPr>
            <w:r w:rsidRPr="00A1026E">
              <w:rPr>
                <w:sz w:val="22"/>
                <w:szCs w:val="22"/>
              </w:rPr>
              <w:t>Rodo 50cm com cabo</w:t>
            </w:r>
          </w:p>
        </w:tc>
        <w:tc>
          <w:tcPr>
            <w:tcW w:w="1172" w:type="dxa"/>
            <w:shd w:val="clear" w:color="auto" w:fill="auto"/>
          </w:tcPr>
          <w:p w14:paraId="6E51E9CF"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57839280" w14:textId="77777777" w:rsidR="00935B4E" w:rsidRPr="00A1026E" w:rsidRDefault="00935B4E" w:rsidP="00935B4E">
            <w:pPr>
              <w:jc w:val="center"/>
              <w:rPr>
                <w:sz w:val="22"/>
                <w:szCs w:val="22"/>
              </w:rPr>
            </w:pPr>
            <w:r w:rsidRPr="00A1026E">
              <w:rPr>
                <w:sz w:val="22"/>
                <w:szCs w:val="22"/>
              </w:rPr>
              <w:t>24</w:t>
            </w:r>
          </w:p>
        </w:tc>
        <w:tc>
          <w:tcPr>
            <w:tcW w:w="1425" w:type="dxa"/>
            <w:shd w:val="clear" w:color="auto" w:fill="auto"/>
          </w:tcPr>
          <w:p w14:paraId="6D980C58" w14:textId="77777777" w:rsidR="00935B4E" w:rsidRPr="00A1026E" w:rsidRDefault="00935B4E" w:rsidP="00935B4E">
            <w:pPr>
              <w:jc w:val="right"/>
              <w:rPr>
                <w:sz w:val="22"/>
                <w:szCs w:val="22"/>
              </w:rPr>
            </w:pPr>
            <w:r w:rsidRPr="00A1026E">
              <w:rPr>
                <w:sz w:val="22"/>
                <w:szCs w:val="22"/>
              </w:rPr>
              <w:t>18,00</w:t>
            </w:r>
          </w:p>
        </w:tc>
        <w:tc>
          <w:tcPr>
            <w:tcW w:w="1277" w:type="dxa"/>
            <w:shd w:val="clear" w:color="auto" w:fill="auto"/>
          </w:tcPr>
          <w:p w14:paraId="7D1E6F9F" w14:textId="77777777" w:rsidR="00935B4E" w:rsidRPr="00A1026E" w:rsidRDefault="00935B4E" w:rsidP="00935B4E">
            <w:pPr>
              <w:jc w:val="right"/>
              <w:rPr>
                <w:sz w:val="22"/>
                <w:szCs w:val="22"/>
              </w:rPr>
            </w:pPr>
            <w:r w:rsidRPr="00A1026E">
              <w:rPr>
                <w:sz w:val="22"/>
                <w:szCs w:val="22"/>
              </w:rPr>
              <w:t>432,00</w:t>
            </w:r>
          </w:p>
        </w:tc>
      </w:tr>
      <w:tr w:rsidR="00935B4E" w:rsidRPr="00A1026E" w14:paraId="5005D3DD" w14:textId="77777777" w:rsidTr="00935B4E">
        <w:trPr>
          <w:trHeight w:val="153"/>
        </w:trPr>
        <w:tc>
          <w:tcPr>
            <w:tcW w:w="806" w:type="dxa"/>
            <w:shd w:val="clear" w:color="auto" w:fill="auto"/>
          </w:tcPr>
          <w:p w14:paraId="725B3EE4" w14:textId="77777777" w:rsidR="00935B4E" w:rsidRPr="00A1026E" w:rsidRDefault="00935B4E" w:rsidP="00935B4E">
            <w:pPr>
              <w:jc w:val="center"/>
              <w:rPr>
                <w:sz w:val="22"/>
                <w:szCs w:val="22"/>
              </w:rPr>
            </w:pPr>
            <w:r w:rsidRPr="00A1026E">
              <w:rPr>
                <w:sz w:val="22"/>
                <w:szCs w:val="22"/>
              </w:rPr>
              <w:t>53</w:t>
            </w:r>
          </w:p>
        </w:tc>
        <w:tc>
          <w:tcPr>
            <w:tcW w:w="3745" w:type="dxa"/>
            <w:shd w:val="clear" w:color="auto" w:fill="auto"/>
          </w:tcPr>
          <w:p w14:paraId="3188AEDC" w14:textId="77777777" w:rsidR="00935B4E" w:rsidRPr="00A1026E" w:rsidRDefault="00935B4E" w:rsidP="00935B4E">
            <w:pPr>
              <w:rPr>
                <w:sz w:val="22"/>
                <w:szCs w:val="22"/>
              </w:rPr>
            </w:pPr>
            <w:r w:rsidRPr="00A1026E">
              <w:rPr>
                <w:sz w:val="22"/>
                <w:szCs w:val="22"/>
              </w:rPr>
              <w:t>Rodo de 30 cm com cabo</w:t>
            </w:r>
          </w:p>
        </w:tc>
        <w:tc>
          <w:tcPr>
            <w:tcW w:w="1172" w:type="dxa"/>
            <w:shd w:val="clear" w:color="auto" w:fill="auto"/>
          </w:tcPr>
          <w:p w14:paraId="63A8F57A"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63DE3511" w14:textId="77777777" w:rsidR="00935B4E" w:rsidRPr="00A1026E" w:rsidRDefault="00935B4E" w:rsidP="00935B4E">
            <w:pPr>
              <w:jc w:val="center"/>
              <w:rPr>
                <w:sz w:val="22"/>
                <w:szCs w:val="22"/>
              </w:rPr>
            </w:pPr>
            <w:r w:rsidRPr="00A1026E">
              <w:rPr>
                <w:sz w:val="22"/>
                <w:szCs w:val="22"/>
              </w:rPr>
              <w:t>08</w:t>
            </w:r>
          </w:p>
        </w:tc>
        <w:tc>
          <w:tcPr>
            <w:tcW w:w="1425" w:type="dxa"/>
            <w:shd w:val="clear" w:color="auto" w:fill="auto"/>
          </w:tcPr>
          <w:p w14:paraId="5EA6AEA8" w14:textId="77777777" w:rsidR="00935B4E" w:rsidRPr="00A1026E" w:rsidRDefault="00935B4E" w:rsidP="00935B4E">
            <w:pPr>
              <w:jc w:val="right"/>
              <w:rPr>
                <w:sz w:val="22"/>
                <w:szCs w:val="22"/>
              </w:rPr>
            </w:pPr>
            <w:r w:rsidRPr="00A1026E">
              <w:rPr>
                <w:sz w:val="22"/>
                <w:szCs w:val="22"/>
              </w:rPr>
              <w:t>9,00</w:t>
            </w:r>
          </w:p>
        </w:tc>
        <w:tc>
          <w:tcPr>
            <w:tcW w:w="1277" w:type="dxa"/>
            <w:shd w:val="clear" w:color="auto" w:fill="auto"/>
          </w:tcPr>
          <w:p w14:paraId="3B8748EF" w14:textId="77777777" w:rsidR="00935B4E" w:rsidRPr="00A1026E" w:rsidRDefault="00935B4E" w:rsidP="00935B4E">
            <w:pPr>
              <w:jc w:val="right"/>
              <w:rPr>
                <w:sz w:val="22"/>
                <w:szCs w:val="22"/>
              </w:rPr>
            </w:pPr>
            <w:r w:rsidRPr="00A1026E">
              <w:rPr>
                <w:sz w:val="22"/>
                <w:szCs w:val="22"/>
              </w:rPr>
              <w:t>72,00</w:t>
            </w:r>
          </w:p>
        </w:tc>
      </w:tr>
      <w:tr w:rsidR="00935B4E" w:rsidRPr="00A1026E" w14:paraId="7667BA1E" w14:textId="77777777" w:rsidTr="00935B4E">
        <w:trPr>
          <w:trHeight w:val="153"/>
        </w:trPr>
        <w:tc>
          <w:tcPr>
            <w:tcW w:w="806" w:type="dxa"/>
            <w:shd w:val="clear" w:color="auto" w:fill="auto"/>
          </w:tcPr>
          <w:p w14:paraId="0A9D935D" w14:textId="77777777" w:rsidR="00935B4E" w:rsidRPr="00A1026E" w:rsidRDefault="00935B4E" w:rsidP="00935B4E">
            <w:pPr>
              <w:jc w:val="center"/>
              <w:rPr>
                <w:sz w:val="22"/>
                <w:szCs w:val="22"/>
              </w:rPr>
            </w:pPr>
            <w:r w:rsidRPr="00A1026E">
              <w:rPr>
                <w:sz w:val="22"/>
                <w:szCs w:val="22"/>
              </w:rPr>
              <w:t>54</w:t>
            </w:r>
          </w:p>
        </w:tc>
        <w:tc>
          <w:tcPr>
            <w:tcW w:w="3745" w:type="dxa"/>
            <w:shd w:val="clear" w:color="auto" w:fill="auto"/>
          </w:tcPr>
          <w:p w14:paraId="5A2B149A" w14:textId="77777777" w:rsidR="00935B4E" w:rsidRPr="00A1026E" w:rsidRDefault="00935B4E" w:rsidP="00935B4E">
            <w:pPr>
              <w:rPr>
                <w:sz w:val="22"/>
                <w:szCs w:val="22"/>
              </w:rPr>
            </w:pPr>
            <w:r w:rsidRPr="00A1026E">
              <w:rPr>
                <w:sz w:val="22"/>
                <w:szCs w:val="22"/>
              </w:rPr>
              <w:t>Vassoura de piaçava padrão com cabo</w:t>
            </w:r>
          </w:p>
        </w:tc>
        <w:tc>
          <w:tcPr>
            <w:tcW w:w="1172" w:type="dxa"/>
            <w:shd w:val="clear" w:color="auto" w:fill="auto"/>
          </w:tcPr>
          <w:p w14:paraId="41C22C2A"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51252764" w14:textId="77777777" w:rsidR="00935B4E" w:rsidRPr="00A1026E" w:rsidRDefault="00935B4E" w:rsidP="00935B4E">
            <w:pPr>
              <w:jc w:val="center"/>
              <w:rPr>
                <w:sz w:val="22"/>
                <w:szCs w:val="22"/>
              </w:rPr>
            </w:pPr>
            <w:r w:rsidRPr="00A1026E">
              <w:rPr>
                <w:sz w:val="22"/>
                <w:szCs w:val="22"/>
              </w:rPr>
              <w:t>24</w:t>
            </w:r>
          </w:p>
        </w:tc>
        <w:tc>
          <w:tcPr>
            <w:tcW w:w="1425" w:type="dxa"/>
            <w:shd w:val="clear" w:color="auto" w:fill="auto"/>
          </w:tcPr>
          <w:p w14:paraId="196502E5" w14:textId="77777777" w:rsidR="00935B4E" w:rsidRPr="00A1026E" w:rsidRDefault="00935B4E" w:rsidP="00935B4E">
            <w:pPr>
              <w:jc w:val="right"/>
              <w:rPr>
                <w:sz w:val="22"/>
                <w:szCs w:val="22"/>
              </w:rPr>
            </w:pPr>
            <w:r w:rsidRPr="00A1026E">
              <w:rPr>
                <w:sz w:val="22"/>
                <w:szCs w:val="22"/>
              </w:rPr>
              <w:t>10,00</w:t>
            </w:r>
          </w:p>
        </w:tc>
        <w:tc>
          <w:tcPr>
            <w:tcW w:w="1277" w:type="dxa"/>
            <w:shd w:val="clear" w:color="auto" w:fill="auto"/>
          </w:tcPr>
          <w:p w14:paraId="532CBD51" w14:textId="77777777" w:rsidR="00935B4E" w:rsidRPr="00A1026E" w:rsidRDefault="00935B4E" w:rsidP="00935B4E">
            <w:pPr>
              <w:jc w:val="right"/>
              <w:rPr>
                <w:sz w:val="22"/>
                <w:szCs w:val="22"/>
              </w:rPr>
            </w:pPr>
            <w:r w:rsidRPr="00A1026E">
              <w:rPr>
                <w:sz w:val="22"/>
                <w:szCs w:val="22"/>
              </w:rPr>
              <w:t>240,00</w:t>
            </w:r>
          </w:p>
        </w:tc>
      </w:tr>
      <w:tr w:rsidR="00935B4E" w:rsidRPr="00A1026E" w14:paraId="0E601084" w14:textId="77777777" w:rsidTr="00935B4E">
        <w:trPr>
          <w:trHeight w:val="153"/>
        </w:trPr>
        <w:tc>
          <w:tcPr>
            <w:tcW w:w="806" w:type="dxa"/>
            <w:shd w:val="clear" w:color="auto" w:fill="auto"/>
          </w:tcPr>
          <w:p w14:paraId="045C0E1C" w14:textId="77777777" w:rsidR="00935B4E" w:rsidRPr="00A1026E" w:rsidRDefault="00935B4E" w:rsidP="00935B4E">
            <w:pPr>
              <w:jc w:val="center"/>
              <w:rPr>
                <w:sz w:val="22"/>
                <w:szCs w:val="22"/>
              </w:rPr>
            </w:pPr>
            <w:r w:rsidRPr="00A1026E">
              <w:rPr>
                <w:sz w:val="22"/>
                <w:szCs w:val="22"/>
              </w:rPr>
              <w:t>55</w:t>
            </w:r>
          </w:p>
        </w:tc>
        <w:tc>
          <w:tcPr>
            <w:tcW w:w="3745" w:type="dxa"/>
            <w:shd w:val="clear" w:color="auto" w:fill="auto"/>
          </w:tcPr>
          <w:p w14:paraId="5A95E95D" w14:textId="77777777" w:rsidR="00935B4E" w:rsidRPr="00A1026E" w:rsidRDefault="00935B4E" w:rsidP="00935B4E">
            <w:pPr>
              <w:rPr>
                <w:sz w:val="22"/>
                <w:szCs w:val="22"/>
              </w:rPr>
            </w:pPr>
            <w:r w:rsidRPr="00A1026E">
              <w:rPr>
                <w:sz w:val="22"/>
                <w:szCs w:val="22"/>
              </w:rPr>
              <w:t>Vassoura de piaçava 60cm</w:t>
            </w:r>
          </w:p>
        </w:tc>
        <w:tc>
          <w:tcPr>
            <w:tcW w:w="1172" w:type="dxa"/>
            <w:shd w:val="clear" w:color="auto" w:fill="auto"/>
          </w:tcPr>
          <w:p w14:paraId="44268088"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141DC2E4" w14:textId="77777777" w:rsidR="00935B4E" w:rsidRPr="00A1026E" w:rsidRDefault="00935B4E" w:rsidP="00935B4E">
            <w:pPr>
              <w:jc w:val="center"/>
              <w:rPr>
                <w:sz w:val="22"/>
                <w:szCs w:val="22"/>
              </w:rPr>
            </w:pPr>
            <w:r w:rsidRPr="00A1026E">
              <w:rPr>
                <w:sz w:val="22"/>
                <w:szCs w:val="22"/>
              </w:rPr>
              <w:t>06</w:t>
            </w:r>
          </w:p>
        </w:tc>
        <w:tc>
          <w:tcPr>
            <w:tcW w:w="1425" w:type="dxa"/>
            <w:shd w:val="clear" w:color="auto" w:fill="auto"/>
          </w:tcPr>
          <w:p w14:paraId="54CA645E" w14:textId="77777777" w:rsidR="00935B4E" w:rsidRPr="00A1026E" w:rsidRDefault="00935B4E" w:rsidP="00935B4E">
            <w:pPr>
              <w:jc w:val="right"/>
              <w:rPr>
                <w:sz w:val="22"/>
                <w:szCs w:val="22"/>
              </w:rPr>
            </w:pPr>
            <w:r w:rsidRPr="00A1026E">
              <w:rPr>
                <w:sz w:val="22"/>
                <w:szCs w:val="22"/>
              </w:rPr>
              <w:t>30,00</w:t>
            </w:r>
          </w:p>
        </w:tc>
        <w:tc>
          <w:tcPr>
            <w:tcW w:w="1277" w:type="dxa"/>
            <w:shd w:val="clear" w:color="auto" w:fill="auto"/>
          </w:tcPr>
          <w:p w14:paraId="7379452F" w14:textId="77777777" w:rsidR="00935B4E" w:rsidRPr="00A1026E" w:rsidRDefault="00935B4E" w:rsidP="00935B4E">
            <w:pPr>
              <w:jc w:val="right"/>
              <w:rPr>
                <w:sz w:val="22"/>
                <w:szCs w:val="22"/>
              </w:rPr>
            </w:pPr>
            <w:r w:rsidRPr="00A1026E">
              <w:rPr>
                <w:sz w:val="22"/>
                <w:szCs w:val="22"/>
              </w:rPr>
              <w:t>180,00</w:t>
            </w:r>
          </w:p>
        </w:tc>
      </w:tr>
      <w:tr w:rsidR="00935B4E" w:rsidRPr="00A1026E" w14:paraId="23E52BD1" w14:textId="77777777" w:rsidTr="00935B4E">
        <w:trPr>
          <w:trHeight w:val="153"/>
        </w:trPr>
        <w:tc>
          <w:tcPr>
            <w:tcW w:w="806" w:type="dxa"/>
            <w:shd w:val="clear" w:color="auto" w:fill="auto"/>
          </w:tcPr>
          <w:p w14:paraId="166655EC" w14:textId="77777777" w:rsidR="00935B4E" w:rsidRPr="00A1026E" w:rsidRDefault="00935B4E" w:rsidP="00935B4E">
            <w:pPr>
              <w:jc w:val="center"/>
              <w:rPr>
                <w:sz w:val="22"/>
                <w:szCs w:val="22"/>
              </w:rPr>
            </w:pPr>
            <w:r w:rsidRPr="00A1026E">
              <w:rPr>
                <w:sz w:val="22"/>
                <w:szCs w:val="22"/>
              </w:rPr>
              <w:t>56</w:t>
            </w:r>
          </w:p>
        </w:tc>
        <w:tc>
          <w:tcPr>
            <w:tcW w:w="3745" w:type="dxa"/>
            <w:shd w:val="clear" w:color="auto" w:fill="auto"/>
          </w:tcPr>
          <w:p w14:paraId="6EFAFA86" w14:textId="77777777" w:rsidR="00935B4E" w:rsidRPr="00A1026E" w:rsidRDefault="00935B4E" w:rsidP="00935B4E">
            <w:pPr>
              <w:rPr>
                <w:sz w:val="22"/>
                <w:szCs w:val="22"/>
              </w:rPr>
            </w:pPr>
            <w:r w:rsidRPr="00A1026E">
              <w:rPr>
                <w:sz w:val="22"/>
                <w:szCs w:val="22"/>
              </w:rPr>
              <w:t xml:space="preserve">Vassoura de pelo com cabo </w:t>
            </w:r>
            <w:proofErr w:type="spellStart"/>
            <w:r w:rsidRPr="00A1026E">
              <w:rPr>
                <w:sz w:val="22"/>
                <w:szCs w:val="22"/>
              </w:rPr>
              <w:t>tam</w:t>
            </w:r>
            <w:proofErr w:type="spellEnd"/>
            <w:r w:rsidRPr="00A1026E">
              <w:rPr>
                <w:sz w:val="22"/>
                <w:szCs w:val="22"/>
              </w:rPr>
              <w:t xml:space="preserve"> 50cm</w:t>
            </w:r>
          </w:p>
        </w:tc>
        <w:tc>
          <w:tcPr>
            <w:tcW w:w="1172" w:type="dxa"/>
            <w:shd w:val="clear" w:color="auto" w:fill="auto"/>
          </w:tcPr>
          <w:p w14:paraId="2D69E4EF" w14:textId="77777777" w:rsidR="00935B4E" w:rsidRPr="00A1026E" w:rsidRDefault="00935B4E" w:rsidP="00935B4E">
            <w:pPr>
              <w:rPr>
                <w:sz w:val="22"/>
                <w:szCs w:val="22"/>
              </w:rPr>
            </w:pPr>
            <w:r w:rsidRPr="00A1026E">
              <w:rPr>
                <w:sz w:val="22"/>
                <w:szCs w:val="22"/>
              </w:rPr>
              <w:t>Unid.</w:t>
            </w:r>
          </w:p>
        </w:tc>
        <w:tc>
          <w:tcPr>
            <w:tcW w:w="1189" w:type="dxa"/>
            <w:gridSpan w:val="2"/>
            <w:shd w:val="clear" w:color="auto" w:fill="auto"/>
          </w:tcPr>
          <w:p w14:paraId="52808136" w14:textId="77777777" w:rsidR="00935B4E" w:rsidRPr="00A1026E" w:rsidRDefault="00935B4E" w:rsidP="00935B4E">
            <w:pPr>
              <w:jc w:val="center"/>
              <w:rPr>
                <w:sz w:val="22"/>
                <w:szCs w:val="22"/>
              </w:rPr>
            </w:pPr>
            <w:r w:rsidRPr="00A1026E">
              <w:rPr>
                <w:sz w:val="22"/>
                <w:szCs w:val="22"/>
              </w:rPr>
              <w:t>08</w:t>
            </w:r>
          </w:p>
        </w:tc>
        <w:tc>
          <w:tcPr>
            <w:tcW w:w="1425" w:type="dxa"/>
            <w:shd w:val="clear" w:color="auto" w:fill="auto"/>
          </w:tcPr>
          <w:p w14:paraId="26E9CD09" w14:textId="77777777" w:rsidR="00935B4E" w:rsidRPr="00A1026E" w:rsidRDefault="00935B4E" w:rsidP="00935B4E">
            <w:pPr>
              <w:jc w:val="right"/>
              <w:rPr>
                <w:sz w:val="22"/>
                <w:szCs w:val="22"/>
              </w:rPr>
            </w:pPr>
            <w:r w:rsidRPr="00A1026E">
              <w:rPr>
                <w:sz w:val="22"/>
                <w:szCs w:val="22"/>
              </w:rPr>
              <w:t>12,00</w:t>
            </w:r>
          </w:p>
        </w:tc>
        <w:tc>
          <w:tcPr>
            <w:tcW w:w="1277" w:type="dxa"/>
            <w:shd w:val="clear" w:color="auto" w:fill="auto"/>
          </w:tcPr>
          <w:p w14:paraId="726B92A1" w14:textId="77777777" w:rsidR="00935B4E" w:rsidRPr="00A1026E" w:rsidRDefault="00935B4E" w:rsidP="00935B4E">
            <w:pPr>
              <w:jc w:val="right"/>
              <w:rPr>
                <w:sz w:val="22"/>
                <w:szCs w:val="22"/>
              </w:rPr>
            </w:pPr>
            <w:r w:rsidRPr="00A1026E">
              <w:rPr>
                <w:sz w:val="22"/>
                <w:szCs w:val="22"/>
              </w:rPr>
              <w:t>96,00</w:t>
            </w:r>
          </w:p>
        </w:tc>
      </w:tr>
      <w:tr w:rsidR="00935B4E" w:rsidRPr="00A1026E" w14:paraId="14CA3F49" w14:textId="77777777" w:rsidTr="00935B4E">
        <w:trPr>
          <w:trHeight w:val="153"/>
        </w:trPr>
        <w:tc>
          <w:tcPr>
            <w:tcW w:w="806" w:type="dxa"/>
            <w:tcBorders>
              <w:bottom w:val="single" w:sz="4" w:space="0" w:color="auto"/>
            </w:tcBorders>
            <w:shd w:val="clear" w:color="auto" w:fill="auto"/>
          </w:tcPr>
          <w:p w14:paraId="29CEB82F" w14:textId="77777777" w:rsidR="00935B4E" w:rsidRPr="00A1026E" w:rsidRDefault="00935B4E" w:rsidP="00935B4E">
            <w:pPr>
              <w:jc w:val="center"/>
              <w:rPr>
                <w:sz w:val="22"/>
                <w:szCs w:val="22"/>
              </w:rPr>
            </w:pPr>
            <w:r w:rsidRPr="00A1026E">
              <w:rPr>
                <w:sz w:val="22"/>
                <w:szCs w:val="22"/>
              </w:rPr>
              <w:t>57</w:t>
            </w:r>
          </w:p>
        </w:tc>
        <w:tc>
          <w:tcPr>
            <w:tcW w:w="3745" w:type="dxa"/>
            <w:tcBorders>
              <w:bottom w:val="single" w:sz="4" w:space="0" w:color="auto"/>
            </w:tcBorders>
            <w:shd w:val="clear" w:color="auto" w:fill="auto"/>
          </w:tcPr>
          <w:p w14:paraId="7A7CB2F2" w14:textId="77777777" w:rsidR="00935B4E" w:rsidRPr="00A1026E" w:rsidRDefault="00935B4E" w:rsidP="00935B4E">
            <w:pPr>
              <w:rPr>
                <w:sz w:val="22"/>
                <w:szCs w:val="22"/>
              </w:rPr>
            </w:pPr>
            <w:r w:rsidRPr="00A1026E">
              <w:rPr>
                <w:sz w:val="22"/>
                <w:szCs w:val="22"/>
              </w:rPr>
              <w:t>Vassourinha para limpeza de aparelho sanitário</w:t>
            </w:r>
          </w:p>
        </w:tc>
        <w:tc>
          <w:tcPr>
            <w:tcW w:w="1172" w:type="dxa"/>
            <w:tcBorders>
              <w:bottom w:val="single" w:sz="4" w:space="0" w:color="auto"/>
            </w:tcBorders>
            <w:shd w:val="clear" w:color="auto" w:fill="auto"/>
          </w:tcPr>
          <w:p w14:paraId="1CE9DFE2" w14:textId="77777777" w:rsidR="00935B4E" w:rsidRPr="00A1026E" w:rsidRDefault="00935B4E" w:rsidP="00935B4E">
            <w:pPr>
              <w:rPr>
                <w:sz w:val="22"/>
                <w:szCs w:val="22"/>
              </w:rPr>
            </w:pPr>
            <w:r w:rsidRPr="00A1026E">
              <w:rPr>
                <w:sz w:val="22"/>
                <w:szCs w:val="22"/>
              </w:rPr>
              <w:t>Unid.</w:t>
            </w:r>
          </w:p>
        </w:tc>
        <w:tc>
          <w:tcPr>
            <w:tcW w:w="1189" w:type="dxa"/>
            <w:gridSpan w:val="2"/>
            <w:tcBorders>
              <w:bottom w:val="single" w:sz="4" w:space="0" w:color="auto"/>
            </w:tcBorders>
            <w:shd w:val="clear" w:color="auto" w:fill="auto"/>
          </w:tcPr>
          <w:p w14:paraId="533E9F37" w14:textId="77777777" w:rsidR="00935B4E" w:rsidRPr="00A1026E" w:rsidRDefault="00935B4E" w:rsidP="00935B4E">
            <w:pPr>
              <w:jc w:val="center"/>
              <w:rPr>
                <w:sz w:val="22"/>
                <w:szCs w:val="22"/>
              </w:rPr>
            </w:pPr>
            <w:r w:rsidRPr="00A1026E">
              <w:rPr>
                <w:sz w:val="22"/>
                <w:szCs w:val="22"/>
              </w:rPr>
              <w:t>20</w:t>
            </w:r>
          </w:p>
        </w:tc>
        <w:tc>
          <w:tcPr>
            <w:tcW w:w="1425" w:type="dxa"/>
            <w:tcBorders>
              <w:bottom w:val="single" w:sz="4" w:space="0" w:color="auto"/>
            </w:tcBorders>
            <w:shd w:val="clear" w:color="auto" w:fill="auto"/>
          </w:tcPr>
          <w:p w14:paraId="246EF113" w14:textId="77777777" w:rsidR="00935B4E" w:rsidRPr="00A1026E" w:rsidRDefault="00935B4E" w:rsidP="00935B4E">
            <w:pPr>
              <w:jc w:val="right"/>
              <w:rPr>
                <w:sz w:val="22"/>
                <w:szCs w:val="22"/>
              </w:rPr>
            </w:pPr>
            <w:r w:rsidRPr="00A1026E">
              <w:rPr>
                <w:sz w:val="22"/>
                <w:szCs w:val="22"/>
              </w:rPr>
              <w:t>16,00</w:t>
            </w:r>
          </w:p>
        </w:tc>
        <w:tc>
          <w:tcPr>
            <w:tcW w:w="1277" w:type="dxa"/>
            <w:tcBorders>
              <w:bottom w:val="single" w:sz="4" w:space="0" w:color="auto"/>
            </w:tcBorders>
            <w:shd w:val="clear" w:color="auto" w:fill="auto"/>
          </w:tcPr>
          <w:p w14:paraId="4F23358D" w14:textId="77777777" w:rsidR="00935B4E" w:rsidRPr="00A1026E" w:rsidRDefault="00935B4E" w:rsidP="00935B4E">
            <w:pPr>
              <w:jc w:val="right"/>
              <w:rPr>
                <w:sz w:val="22"/>
                <w:szCs w:val="22"/>
              </w:rPr>
            </w:pPr>
            <w:r w:rsidRPr="00A1026E">
              <w:rPr>
                <w:sz w:val="22"/>
                <w:szCs w:val="22"/>
              </w:rPr>
              <w:t>320,00</w:t>
            </w:r>
          </w:p>
        </w:tc>
      </w:tr>
      <w:tr w:rsidR="00935B4E" w:rsidRPr="00A1026E" w14:paraId="1E9DF4A1" w14:textId="77777777" w:rsidTr="00935B4E">
        <w:trPr>
          <w:trHeight w:val="457"/>
        </w:trPr>
        <w:tc>
          <w:tcPr>
            <w:tcW w:w="6912" w:type="dxa"/>
            <w:gridSpan w:val="5"/>
            <w:tcBorders>
              <w:bottom w:val="single" w:sz="4" w:space="0" w:color="auto"/>
            </w:tcBorders>
            <w:shd w:val="clear" w:color="auto" w:fill="auto"/>
            <w:vAlign w:val="center"/>
          </w:tcPr>
          <w:p w14:paraId="2DEA9DED" w14:textId="77777777" w:rsidR="00935B4E" w:rsidRPr="00A1026E" w:rsidRDefault="00935B4E" w:rsidP="00935B4E">
            <w:pPr>
              <w:jc w:val="center"/>
              <w:rPr>
                <w:sz w:val="22"/>
                <w:szCs w:val="22"/>
              </w:rPr>
            </w:pPr>
            <w:r w:rsidRPr="00A1026E">
              <w:rPr>
                <w:b/>
                <w:bCs/>
                <w:sz w:val="22"/>
                <w:szCs w:val="22"/>
              </w:rPr>
              <w:t>Valor Total</w:t>
            </w:r>
          </w:p>
        </w:tc>
        <w:tc>
          <w:tcPr>
            <w:tcW w:w="1425" w:type="dxa"/>
            <w:tcBorders>
              <w:bottom w:val="single" w:sz="4" w:space="0" w:color="auto"/>
            </w:tcBorders>
            <w:shd w:val="clear" w:color="auto" w:fill="auto"/>
          </w:tcPr>
          <w:p w14:paraId="1CB94EBD" w14:textId="77777777" w:rsidR="00935B4E" w:rsidRPr="00A1026E" w:rsidRDefault="00935B4E" w:rsidP="00935B4E">
            <w:pPr>
              <w:jc w:val="right"/>
              <w:rPr>
                <w:b/>
                <w:sz w:val="22"/>
                <w:szCs w:val="22"/>
              </w:rPr>
            </w:pPr>
            <w:r w:rsidRPr="00A1026E">
              <w:rPr>
                <w:b/>
                <w:sz w:val="22"/>
                <w:szCs w:val="22"/>
              </w:rPr>
              <w:t>5.819,40</w:t>
            </w:r>
          </w:p>
        </w:tc>
        <w:tc>
          <w:tcPr>
            <w:tcW w:w="1277" w:type="dxa"/>
            <w:tcBorders>
              <w:bottom w:val="single" w:sz="4" w:space="0" w:color="auto"/>
            </w:tcBorders>
            <w:shd w:val="clear" w:color="auto" w:fill="auto"/>
          </w:tcPr>
          <w:p w14:paraId="0C0E60A3" w14:textId="77777777" w:rsidR="00935B4E" w:rsidRPr="00A1026E" w:rsidRDefault="00935B4E" w:rsidP="00935B4E">
            <w:pPr>
              <w:jc w:val="right"/>
              <w:rPr>
                <w:b/>
                <w:sz w:val="22"/>
                <w:szCs w:val="22"/>
              </w:rPr>
            </w:pPr>
            <w:r w:rsidRPr="00A1026E">
              <w:rPr>
                <w:b/>
                <w:sz w:val="22"/>
                <w:szCs w:val="22"/>
              </w:rPr>
              <w:t>19.530,00</w:t>
            </w:r>
          </w:p>
        </w:tc>
      </w:tr>
      <w:tr w:rsidR="00935B4E" w:rsidRPr="00A1026E" w14:paraId="252C2C74" w14:textId="77777777" w:rsidTr="00935B4E">
        <w:trPr>
          <w:trHeight w:val="614"/>
        </w:trPr>
        <w:tc>
          <w:tcPr>
            <w:tcW w:w="9614" w:type="dxa"/>
            <w:gridSpan w:val="7"/>
            <w:tcBorders>
              <w:top w:val="single" w:sz="4" w:space="0" w:color="auto"/>
            </w:tcBorders>
            <w:shd w:val="clear" w:color="auto" w:fill="D9D9D9"/>
            <w:vAlign w:val="center"/>
          </w:tcPr>
          <w:p w14:paraId="2CBE8CCC" w14:textId="77777777" w:rsidR="00935B4E" w:rsidRPr="00A1026E" w:rsidRDefault="00935B4E" w:rsidP="00935B4E">
            <w:pPr>
              <w:jc w:val="right"/>
              <w:rPr>
                <w:b/>
                <w:sz w:val="22"/>
                <w:szCs w:val="22"/>
              </w:rPr>
            </w:pPr>
            <w:r w:rsidRPr="00A1026E">
              <w:rPr>
                <w:b/>
                <w:bCs/>
                <w:sz w:val="22"/>
                <w:szCs w:val="22"/>
              </w:rPr>
              <w:t>LISTA DE MATERIAL DE LIMPEZA E CONSERVAÇÃO - MENSAL</w:t>
            </w:r>
          </w:p>
        </w:tc>
      </w:tr>
      <w:tr w:rsidR="00935B4E" w:rsidRPr="00A1026E" w14:paraId="59CD2A8F" w14:textId="77777777" w:rsidTr="00935B4E">
        <w:trPr>
          <w:trHeight w:val="153"/>
        </w:trPr>
        <w:tc>
          <w:tcPr>
            <w:tcW w:w="806" w:type="dxa"/>
            <w:shd w:val="clear" w:color="auto" w:fill="auto"/>
          </w:tcPr>
          <w:p w14:paraId="2AB2166A" w14:textId="77777777" w:rsidR="00935B4E" w:rsidRPr="00A1026E" w:rsidRDefault="00935B4E" w:rsidP="00935B4E">
            <w:pPr>
              <w:pStyle w:val="western1"/>
              <w:tabs>
                <w:tab w:val="left" w:pos="586"/>
              </w:tabs>
              <w:rPr>
                <w:color w:val="auto"/>
                <w:sz w:val="22"/>
                <w:szCs w:val="22"/>
              </w:rPr>
            </w:pPr>
            <w:r w:rsidRPr="00A1026E">
              <w:rPr>
                <w:b/>
                <w:bCs/>
                <w:color w:val="auto"/>
                <w:sz w:val="22"/>
                <w:szCs w:val="22"/>
              </w:rPr>
              <w:t>ITEM</w:t>
            </w:r>
          </w:p>
        </w:tc>
        <w:tc>
          <w:tcPr>
            <w:tcW w:w="3745" w:type="dxa"/>
            <w:shd w:val="clear" w:color="auto" w:fill="auto"/>
          </w:tcPr>
          <w:p w14:paraId="0D12A3CC" w14:textId="77777777" w:rsidR="00935B4E" w:rsidRPr="00A1026E" w:rsidRDefault="00935B4E" w:rsidP="00935B4E">
            <w:pPr>
              <w:pStyle w:val="western1"/>
              <w:jc w:val="center"/>
              <w:rPr>
                <w:color w:val="auto"/>
                <w:sz w:val="22"/>
                <w:szCs w:val="22"/>
              </w:rPr>
            </w:pPr>
            <w:r w:rsidRPr="00A1026E">
              <w:rPr>
                <w:b/>
                <w:bCs/>
                <w:color w:val="auto"/>
                <w:sz w:val="22"/>
                <w:szCs w:val="22"/>
              </w:rPr>
              <w:t>DESCRIÇÃO</w:t>
            </w:r>
          </w:p>
        </w:tc>
        <w:tc>
          <w:tcPr>
            <w:tcW w:w="1172" w:type="dxa"/>
            <w:shd w:val="clear" w:color="auto" w:fill="auto"/>
          </w:tcPr>
          <w:p w14:paraId="1F2280EF" w14:textId="77777777" w:rsidR="00935B4E" w:rsidRPr="00A1026E" w:rsidRDefault="00935B4E" w:rsidP="00935B4E">
            <w:pPr>
              <w:pStyle w:val="western1"/>
              <w:jc w:val="center"/>
              <w:rPr>
                <w:color w:val="auto"/>
                <w:sz w:val="22"/>
                <w:szCs w:val="22"/>
              </w:rPr>
            </w:pPr>
            <w:r w:rsidRPr="00A1026E">
              <w:rPr>
                <w:b/>
                <w:bCs/>
                <w:color w:val="auto"/>
                <w:sz w:val="22"/>
                <w:szCs w:val="22"/>
              </w:rPr>
              <w:t>UNID.</w:t>
            </w:r>
          </w:p>
        </w:tc>
        <w:tc>
          <w:tcPr>
            <w:tcW w:w="1075" w:type="dxa"/>
            <w:shd w:val="clear" w:color="auto" w:fill="auto"/>
          </w:tcPr>
          <w:p w14:paraId="09B910AB" w14:textId="77777777" w:rsidR="00935B4E" w:rsidRPr="00A1026E" w:rsidRDefault="00935B4E" w:rsidP="00935B4E">
            <w:pPr>
              <w:pStyle w:val="western1"/>
              <w:jc w:val="center"/>
              <w:rPr>
                <w:b/>
                <w:color w:val="auto"/>
                <w:sz w:val="22"/>
                <w:szCs w:val="22"/>
              </w:rPr>
            </w:pPr>
            <w:r w:rsidRPr="00A1026E">
              <w:rPr>
                <w:b/>
                <w:bCs/>
                <w:color w:val="auto"/>
                <w:sz w:val="22"/>
                <w:szCs w:val="22"/>
              </w:rPr>
              <w:t>QUANT.</w:t>
            </w:r>
          </w:p>
        </w:tc>
        <w:tc>
          <w:tcPr>
            <w:tcW w:w="1539" w:type="dxa"/>
            <w:gridSpan w:val="2"/>
            <w:shd w:val="clear" w:color="auto" w:fill="auto"/>
          </w:tcPr>
          <w:p w14:paraId="1BC11A4F" w14:textId="77777777" w:rsidR="00935B4E" w:rsidRPr="00A1026E" w:rsidRDefault="00935B4E" w:rsidP="00935B4E">
            <w:pPr>
              <w:pStyle w:val="western1"/>
              <w:jc w:val="center"/>
              <w:rPr>
                <w:b/>
                <w:color w:val="auto"/>
                <w:sz w:val="22"/>
                <w:szCs w:val="22"/>
              </w:rPr>
            </w:pPr>
            <w:r w:rsidRPr="00A1026E">
              <w:rPr>
                <w:b/>
                <w:bCs/>
                <w:color w:val="auto"/>
                <w:sz w:val="22"/>
                <w:szCs w:val="22"/>
              </w:rPr>
              <w:t>PREÇO UNIT.</w:t>
            </w:r>
          </w:p>
        </w:tc>
        <w:tc>
          <w:tcPr>
            <w:tcW w:w="1277" w:type="dxa"/>
            <w:shd w:val="clear" w:color="auto" w:fill="auto"/>
          </w:tcPr>
          <w:p w14:paraId="5A1B064A" w14:textId="77777777" w:rsidR="00935B4E" w:rsidRPr="00A1026E" w:rsidRDefault="00935B4E" w:rsidP="00935B4E">
            <w:pPr>
              <w:pStyle w:val="western1"/>
              <w:jc w:val="center"/>
              <w:rPr>
                <w:color w:val="auto"/>
                <w:sz w:val="22"/>
                <w:szCs w:val="22"/>
              </w:rPr>
            </w:pPr>
            <w:r w:rsidRPr="00A1026E">
              <w:rPr>
                <w:b/>
                <w:bCs/>
                <w:color w:val="auto"/>
                <w:sz w:val="22"/>
                <w:szCs w:val="22"/>
              </w:rPr>
              <w:t>PREÇO TOTAL</w:t>
            </w:r>
          </w:p>
        </w:tc>
      </w:tr>
      <w:tr w:rsidR="00935B4E" w:rsidRPr="00A1026E" w14:paraId="556B836E" w14:textId="77777777" w:rsidTr="00935B4E">
        <w:trPr>
          <w:trHeight w:val="153"/>
        </w:trPr>
        <w:tc>
          <w:tcPr>
            <w:tcW w:w="806" w:type="dxa"/>
            <w:shd w:val="clear" w:color="auto" w:fill="auto"/>
          </w:tcPr>
          <w:p w14:paraId="2EE69C72" w14:textId="77777777" w:rsidR="00935B4E" w:rsidRPr="00A1026E" w:rsidRDefault="00935B4E" w:rsidP="00935B4E">
            <w:pPr>
              <w:jc w:val="center"/>
              <w:rPr>
                <w:sz w:val="22"/>
                <w:szCs w:val="22"/>
              </w:rPr>
            </w:pPr>
            <w:r w:rsidRPr="00A1026E">
              <w:rPr>
                <w:sz w:val="22"/>
                <w:szCs w:val="22"/>
              </w:rPr>
              <w:t>58</w:t>
            </w:r>
          </w:p>
        </w:tc>
        <w:tc>
          <w:tcPr>
            <w:tcW w:w="3745" w:type="dxa"/>
            <w:shd w:val="clear" w:color="auto" w:fill="auto"/>
          </w:tcPr>
          <w:p w14:paraId="600C9BDA" w14:textId="77777777" w:rsidR="00935B4E" w:rsidRPr="00A1026E" w:rsidRDefault="00935B4E" w:rsidP="00935B4E">
            <w:pPr>
              <w:rPr>
                <w:sz w:val="22"/>
                <w:szCs w:val="22"/>
              </w:rPr>
            </w:pPr>
            <w:r w:rsidRPr="00A1026E">
              <w:rPr>
                <w:sz w:val="22"/>
                <w:szCs w:val="22"/>
              </w:rPr>
              <w:t>Ácido muriático 1l</w:t>
            </w:r>
          </w:p>
        </w:tc>
        <w:tc>
          <w:tcPr>
            <w:tcW w:w="1172" w:type="dxa"/>
            <w:shd w:val="clear" w:color="auto" w:fill="auto"/>
          </w:tcPr>
          <w:p w14:paraId="5EC3DD40" w14:textId="77777777" w:rsidR="00935B4E" w:rsidRPr="00A1026E" w:rsidRDefault="00935B4E" w:rsidP="00935B4E">
            <w:pPr>
              <w:rPr>
                <w:sz w:val="22"/>
                <w:szCs w:val="22"/>
              </w:rPr>
            </w:pPr>
            <w:r w:rsidRPr="00A1026E">
              <w:rPr>
                <w:sz w:val="22"/>
                <w:szCs w:val="22"/>
              </w:rPr>
              <w:t>Unid.</w:t>
            </w:r>
          </w:p>
        </w:tc>
        <w:tc>
          <w:tcPr>
            <w:tcW w:w="1075" w:type="dxa"/>
            <w:shd w:val="clear" w:color="auto" w:fill="auto"/>
          </w:tcPr>
          <w:p w14:paraId="1B0BBF09" w14:textId="77777777" w:rsidR="00935B4E" w:rsidRPr="00A1026E" w:rsidRDefault="00935B4E" w:rsidP="00935B4E">
            <w:pPr>
              <w:jc w:val="center"/>
              <w:rPr>
                <w:sz w:val="22"/>
                <w:szCs w:val="22"/>
              </w:rPr>
            </w:pPr>
            <w:r w:rsidRPr="00A1026E">
              <w:rPr>
                <w:sz w:val="22"/>
                <w:szCs w:val="22"/>
              </w:rPr>
              <w:t>01</w:t>
            </w:r>
          </w:p>
        </w:tc>
        <w:tc>
          <w:tcPr>
            <w:tcW w:w="1539" w:type="dxa"/>
            <w:gridSpan w:val="2"/>
            <w:shd w:val="clear" w:color="auto" w:fill="auto"/>
          </w:tcPr>
          <w:p w14:paraId="2CAC8D7E" w14:textId="77777777" w:rsidR="00935B4E" w:rsidRPr="00A1026E" w:rsidRDefault="00935B4E" w:rsidP="00935B4E">
            <w:pPr>
              <w:jc w:val="right"/>
              <w:rPr>
                <w:sz w:val="22"/>
                <w:szCs w:val="22"/>
              </w:rPr>
            </w:pPr>
            <w:r w:rsidRPr="00A1026E">
              <w:rPr>
                <w:sz w:val="22"/>
                <w:szCs w:val="22"/>
              </w:rPr>
              <w:t>2,50</w:t>
            </w:r>
          </w:p>
        </w:tc>
        <w:tc>
          <w:tcPr>
            <w:tcW w:w="1277" w:type="dxa"/>
            <w:shd w:val="clear" w:color="auto" w:fill="auto"/>
          </w:tcPr>
          <w:p w14:paraId="72BCF0B7" w14:textId="77777777" w:rsidR="00935B4E" w:rsidRPr="00A1026E" w:rsidRDefault="00935B4E" w:rsidP="00935B4E">
            <w:pPr>
              <w:jc w:val="right"/>
              <w:rPr>
                <w:sz w:val="22"/>
                <w:szCs w:val="22"/>
              </w:rPr>
            </w:pPr>
            <w:r w:rsidRPr="00A1026E">
              <w:rPr>
                <w:sz w:val="22"/>
                <w:szCs w:val="22"/>
              </w:rPr>
              <w:t>2,50</w:t>
            </w:r>
          </w:p>
        </w:tc>
      </w:tr>
      <w:tr w:rsidR="00935B4E" w:rsidRPr="00A1026E" w14:paraId="6C809925" w14:textId="77777777" w:rsidTr="00935B4E">
        <w:trPr>
          <w:trHeight w:val="153"/>
        </w:trPr>
        <w:tc>
          <w:tcPr>
            <w:tcW w:w="806" w:type="dxa"/>
            <w:shd w:val="clear" w:color="auto" w:fill="auto"/>
          </w:tcPr>
          <w:p w14:paraId="189E02FB" w14:textId="77777777" w:rsidR="00935B4E" w:rsidRPr="00A1026E" w:rsidRDefault="00935B4E" w:rsidP="00935B4E">
            <w:pPr>
              <w:jc w:val="center"/>
              <w:rPr>
                <w:sz w:val="22"/>
                <w:szCs w:val="22"/>
              </w:rPr>
            </w:pPr>
            <w:r w:rsidRPr="00A1026E">
              <w:rPr>
                <w:sz w:val="22"/>
                <w:szCs w:val="22"/>
              </w:rPr>
              <w:t>59</w:t>
            </w:r>
          </w:p>
        </w:tc>
        <w:tc>
          <w:tcPr>
            <w:tcW w:w="3745" w:type="dxa"/>
            <w:shd w:val="clear" w:color="auto" w:fill="auto"/>
          </w:tcPr>
          <w:p w14:paraId="00E51FDE" w14:textId="77777777" w:rsidR="00935B4E" w:rsidRPr="00A1026E" w:rsidRDefault="00935B4E" w:rsidP="00935B4E">
            <w:pPr>
              <w:rPr>
                <w:sz w:val="22"/>
                <w:szCs w:val="22"/>
              </w:rPr>
            </w:pPr>
            <w:r w:rsidRPr="00A1026E">
              <w:rPr>
                <w:sz w:val="22"/>
                <w:szCs w:val="22"/>
              </w:rPr>
              <w:t>Álcool para limpeza 1l</w:t>
            </w:r>
          </w:p>
        </w:tc>
        <w:tc>
          <w:tcPr>
            <w:tcW w:w="1172" w:type="dxa"/>
            <w:shd w:val="clear" w:color="auto" w:fill="auto"/>
          </w:tcPr>
          <w:p w14:paraId="71044277" w14:textId="77777777" w:rsidR="00935B4E" w:rsidRPr="00A1026E" w:rsidRDefault="00935B4E" w:rsidP="00935B4E">
            <w:pPr>
              <w:rPr>
                <w:sz w:val="22"/>
                <w:szCs w:val="22"/>
              </w:rPr>
            </w:pPr>
            <w:proofErr w:type="spellStart"/>
            <w:r w:rsidRPr="00A1026E">
              <w:rPr>
                <w:sz w:val="22"/>
                <w:szCs w:val="22"/>
              </w:rPr>
              <w:t>Lts</w:t>
            </w:r>
            <w:proofErr w:type="spellEnd"/>
          </w:p>
        </w:tc>
        <w:tc>
          <w:tcPr>
            <w:tcW w:w="1075" w:type="dxa"/>
            <w:shd w:val="clear" w:color="auto" w:fill="auto"/>
          </w:tcPr>
          <w:p w14:paraId="4B76BFA0" w14:textId="77777777" w:rsidR="00935B4E" w:rsidRPr="00A1026E" w:rsidRDefault="00935B4E" w:rsidP="00935B4E">
            <w:pPr>
              <w:jc w:val="center"/>
              <w:rPr>
                <w:sz w:val="22"/>
                <w:szCs w:val="22"/>
              </w:rPr>
            </w:pPr>
            <w:r w:rsidRPr="00A1026E">
              <w:rPr>
                <w:sz w:val="22"/>
                <w:szCs w:val="22"/>
              </w:rPr>
              <w:t>10</w:t>
            </w:r>
          </w:p>
        </w:tc>
        <w:tc>
          <w:tcPr>
            <w:tcW w:w="1539" w:type="dxa"/>
            <w:gridSpan w:val="2"/>
            <w:shd w:val="clear" w:color="auto" w:fill="auto"/>
          </w:tcPr>
          <w:p w14:paraId="25A22DD3" w14:textId="77777777" w:rsidR="00935B4E" w:rsidRPr="00A1026E" w:rsidRDefault="00935B4E" w:rsidP="00935B4E">
            <w:pPr>
              <w:jc w:val="right"/>
              <w:rPr>
                <w:sz w:val="22"/>
                <w:szCs w:val="22"/>
              </w:rPr>
            </w:pPr>
            <w:r w:rsidRPr="00A1026E">
              <w:rPr>
                <w:sz w:val="22"/>
                <w:szCs w:val="22"/>
              </w:rPr>
              <w:t>3,00</w:t>
            </w:r>
          </w:p>
        </w:tc>
        <w:tc>
          <w:tcPr>
            <w:tcW w:w="1277" w:type="dxa"/>
            <w:shd w:val="clear" w:color="auto" w:fill="auto"/>
          </w:tcPr>
          <w:p w14:paraId="59C4C32E" w14:textId="77777777" w:rsidR="00935B4E" w:rsidRPr="00A1026E" w:rsidRDefault="00935B4E" w:rsidP="00935B4E">
            <w:pPr>
              <w:jc w:val="right"/>
              <w:rPr>
                <w:sz w:val="22"/>
                <w:szCs w:val="22"/>
              </w:rPr>
            </w:pPr>
            <w:r w:rsidRPr="00A1026E">
              <w:rPr>
                <w:sz w:val="22"/>
                <w:szCs w:val="22"/>
              </w:rPr>
              <w:t>30,00</w:t>
            </w:r>
          </w:p>
        </w:tc>
      </w:tr>
      <w:tr w:rsidR="00935B4E" w:rsidRPr="00A1026E" w14:paraId="7478877F" w14:textId="77777777" w:rsidTr="00935B4E">
        <w:trPr>
          <w:trHeight w:val="153"/>
        </w:trPr>
        <w:tc>
          <w:tcPr>
            <w:tcW w:w="806" w:type="dxa"/>
            <w:shd w:val="clear" w:color="auto" w:fill="auto"/>
          </w:tcPr>
          <w:p w14:paraId="1C800DB0" w14:textId="77777777" w:rsidR="00935B4E" w:rsidRPr="00A1026E" w:rsidRDefault="00935B4E" w:rsidP="00935B4E">
            <w:pPr>
              <w:jc w:val="center"/>
              <w:rPr>
                <w:sz w:val="22"/>
                <w:szCs w:val="22"/>
              </w:rPr>
            </w:pPr>
            <w:r w:rsidRPr="00A1026E">
              <w:rPr>
                <w:sz w:val="22"/>
                <w:szCs w:val="22"/>
              </w:rPr>
              <w:t>60</w:t>
            </w:r>
          </w:p>
        </w:tc>
        <w:tc>
          <w:tcPr>
            <w:tcW w:w="3745" w:type="dxa"/>
            <w:shd w:val="clear" w:color="auto" w:fill="auto"/>
          </w:tcPr>
          <w:p w14:paraId="7799EC7B" w14:textId="77777777" w:rsidR="00935B4E" w:rsidRPr="00A1026E" w:rsidRDefault="00935B4E" w:rsidP="00935B4E">
            <w:pPr>
              <w:rPr>
                <w:sz w:val="22"/>
                <w:szCs w:val="22"/>
              </w:rPr>
            </w:pPr>
            <w:r w:rsidRPr="00A1026E">
              <w:rPr>
                <w:sz w:val="22"/>
                <w:szCs w:val="22"/>
              </w:rPr>
              <w:t>Cera líquida incolor, 5 litros</w:t>
            </w:r>
          </w:p>
        </w:tc>
        <w:tc>
          <w:tcPr>
            <w:tcW w:w="1172" w:type="dxa"/>
            <w:shd w:val="clear" w:color="auto" w:fill="auto"/>
          </w:tcPr>
          <w:p w14:paraId="671218D3" w14:textId="77777777" w:rsidR="00935B4E" w:rsidRPr="00A1026E" w:rsidRDefault="00935B4E" w:rsidP="00935B4E">
            <w:pPr>
              <w:rPr>
                <w:sz w:val="22"/>
                <w:szCs w:val="22"/>
              </w:rPr>
            </w:pPr>
            <w:r w:rsidRPr="00A1026E">
              <w:rPr>
                <w:sz w:val="22"/>
                <w:szCs w:val="22"/>
              </w:rPr>
              <w:t>Lata</w:t>
            </w:r>
          </w:p>
        </w:tc>
        <w:tc>
          <w:tcPr>
            <w:tcW w:w="1075" w:type="dxa"/>
            <w:shd w:val="clear" w:color="auto" w:fill="auto"/>
          </w:tcPr>
          <w:p w14:paraId="3C4F5774" w14:textId="77777777" w:rsidR="00935B4E" w:rsidRPr="00A1026E" w:rsidRDefault="00935B4E" w:rsidP="00935B4E">
            <w:pPr>
              <w:jc w:val="center"/>
              <w:rPr>
                <w:sz w:val="22"/>
                <w:szCs w:val="22"/>
              </w:rPr>
            </w:pPr>
            <w:r w:rsidRPr="00A1026E">
              <w:rPr>
                <w:sz w:val="22"/>
                <w:szCs w:val="22"/>
              </w:rPr>
              <w:t>03</w:t>
            </w:r>
          </w:p>
        </w:tc>
        <w:tc>
          <w:tcPr>
            <w:tcW w:w="1539" w:type="dxa"/>
            <w:gridSpan w:val="2"/>
            <w:shd w:val="clear" w:color="auto" w:fill="auto"/>
          </w:tcPr>
          <w:p w14:paraId="4ADAE032" w14:textId="77777777" w:rsidR="00935B4E" w:rsidRPr="00A1026E" w:rsidRDefault="00935B4E" w:rsidP="00935B4E">
            <w:pPr>
              <w:jc w:val="right"/>
              <w:rPr>
                <w:sz w:val="22"/>
                <w:szCs w:val="22"/>
              </w:rPr>
            </w:pPr>
            <w:r w:rsidRPr="00A1026E">
              <w:rPr>
                <w:sz w:val="22"/>
                <w:szCs w:val="22"/>
              </w:rPr>
              <w:t>40,00</w:t>
            </w:r>
          </w:p>
        </w:tc>
        <w:tc>
          <w:tcPr>
            <w:tcW w:w="1277" w:type="dxa"/>
            <w:shd w:val="clear" w:color="auto" w:fill="auto"/>
          </w:tcPr>
          <w:p w14:paraId="49D7BCF3" w14:textId="77777777" w:rsidR="00935B4E" w:rsidRPr="00A1026E" w:rsidRDefault="00935B4E" w:rsidP="00935B4E">
            <w:pPr>
              <w:jc w:val="right"/>
              <w:rPr>
                <w:sz w:val="22"/>
                <w:szCs w:val="22"/>
              </w:rPr>
            </w:pPr>
            <w:r w:rsidRPr="00A1026E">
              <w:rPr>
                <w:sz w:val="22"/>
                <w:szCs w:val="22"/>
              </w:rPr>
              <w:t>120,00</w:t>
            </w:r>
          </w:p>
        </w:tc>
      </w:tr>
      <w:tr w:rsidR="00935B4E" w:rsidRPr="00A1026E" w14:paraId="0D1B4EEB" w14:textId="77777777" w:rsidTr="00935B4E">
        <w:trPr>
          <w:trHeight w:val="153"/>
        </w:trPr>
        <w:tc>
          <w:tcPr>
            <w:tcW w:w="806" w:type="dxa"/>
            <w:shd w:val="clear" w:color="auto" w:fill="auto"/>
          </w:tcPr>
          <w:p w14:paraId="4EF30F71" w14:textId="77777777" w:rsidR="00935B4E" w:rsidRPr="00A1026E" w:rsidRDefault="00935B4E" w:rsidP="00935B4E">
            <w:pPr>
              <w:jc w:val="center"/>
              <w:rPr>
                <w:sz w:val="22"/>
                <w:szCs w:val="22"/>
              </w:rPr>
            </w:pPr>
            <w:r w:rsidRPr="00A1026E">
              <w:rPr>
                <w:sz w:val="22"/>
                <w:szCs w:val="22"/>
              </w:rPr>
              <w:t>61</w:t>
            </w:r>
          </w:p>
        </w:tc>
        <w:tc>
          <w:tcPr>
            <w:tcW w:w="3745" w:type="dxa"/>
            <w:shd w:val="clear" w:color="auto" w:fill="auto"/>
          </w:tcPr>
          <w:p w14:paraId="5DA44913" w14:textId="77777777" w:rsidR="00935B4E" w:rsidRPr="00A1026E" w:rsidRDefault="00935B4E" w:rsidP="00935B4E">
            <w:pPr>
              <w:rPr>
                <w:sz w:val="22"/>
                <w:szCs w:val="22"/>
              </w:rPr>
            </w:pPr>
            <w:r w:rsidRPr="00A1026E">
              <w:rPr>
                <w:sz w:val="22"/>
                <w:szCs w:val="22"/>
              </w:rPr>
              <w:t>Desinfetante líquido (aromas variados)</w:t>
            </w:r>
          </w:p>
        </w:tc>
        <w:tc>
          <w:tcPr>
            <w:tcW w:w="1172" w:type="dxa"/>
            <w:shd w:val="clear" w:color="auto" w:fill="auto"/>
          </w:tcPr>
          <w:p w14:paraId="029454BE" w14:textId="77777777" w:rsidR="00935B4E" w:rsidRPr="00A1026E" w:rsidRDefault="00935B4E" w:rsidP="00935B4E">
            <w:pPr>
              <w:rPr>
                <w:sz w:val="22"/>
                <w:szCs w:val="22"/>
              </w:rPr>
            </w:pPr>
            <w:r w:rsidRPr="00A1026E">
              <w:rPr>
                <w:sz w:val="22"/>
                <w:szCs w:val="22"/>
              </w:rPr>
              <w:t>Und.</w:t>
            </w:r>
          </w:p>
        </w:tc>
        <w:tc>
          <w:tcPr>
            <w:tcW w:w="1075" w:type="dxa"/>
            <w:shd w:val="clear" w:color="auto" w:fill="auto"/>
          </w:tcPr>
          <w:p w14:paraId="0F83B3A6" w14:textId="77777777" w:rsidR="00935B4E" w:rsidRPr="00A1026E" w:rsidRDefault="00935B4E" w:rsidP="00935B4E">
            <w:pPr>
              <w:jc w:val="center"/>
              <w:rPr>
                <w:sz w:val="22"/>
                <w:szCs w:val="22"/>
              </w:rPr>
            </w:pPr>
            <w:r w:rsidRPr="00A1026E">
              <w:rPr>
                <w:sz w:val="22"/>
                <w:szCs w:val="22"/>
              </w:rPr>
              <w:t>20</w:t>
            </w:r>
          </w:p>
        </w:tc>
        <w:tc>
          <w:tcPr>
            <w:tcW w:w="1539" w:type="dxa"/>
            <w:gridSpan w:val="2"/>
            <w:shd w:val="clear" w:color="auto" w:fill="auto"/>
          </w:tcPr>
          <w:p w14:paraId="4A8FAABE" w14:textId="77777777" w:rsidR="00935B4E" w:rsidRPr="00A1026E" w:rsidRDefault="00935B4E" w:rsidP="00935B4E">
            <w:pPr>
              <w:jc w:val="right"/>
              <w:rPr>
                <w:sz w:val="22"/>
                <w:szCs w:val="22"/>
              </w:rPr>
            </w:pPr>
            <w:r w:rsidRPr="00A1026E">
              <w:rPr>
                <w:sz w:val="22"/>
                <w:szCs w:val="22"/>
              </w:rPr>
              <w:t>2,00</w:t>
            </w:r>
          </w:p>
        </w:tc>
        <w:tc>
          <w:tcPr>
            <w:tcW w:w="1277" w:type="dxa"/>
            <w:shd w:val="clear" w:color="auto" w:fill="auto"/>
          </w:tcPr>
          <w:p w14:paraId="049617CA" w14:textId="77777777" w:rsidR="00935B4E" w:rsidRPr="00A1026E" w:rsidRDefault="00935B4E" w:rsidP="00935B4E">
            <w:pPr>
              <w:jc w:val="right"/>
              <w:rPr>
                <w:sz w:val="22"/>
                <w:szCs w:val="22"/>
              </w:rPr>
            </w:pPr>
            <w:r w:rsidRPr="00A1026E">
              <w:rPr>
                <w:sz w:val="22"/>
                <w:szCs w:val="22"/>
              </w:rPr>
              <w:t>40,00</w:t>
            </w:r>
          </w:p>
        </w:tc>
      </w:tr>
      <w:tr w:rsidR="00935B4E" w:rsidRPr="00A1026E" w14:paraId="32A534E6" w14:textId="77777777" w:rsidTr="00935B4E">
        <w:trPr>
          <w:trHeight w:val="153"/>
        </w:trPr>
        <w:tc>
          <w:tcPr>
            <w:tcW w:w="806" w:type="dxa"/>
            <w:shd w:val="clear" w:color="auto" w:fill="auto"/>
          </w:tcPr>
          <w:p w14:paraId="6BAF3920" w14:textId="77777777" w:rsidR="00935B4E" w:rsidRPr="00A1026E" w:rsidRDefault="00935B4E" w:rsidP="00935B4E">
            <w:pPr>
              <w:jc w:val="center"/>
              <w:rPr>
                <w:sz w:val="22"/>
                <w:szCs w:val="22"/>
              </w:rPr>
            </w:pPr>
            <w:r w:rsidRPr="00A1026E">
              <w:rPr>
                <w:sz w:val="22"/>
                <w:szCs w:val="22"/>
              </w:rPr>
              <w:t>62</w:t>
            </w:r>
          </w:p>
        </w:tc>
        <w:tc>
          <w:tcPr>
            <w:tcW w:w="3745" w:type="dxa"/>
            <w:shd w:val="clear" w:color="auto" w:fill="auto"/>
          </w:tcPr>
          <w:p w14:paraId="3C2F83D3" w14:textId="77777777" w:rsidR="00935B4E" w:rsidRPr="00A1026E" w:rsidRDefault="00935B4E" w:rsidP="00935B4E">
            <w:pPr>
              <w:rPr>
                <w:sz w:val="22"/>
                <w:szCs w:val="22"/>
              </w:rPr>
            </w:pPr>
            <w:proofErr w:type="spellStart"/>
            <w:r w:rsidRPr="00A1026E">
              <w:rPr>
                <w:sz w:val="22"/>
                <w:szCs w:val="22"/>
              </w:rPr>
              <w:t>Desodorizador</w:t>
            </w:r>
            <w:proofErr w:type="spellEnd"/>
            <w:r w:rsidRPr="00A1026E">
              <w:rPr>
                <w:sz w:val="22"/>
                <w:szCs w:val="22"/>
              </w:rPr>
              <w:t xml:space="preserve"> de ambiente em aerossol</w:t>
            </w:r>
          </w:p>
        </w:tc>
        <w:tc>
          <w:tcPr>
            <w:tcW w:w="1172" w:type="dxa"/>
            <w:shd w:val="clear" w:color="auto" w:fill="auto"/>
          </w:tcPr>
          <w:p w14:paraId="05E11198" w14:textId="77777777" w:rsidR="00935B4E" w:rsidRPr="00A1026E" w:rsidRDefault="00935B4E" w:rsidP="00935B4E">
            <w:pPr>
              <w:rPr>
                <w:sz w:val="22"/>
                <w:szCs w:val="22"/>
              </w:rPr>
            </w:pPr>
            <w:proofErr w:type="spellStart"/>
            <w:r w:rsidRPr="00A1026E">
              <w:rPr>
                <w:sz w:val="22"/>
                <w:szCs w:val="22"/>
              </w:rPr>
              <w:t>Lts</w:t>
            </w:r>
            <w:proofErr w:type="spellEnd"/>
            <w:r w:rsidRPr="00A1026E">
              <w:rPr>
                <w:sz w:val="22"/>
                <w:szCs w:val="22"/>
              </w:rPr>
              <w:t>.</w:t>
            </w:r>
          </w:p>
        </w:tc>
        <w:tc>
          <w:tcPr>
            <w:tcW w:w="1075" w:type="dxa"/>
            <w:shd w:val="clear" w:color="auto" w:fill="auto"/>
          </w:tcPr>
          <w:p w14:paraId="266CA2D3" w14:textId="77777777" w:rsidR="00935B4E" w:rsidRPr="00A1026E" w:rsidRDefault="00935B4E" w:rsidP="00935B4E">
            <w:pPr>
              <w:jc w:val="center"/>
              <w:rPr>
                <w:sz w:val="22"/>
                <w:szCs w:val="22"/>
              </w:rPr>
            </w:pPr>
            <w:r w:rsidRPr="00A1026E">
              <w:rPr>
                <w:sz w:val="22"/>
                <w:szCs w:val="22"/>
              </w:rPr>
              <w:t>10</w:t>
            </w:r>
          </w:p>
        </w:tc>
        <w:tc>
          <w:tcPr>
            <w:tcW w:w="1539" w:type="dxa"/>
            <w:gridSpan w:val="2"/>
            <w:shd w:val="clear" w:color="auto" w:fill="auto"/>
          </w:tcPr>
          <w:p w14:paraId="30AF51BE" w14:textId="77777777" w:rsidR="00935B4E" w:rsidRPr="00A1026E" w:rsidRDefault="00935B4E" w:rsidP="00935B4E">
            <w:pPr>
              <w:jc w:val="right"/>
              <w:rPr>
                <w:sz w:val="22"/>
                <w:szCs w:val="22"/>
              </w:rPr>
            </w:pPr>
            <w:r w:rsidRPr="00A1026E">
              <w:rPr>
                <w:sz w:val="22"/>
                <w:szCs w:val="22"/>
              </w:rPr>
              <w:t>7,00</w:t>
            </w:r>
          </w:p>
        </w:tc>
        <w:tc>
          <w:tcPr>
            <w:tcW w:w="1277" w:type="dxa"/>
            <w:shd w:val="clear" w:color="auto" w:fill="auto"/>
          </w:tcPr>
          <w:p w14:paraId="50DFBEBD" w14:textId="77777777" w:rsidR="00935B4E" w:rsidRPr="00A1026E" w:rsidRDefault="00935B4E" w:rsidP="00935B4E">
            <w:pPr>
              <w:jc w:val="right"/>
              <w:rPr>
                <w:sz w:val="22"/>
                <w:szCs w:val="22"/>
              </w:rPr>
            </w:pPr>
            <w:r w:rsidRPr="00A1026E">
              <w:rPr>
                <w:sz w:val="22"/>
                <w:szCs w:val="22"/>
              </w:rPr>
              <w:t>70,00</w:t>
            </w:r>
          </w:p>
        </w:tc>
      </w:tr>
      <w:tr w:rsidR="00935B4E" w:rsidRPr="00A1026E" w14:paraId="0C4ED97D" w14:textId="77777777" w:rsidTr="00935B4E">
        <w:trPr>
          <w:trHeight w:val="153"/>
        </w:trPr>
        <w:tc>
          <w:tcPr>
            <w:tcW w:w="806" w:type="dxa"/>
            <w:shd w:val="clear" w:color="auto" w:fill="auto"/>
          </w:tcPr>
          <w:p w14:paraId="06EB260A" w14:textId="77777777" w:rsidR="00935B4E" w:rsidRPr="00A1026E" w:rsidRDefault="00935B4E" w:rsidP="00935B4E">
            <w:pPr>
              <w:jc w:val="center"/>
              <w:rPr>
                <w:sz w:val="22"/>
                <w:szCs w:val="22"/>
              </w:rPr>
            </w:pPr>
            <w:r w:rsidRPr="00A1026E">
              <w:rPr>
                <w:sz w:val="22"/>
                <w:szCs w:val="22"/>
              </w:rPr>
              <w:t>63</w:t>
            </w:r>
          </w:p>
        </w:tc>
        <w:tc>
          <w:tcPr>
            <w:tcW w:w="3745" w:type="dxa"/>
            <w:shd w:val="clear" w:color="auto" w:fill="auto"/>
          </w:tcPr>
          <w:p w14:paraId="061EEFE1" w14:textId="77777777" w:rsidR="00935B4E" w:rsidRPr="00A1026E" w:rsidRDefault="00935B4E" w:rsidP="00935B4E">
            <w:pPr>
              <w:rPr>
                <w:sz w:val="22"/>
                <w:szCs w:val="22"/>
              </w:rPr>
            </w:pPr>
            <w:proofErr w:type="spellStart"/>
            <w:r w:rsidRPr="00A1026E">
              <w:rPr>
                <w:sz w:val="22"/>
                <w:szCs w:val="22"/>
              </w:rPr>
              <w:t>Desodorizador</w:t>
            </w:r>
            <w:proofErr w:type="spellEnd"/>
            <w:r w:rsidRPr="00A1026E">
              <w:rPr>
                <w:sz w:val="22"/>
                <w:szCs w:val="22"/>
              </w:rPr>
              <w:t xml:space="preserve"> de sanitário com </w:t>
            </w:r>
            <w:r w:rsidRPr="00A1026E">
              <w:rPr>
                <w:sz w:val="22"/>
                <w:szCs w:val="22"/>
              </w:rPr>
              <w:lastRenderedPageBreak/>
              <w:t>suporte plástico</w:t>
            </w:r>
          </w:p>
        </w:tc>
        <w:tc>
          <w:tcPr>
            <w:tcW w:w="1172" w:type="dxa"/>
            <w:shd w:val="clear" w:color="auto" w:fill="auto"/>
          </w:tcPr>
          <w:p w14:paraId="6BE53E96" w14:textId="77777777" w:rsidR="00935B4E" w:rsidRPr="00A1026E" w:rsidRDefault="00935B4E" w:rsidP="00935B4E">
            <w:pPr>
              <w:rPr>
                <w:sz w:val="22"/>
                <w:szCs w:val="22"/>
              </w:rPr>
            </w:pPr>
            <w:r w:rsidRPr="00A1026E">
              <w:rPr>
                <w:sz w:val="22"/>
                <w:szCs w:val="22"/>
              </w:rPr>
              <w:lastRenderedPageBreak/>
              <w:t>Frasco</w:t>
            </w:r>
          </w:p>
        </w:tc>
        <w:tc>
          <w:tcPr>
            <w:tcW w:w="1075" w:type="dxa"/>
            <w:shd w:val="clear" w:color="auto" w:fill="auto"/>
          </w:tcPr>
          <w:p w14:paraId="549EF501" w14:textId="77777777" w:rsidR="00935B4E" w:rsidRPr="00A1026E" w:rsidRDefault="00935B4E" w:rsidP="00935B4E">
            <w:pPr>
              <w:jc w:val="center"/>
              <w:rPr>
                <w:sz w:val="22"/>
                <w:szCs w:val="22"/>
              </w:rPr>
            </w:pPr>
            <w:r w:rsidRPr="00A1026E">
              <w:rPr>
                <w:sz w:val="22"/>
                <w:szCs w:val="22"/>
              </w:rPr>
              <w:t>84</w:t>
            </w:r>
          </w:p>
        </w:tc>
        <w:tc>
          <w:tcPr>
            <w:tcW w:w="1539" w:type="dxa"/>
            <w:gridSpan w:val="2"/>
            <w:shd w:val="clear" w:color="auto" w:fill="auto"/>
          </w:tcPr>
          <w:p w14:paraId="712A1295" w14:textId="77777777" w:rsidR="00935B4E" w:rsidRPr="00A1026E" w:rsidRDefault="00935B4E" w:rsidP="00935B4E">
            <w:pPr>
              <w:jc w:val="right"/>
              <w:rPr>
                <w:sz w:val="22"/>
                <w:szCs w:val="22"/>
              </w:rPr>
            </w:pPr>
            <w:r w:rsidRPr="00A1026E">
              <w:rPr>
                <w:sz w:val="22"/>
                <w:szCs w:val="22"/>
              </w:rPr>
              <w:t>2,15</w:t>
            </w:r>
          </w:p>
        </w:tc>
        <w:tc>
          <w:tcPr>
            <w:tcW w:w="1277" w:type="dxa"/>
            <w:shd w:val="clear" w:color="auto" w:fill="auto"/>
          </w:tcPr>
          <w:p w14:paraId="7617DB8E" w14:textId="77777777" w:rsidR="00935B4E" w:rsidRPr="00A1026E" w:rsidRDefault="00935B4E" w:rsidP="00935B4E">
            <w:pPr>
              <w:jc w:val="right"/>
              <w:rPr>
                <w:sz w:val="22"/>
                <w:szCs w:val="22"/>
              </w:rPr>
            </w:pPr>
            <w:r w:rsidRPr="00A1026E">
              <w:rPr>
                <w:sz w:val="22"/>
                <w:szCs w:val="22"/>
              </w:rPr>
              <w:t>180,60</w:t>
            </w:r>
          </w:p>
        </w:tc>
      </w:tr>
      <w:tr w:rsidR="00935B4E" w:rsidRPr="00A1026E" w14:paraId="78F9335C" w14:textId="77777777" w:rsidTr="00935B4E">
        <w:trPr>
          <w:trHeight w:val="153"/>
        </w:trPr>
        <w:tc>
          <w:tcPr>
            <w:tcW w:w="806" w:type="dxa"/>
            <w:shd w:val="clear" w:color="auto" w:fill="auto"/>
          </w:tcPr>
          <w:p w14:paraId="47FA5079" w14:textId="77777777" w:rsidR="00935B4E" w:rsidRPr="00A1026E" w:rsidRDefault="00935B4E" w:rsidP="00935B4E">
            <w:pPr>
              <w:jc w:val="center"/>
              <w:rPr>
                <w:sz w:val="22"/>
                <w:szCs w:val="22"/>
              </w:rPr>
            </w:pPr>
            <w:r w:rsidRPr="00A1026E">
              <w:rPr>
                <w:sz w:val="22"/>
                <w:szCs w:val="22"/>
              </w:rPr>
              <w:lastRenderedPageBreak/>
              <w:t>64</w:t>
            </w:r>
          </w:p>
        </w:tc>
        <w:tc>
          <w:tcPr>
            <w:tcW w:w="3745" w:type="dxa"/>
            <w:shd w:val="clear" w:color="auto" w:fill="auto"/>
          </w:tcPr>
          <w:p w14:paraId="68EE1768" w14:textId="77777777" w:rsidR="00935B4E" w:rsidRPr="00A1026E" w:rsidRDefault="00935B4E" w:rsidP="00935B4E">
            <w:pPr>
              <w:rPr>
                <w:sz w:val="22"/>
                <w:szCs w:val="22"/>
              </w:rPr>
            </w:pPr>
            <w:r w:rsidRPr="00A1026E">
              <w:rPr>
                <w:sz w:val="22"/>
                <w:szCs w:val="22"/>
              </w:rPr>
              <w:t xml:space="preserve">Detergente líquido para piso, </w:t>
            </w:r>
            <w:proofErr w:type="spellStart"/>
            <w:r w:rsidRPr="00A1026E">
              <w:rPr>
                <w:sz w:val="22"/>
                <w:szCs w:val="22"/>
              </w:rPr>
              <w:t>bombona</w:t>
            </w:r>
            <w:proofErr w:type="spellEnd"/>
            <w:r w:rsidRPr="00A1026E">
              <w:rPr>
                <w:sz w:val="22"/>
                <w:szCs w:val="22"/>
              </w:rPr>
              <w:t xml:space="preserve"> com 5 litros</w:t>
            </w:r>
          </w:p>
        </w:tc>
        <w:tc>
          <w:tcPr>
            <w:tcW w:w="1172" w:type="dxa"/>
            <w:shd w:val="clear" w:color="auto" w:fill="auto"/>
          </w:tcPr>
          <w:p w14:paraId="1104EEBD" w14:textId="77777777" w:rsidR="00935B4E" w:rsidRPr="00A1026E" w:rsidRDefault="00935B4E" w:rsidP="00935B4E">
            <w:pPr>
              <w:rPr>
                <w:sz w:val="22"/>
                <w:szCs w:val="22"/>
              </w:rPr>
            </w:pPr>
            <w:proofErr w:type="spellStart"/>
            <w:r w:rsidRPr="00A1026E">
              <w:rPr>
                <w:sz w:val="22"/>
                <w:szCs w:val="22"/>
              </w:rPr>
              <w:t>bombona</w:t>
            </w:r>
            <w:proofErr w:type="spellEnd"/>
          </w:p>
        </w:tc>
        <w:tc>
          <w:tcPr>
            <w:tcW w:w="1075" w:type="dxa"/>
            <w:shd w:val="clear" w:color="auto" w:fill="auto"/>
          </w:tcPr>
          <w:p w14:paraId="0547891A" w14:textId="77777777" w:rsidR="00935B4E" w:rsidRPr="00A1026E" w:rsidRDefault="00935B4E" w:rsidP="00935B4E">
            <w:pPr>
              <w:jc w:val="center"/>
              <w:rPr>
                <w:sz w:val="22"/>
                <w:szCs w:val="22"/>
              </w:rPr>
            </w:pPr>
            <w:r w:rsidRPr="00A1026E">
              <w:rPr>
                <w:sz w:val="22"/>
                <w:szCs w:val="22"/>
              </w:rPr>
              <w:t>10</w:t>
            </w:r>
          </w:p>
        </w:tc>
        <w:tc>
          <w:tcPr>
            <w:tcW w:w="1539" w:type="dxa"/>
            <w:gridSpan w:val="2"/>
            <w:shd w:val="clear" w:color="auto" w:fill="auto"/>
          </w:tcPr>
          <w:p w14:paraId="24636604" w14:textId="77777777" w:rsidR="00935B4E" w:rsidRPr="00A1026E" w:rsidRDefault="00935B4E" w:rsidP="00935B4E">
            <w:pPr>
              <w:jc w:val="right"/>
              <w:rPr>
                <w:sz w:val="22"/>
                <w:szCs w:val="22"/>
              </w:rPr>
            </w:pPr>
            <w:r w:rsidRPr="00A1026E">
              <w:rPr>
                <w:sz w:val="22"/>
                <w:szCs w:val="22"/>
              </w:rPr>
              <w:t>24,00</w:t>
            </w:r>
          </w:p>
        </w:tc>
        <w:tc>
          <w:tcPr>
            <w:tcW w:w="1277" w:type="dxa"/>
            <w:shd w:val="clear" w:color="auto" w:fill="auto"/>
          </w:tcPr>
          <w:p w14:paraId="144D6A71" w14:textId="77777777" w:rsidR="00935B4E" w:rsidRPr="00A1026E" w:rsidRDefault="00935B4E" w:rsidP="00935B4E">
            <w:pPr>
              <w:jc w:val="right"/>
              <w:rPr>
                <w:sz w:val="22"/>
                <w:szCs w:val="22"/>
              </w:rPr>
            </w:pPr>
            <w:r w:rsidRPr="00A1026E">
              <w:rPr>
                <w:sz w:val="22"/>
                <w:szCs w:val="22"/>
              </w:rPr>
              <w:t>240,00</w:t>
            </w:r>
          </w:p>
        </w:tc>
      </w:tr>
      <w:tr w:rsidR="00935B4E" w:rsidRPr="00A1026E" w14:paraId="1FDE34BD" w14:textId="77777777" w:rsidTr="00935B4E">
        <w:trPr>
          <w:trHeight w:val="153"/>
        </w:trPr>
        <w:tc>
          <w:tcPr>
            <w:tcW w:w="806" w:type="dxa"/>
            <w:shd w:val="clear" w:color="auto" w:fill="auto"/>
          </w:tcPr>
          <w:p w14:paraId="0B34471D" w14:textId="77777777" w:rsidR="00935B4E" w:rsidRPr="00A1026E" w:rsidRDefault="00935B4E" w:rsidP="00935B4E">
            <w:pPr>
              <w:jc w:val="center"/>
              <w:rPr>
                <w:sz w:val="22"/>
                <w:szCs w:val="22"/>
              </w:rPr>
            </w:pPr>
            <w:r w:rsidRPr="00A1026E">
              <w:rPr>
                <w:sz w:val="22"/>
                <w:szCs w:val="22"/>
              </w:rPr>
              <w:t>65</w:t>
            </w:r>
          </w:p>
        </w:tc>
        <w:tc>
          <w:tcPr>
            <w:tcW w:w="3745" w:type="dxa"/>
            <w:shd w:val="clear" w:color="auto" w:fill="auto"/>
          </w:tcPr>
          <w:p w14:paraId="6F98CC38" w14:textId="77777777" w:rsidR="00935B4E" w:rsidRPr="00A1026E" w:rsidRDefault="00935B4E" w:rsidP="00935B4E">
            <w:pPr>
              <w:rPr>
                <w:sz w:val="22"/>
                <w:szCs w:val="22"/>
              </w:rPr>
            </w:pPr>
            <w:r w:rsidRPr="00A1026E">
              <w:rPr>
                <w:sz w:val="22"/>
                <w:szCs w:val="22"/>
              </w:rPr>
              <w:t>Detergente neutro 500ml</w:t>
            </w:r>
          </w:p>
        </w:tc>
        <w:tc>
          <w:tcPr>
            <w:tcW w:w="1172" w:type="dxa"/>
            <w:shd w:val="clear" w:color="auto" w:fill="auto"/>
          </w:tcPr>
          <w:p w14:paraId="53DF7262" w14:textId="77777777" w:rsidR="00935B4E" w:rsidRPr="00A1026E" w:rsidRDefault="00935B4E" w:rsidP="00935B4E">
            <w:pPr>
              <w:rPr>
                <w:sz w:val="22"/>
                <w:szCs w:val="22"/>
              </w:rPr>
            </w:pPr>
            <w:r w:rsidRPr="00A1026E">
              <w:rPr>
                <w:sz w:val="22"/>
                <w:szCs w:val="22"/>
              </w:rPr>
              <w:t>Unid.</w:t>
            </w:r>
          </w:p>
        </w:tc>
        <w:tc>
          <w:tcPr>
            <w:tcW w:w="1075" w:type="dxa"/>
            <w:shd w:val="clear" w:color="auto" w:fill="auto"/>
          </w:tcPr>
          <w:p w14:paraId="3E340520" w14:textId="77777777" w:rsidR="00935B4E" w:rsidRPr="00A1026E" w:rsidRDefault="00935B4E" w:rsidP="00935B4E">
            <w:pPr>
              <w:jc w:val="center"/>
              <w:rPr>
                <w:sz w:val="22"/>
                <w:szCs w:val="22"/>
              </w:rPr>
            </w:pPr>
            <w:r w:rsidRPr="00A1026E">
              <w:rPr>
                <w:sz w:val="22"/>
                <w:szCs w:val="22"/>
              </w:rPr>
              <w:t>10</w:t>
            </w:r>
          </w:p>
        </w:tc>
        <w:tc>
          <w:tcPr>
            <w:tcW w:w="1539" w:type="dxa"/>
            <w:gridSpan w:val="2"/>
            <w:shd w:val="clear" w:color="auto" w:fill="auto"/>
          </w:tcPr>
          <w:p w14:paraId="6CB56933" w14:textId="77777777" w:rsidR="00935B4E" w:rsidRPr="00A1026E" w:rsidRDefault="00935B4E" w:rsidP="00935B4E">
            <w:pPr>
              <w:jc w:val="right"/>
              <w:rPr>
                <w:sz w:val="22"/>
                <w:szCs w:val="22"/>
              </w:rPr>
            </w:pPr>
            <w:r w:rsidRPr="00A1026E">
              <w:rPr>
                <w:sz w:val="22"/>
                <w:szCs w:val="22"/>
              </w:rPr>
              <w:t>1,20</w:t>
            </w:r>
          </w:p>
        </w:tc>
        <w:tc>
          <w:tcPr>
            <w:tcW w:w="1277" w:type="dxa"/>
            <w:shd w:val="clear" w:color="auto" w:fill="auto"/>
          </w:tcPr>
          <w:p w14:paraId="0691BBCC" w14:textId="77777777" w:rsidR="00935B4E" w:rsidRPr="00A1026E" w:rsidRDefault="00935B4E" w:rsidP="00935B4E">
            <w:pPr>
              <w:jc w:val="right"/>
              <w:rPr>
                <w:sz w:val="22"/>
                <w:szCs w:val="22"/>
              </w:rPr>
            </w:pPr>
            <w:r w:rsidRPr="00A1026E">
              <w:rPr>
                <w:sz w:val="22"/>
                <w:szCs w:val="22"/>
              </w:rPr>
              <w:t>12,00</w:t>
            </w:r>
          </w:p>
        </w:tc>
      </w:tr>
      <w:tr w:rsidR="00935B4E" w:rsidRPr="00A1026E" w14:paraId="65632C00" w14:textId="77777777" w:rsidTr="00935B4E">
        <w:trPr>
          <w:trHeight w:val="153"/>
        </w:trPr>
        <w:tc>
          <w:tcPr>
            <w:tcW w:w="806" w:type="dxa"/>
            <w:shd w:val="clear" w:color="auto" w:fill="auto"/>
          </w:tcPr>
          <w:p w14:paraId="2A99EFE8" w14:textId="77777777" w:rsidR="00935B4E" w:rsidRPr="00A1026E" w:rsidRDefault="00935B4E" w:rsidP="00935B4E">
            <w:pPr>
              <w:jc w:val="center"/>
              <w:rPr>
                <w:sz w:val="22"/>
                <w:szCs w:val="22"/>
              </w:rPr>
            </w:pPr>
            <w:r w:rsidRPr="00A1026E">
              <w:rPr>
                <w:sz w:val="22"/>
                <w:szCs w:val="22"/>
              </w:rPr>
              <w:t>66</w:t>
            </w:r>
          </w:p>
        </w:tc>
        <w:tc>
          <w:tcPr>
            <w:tcW w:w="3745" w:type="dxa"/>
            <w:shd w:val="clear" w:color="auto" w:fill="auto"/>
          </w:tcPr>
          <w:p w14:paraId="6E95686D" w14:textId="77777777" w:rsidR="00935B4E" w:rsidRPr="00A1026E" w:rsidRDefault="00935B4E" w:rsidP="00935B4E">
            <w:pPr>
              <w:rPr>
                <w:sz w:val="22"/>
                <w:szCs w:val="22"/>
              </w:rPr>
            </w:pPr>
            <w:r w:rsidRPr="00A1026E">
              <w:rPr>
                <w:sz w:val="22"/>
                <w:szCs w:val="22"/>
              </w:rPr>
              <w:t>Esponja de lavar louça dupla face</w:t>
            </w:r>
          </w:p>
        </w:tc>
        <w:tc>
          <w:tcPr>
            <w:tcW w:w="1172" w:type="dxa"/>
            <w:shd w:val="clear" w:color="auto" w:fill="auto"/>
          </w:tcPr>
          <w:p w14:paraId="74D412EF" w14:textId="77777777" w:rsidR="00935B4E" w:rsidRPr="00A1026E" w:rsidRDefault="00935B4E" w:rsidP="00935B4E">
            <w:pPr>
              <w:rPr>
                <w:sz w:val="22"/>
                <w:szCs w:val="22"/>
              </w:rPr>
            </w:pPr>
            <w:r w:rsidRPr="00A1026E">
              <w:rPr>
                <w:sz w:val="22"/>
                <w:szCs w:val="22"/>
              </w:rPr>
              <w:t>Unid.</w:t>
            </w:r>
          </w:p>
        </w:tc>
        <w:tc>
          <w:tcPr>
            <w:tcW w:w="1075" w:type="dxa"/>
            <w:shd w:val="clear" w:color="auto" w:fill="auto"/>
          </w:tcPr>
          <w:p w14:paraId="06E7460D" w14:textId="77777777" w:rsidR="00935B4E" w:rsidRPr="00A1026E" w:rsidRDefault="00935B4E" w:rsidP="00935B4E">
            <w:pPr>
              <w:jc w:val="center"/>
              <w:rPr>
                <w:sz w:val="22"/>
                <w:szCs w:val="22"/>
              </w:rPr>
            </w:pPr>
            <w:r w:rsidRPr="00A1026E">
              <w:rPr>
                <w:sz w:val="22"/>
                <w:szCs w:val="22"/>
              </w:rPr>
              <w:t>10</w:t>
            </w:r>
          </w:p>
        </w:tc>
        <w:tc>
          <w:tcPr>
            <w:tcW w:w="1539" w:type="dxa"/>
            <w:gridSpan w:val="2"/>
            <w:shd w:val="clear" w:color="auto" w:fill="auto"/>
          </w:tcPr>
          <w:p w14:paraId="71771180" w14:textId="77777777" w:rsidR="00935B4E" w:rsidRPr="00A1026E" w:rsidRDefault="00935B4E" w:rsidP="00935B4E">
            <w:pPr>
              <w:jc w:val="right"/>
              <w:rPr>
                <w:sz w:val="22"/>
                <w:szCs w:val="22"/>
              </w:rPr>
            </w:pPr>
            <w:r w:rsidRPr="00A1026E">
              <w:rPr>
                <w:sz w:val="22"/>
                <w:szCs w:val="22"/>
              </w:rPr>
              <w:t>1,25</w:t>
            </w:r>
          </w:p>
        </w:tc>
        <w:tc>
          <w:tcPr>
            <w:tcW w:w="1277" w:type="dxa"/>
            <w:shd w:val="clear" w:color="auto" w:fill="auto"/>
          </w:tcPr>
          <w:p w14:paraId="7FE73EDA" w14:textId="77777777" w:rsidR="00935B4E" w:rsidRPr="00A1026E" w:rsidRDefault="00935B4E" w:rsidP="00935B4E">
            <w:pPr>
              <w:jc w:val="right"/>
              <w:rPr>
                <w:sz w:val="22"/>
                <w:szCs w:val="22"/>
              </w:rPr>
            </w:pPr>
            <w:r w:rsidRPr="00A1026E">
              <w:rPr>
                <w:sz w:val="22"/>
                <w:szCs w:val="22"/>
              </w:rPr>
              <w:t>12,50</w:t>
            </w:r>
          </w:p>
        </w:tc>
      </w:tr>
      <w:tr w:rsidR="00935B4E" w:rsidRPr="00A1026E" w14:paraId="17131BBD" w14:textId="77777777" w:rsidTr="00935B4E">
        <w:trPr>
          <w:trHeight w:val="153"/>
        </w:trPr>
        <w:tc>
          <w:tcPr>
            <w:tcW w:w="806" w:type="dxa"/>
            <w:shd w:val="clear" w:color="auto" w:fill="auto"/>
          </w:tcPr>
          <w:p w14:paraId="289BF11D" w14:textId="77777777" w:rsidR="00935B4E" w:rsidRPr="00A1026E" w:rsidRDefault="00935B4E" w:rsidP="00935B4E">
            <w:pPr>
              <w:jc w:val="center"/>
              <w:rPr>
                <w:sz w:val="22"/>
                <w:szCs w:val="22"/>
              </w:rPr>
            </w:pPr>
            <w:r w:rsidRPr="00A1026E">
              <w:rPr>
                <w:sz w:val="22"/>
                <w:szCs w:val="22"/>
              </w:rPr>
              <w:t>67</w:t>
            </w:r>
          </w:p>
        </w:tc>
        <w:tc>
          <w:tcPr>
            <w:tcW w:w="3745" w:type="dxa"/>
            <w:shd w:val="clear" w:color="auto" w:fill="auto"/>
          </w:tcPr>
          <w:p w14:paraId="017DBBB5" w14:textId="77777777" w:rsidR="00935B4E" w:rsidRPr="00A1026E" w:rsidRDefault="00935B4E" w:rsidP="00935B4E">
            <w:pPr>
              <w:rPr>
                <w:sz w:val="22"/>
                <w:szCs w:val="22"/>
              </w:rPr>
            </w:pPr>
            <w:r w:rsidRPr="00A1026E">
              <w:rPr>
                <w:sz w:val="22"/>
                <w:szCs w:val="22"/>
              </w:rPr>
              <w:t>Flanela tamanho médio</w:t>
            </w:r>
          </w:p>
        </w:tc>
        <w:tc>
          <w:tcPr>
            <w:tcW w:w="1172" w:type="dxa"/>
            <w:shd w:val="clear" w:color="auto" w:fill="auto"/>
          </w:tcPr>
          <w:p w14:paraId="4F96BDE2" w14:textId="77777777" w:rsidR="00935B4E" w:rsidRPr="00A1026E" w:rsidRDefault="00935B4E" w:rsidP="00935B4E">
            <w:pPr>
              <w:rPr>
                <w:sz w:val="22"/>
                <w:szCs w:val="22"/>
              </w:rPr>
            </w:pPr>
            <w:r w:rsidRPr="00A1026E">
              <w:rPr>
                <w:sz w:val="22"/>
                <w:szCs w:val="22"/>
              </w:rPr>
              <w:t>Unid.</w:t>
            </w:r>
          </w:p>
        </w:tc>
        <w:tc>
          <w:tcPr>
            <w:tcW w:w="1075" w:type="dxa"/>
            <w:shd w:val="clear" w:color="auto" w:fill="auto"/>
          </w:tcPr>
          <w:p w14:paraId="64FF6A9B" w14:textId="77777777" w:rsidR="00935B4E" w:rsidRPr="00A1026E" w:rsidRDefault="00935B4E" w:rsidP="00935B4E">
            <w:pPr>
              <w:jc w:val="center"/>
              <w:rPr>
                <w:sz w:val="22"/>
                <w:szCs w:val="22"/>
              </w:rPr>
            </w:pPr>
            <w:r w:rsidRPr="00A1026E">
              <w:rPr>
                <w:sz w:val="22"/>
                <w:szCs w:val="22"/>
              </w:rPr>
              <w:t>10</w:t>
            </w:r>
          </w:p>
        </w:tc>
        <w:tc>
          <w:tcPr>
            <w:tcW w:w="1539" w:type="dxa"/>
            <w:gridSpan w:val="2"/>
            <w:shd w:val="clear" w:color="auto" w:fill="auto"/>
          </w:tcPr>
          <w:p w14:paraId="35A9AA01" w14:textId="77777777" w:rsidR="00935B4E" w:rsidRPr="00A1026E" w:rsidRDefault="00935B4E" w:rsidP="00935B4E">
            <w:pPr>
              <w:jc w:val="right"/>
              <w:rPr>
                <w:sz w:val="22"/>
                <w:szCs w:val="22"/>
              </w:rPr>
            </w:pPr>
            <w:r w:rsidRPr="00A1026E">
              <w:rPr>
                <w:sz w:val="22"/>
                <w:szCs w:val="22"/>
              </w:rPr>
              <w:t>4,00</w:t>
            </w:r>
          </w:p>
        </w:tc>
        <w:tc>
          <w:tcPr>
            <w:tcW w:w="1277" w:type="dxa"/>
            <w:shd w:val="clear" w:color="auto" w:fill="auto"/>
          </w:tcPr>
          <w:p w14:paraId="48EBBF34" w14:textId="77777777" w:rsidR="00935B4E" w:rsidRPr="00A1026E" w:rsidRDefault="00935B4E" w:rsidP="00935B4E">
            <w:pPr>
              <w:jc w:val="right"/>
              <w:rPr>
                <w:sz w:val="22"/>
                <w:szCs w:val="22"/>
              </w:rPr>
            </w:pPr>
            <w:r w:rsidRPr="00A1026E">
              <w:rPr>
                <w:sz w:val="22"/>
                <w:szCs w:val="22"/>
              </w:rPr>
              <w:t>40,00</w:t>
            </w:r>
          </w:p>
        </w:tc>
      </w:tr>
      <w:tr w:rsidR="00935B4E" w:rsidRPr="00A1026E" w14:paraId="3B082F7E" w14:textId="77777777" w:rsidTr="00935B4E">
        <w:trPr>
          <w:trHeight w:val="153"/>
        </w:trPr>
        <w:tc>
          <w:tcPr>
            <w:tcW w:w="806" w:type="dxa"/>
            <w:shd w:val="clear" w:color="auto" w:fill="auto"/>
          </w:tcPr>
          <w:p w14:paraId="531BE013" w14:textId="77777777" w:rsidR="00935B4E" w:rsidRPr="00A1026E" w:rsidRDefault="00935B4E" w:rsidP="00935B4E">
            <w:pPr>
              <w:jc w:val="center"/>
              <w:rPr>
                <w:sz w:val="22"/>
                <w:szCs w:val="22"/>
              </w:rPr>
            </w:pPr>
            <w:r w:rsidRPr="00A1026E">
              <w:rPr>
                <w:sz w:val="22"/>
                <w:szCs w:val="22"/>
              </w:rPr>
              <w:t>68</w:t>
            </w:r>
          </w:p>
        </w:tc>
        <w:tc>
          <w:tcPr>
            <w:tcW w:w="3745" w:type="dxa"/>
            <w:shd w:val="clear" w:color="auto" w:fill="auto"/>
          </w:tcPr>
          <w:p w14:paraId="6F701E81" w14:textId="77777777" w:rsidR="00935B4E" w:rsidRPr="00A1026E" w:rsidRDefault="00935B4E" w:rsidP="00935B4E">
            <w:pPr>
              <w:rPr>
                <w:sz w:val="22"/>
                <w:szCs w:val="22"/>
              </w:rPr>
            </w:pPr>
            <w:r w:rsidRPr="00A1026E">
              <w:rPr>
                <w:sz w:val="22"/>
                <w:szCs w:val="22"/>
              </w:rPr>
              <w:t xml:space="preserve">Hipoclorito de sódio, </w:t>
            </w:r>
            <w:proofErr w:type="spellStart"/>
            <w:r w:rsidRPr="00A1026E">
              <w:rPr>
                <w:sz w:val="22"/>
                <w:szCs w:val="22"/>
              </w:rPr>
              <w:t>bombona</w:t>
            </w:r>
            <w:proofErr w:type="spellEnd"/>
            <w:r w:rsidRPr="00A1026E">
              <w:rPr>
                <w:sz w:val="22"/>
                <w:szCs w:val="22"/>
              </w:rPr>
              <w:t xml:space="preserve"> com 5 litros, concentrado, 4 a 6% de cloro ativo</w:t>
            </w:r>
          </w:p>
        </w:tc>
        <w:tc>
          <w:tcPr>
            <w:tcW w:w="1172" w:type="dxa"/>
            <w:shd w:val="clear" w:color="auto" w:fill="auto"/>
          </w:tcPr>
          <w:p w14:paraId="3B4F2064" w14:textId="77777777" w:rsidR="00935B4E" w:rsidRPr="00A1026E" w:rsidRDefault="00935B4E" w:rsidP="00935B4E">
            <w:pPr>
              <w:rPr>
                <w:sz w:val="22"/>
                <w:szCs w:val="22"/>
              </w:rPr>
            </w:pPr>
            <w:proofErr w:type="spellStart"/>
            <w:r w:rsidRPr="00A1026E">
              <w:rPr>
                <w:sz w:val="22"/>
                <w:szCs w:val="22"/>
              </w:rPr>
              <w:t>Lts</w:t>
            </w:r>
            <w:proofErr w:type="spellEnd"/>
            <w:r w:rsidRPr="00A1026E">
              <w:rPr>
                <w:sz w:val="22"/>
                <w:szCs w:val="22"/>
              </w:rPr>
              <w:t>.</w:t>
            </w:r>
          </w:p>
        </w:tc>
        <w:tc>
          <w:tcPr>
            <w:tcW w:w="1075" w:type="dxa"/>
            <w:shd w:val="clear" w:color="auto" w:fill="auto"/>
          </w:tcPr>
          <w:p w14:paraId="659A7AF6" w14:textId="77777777" w:rsidR="00935B4E" w:rsidRPr="00A1026E" w:rsidRDefault="00935B4E" w:rsidP="00935B4E">
            <w:pPr>
              <w:jc w:val="center"/>
              <w:rPr>
                <w:sz w:val="22"/>
                <w:szCs w:val="22"/>
              </w:rPr>
            </w:pPr>
            <w:r w:rsidRPr="00A1026E">
              <w:rPr>
                <w:sz w:val="22"/>
                <w:szCs w:val="22"/>
              </w:rPr>
              <w:t>10</w:t>
            </w:r>
          </w:p>
        </w:tc>
        <w:tc>
          <w:tcPr>
            <w:tcW w:w="1539" w:type="dxa"/>
            <w:gridSpan w:val="2"/>
            <w:shd w:val="clear" w:color="auto" w:fill="auto"/>
          </w:tcPr>
          <w:p w14:paraId="726C1903" w14:textId="77777777" w:rsidR="00935B4E" w:rsidRPr="00A1026E" w:rsidRDefault="00935B4E" w:rsidP="00935B4E">
            <w:pPr>
              <w:jc w:val="right"/>
              <w:rPr>
                <w:sz w:val="22"/>
                <w:szCs w:val="22"/>
              </w:rPr>
            </w:pPr>
            <w:r w:rsidRPr="00A1026E">
              <w:rPr>
                <w:sz w:val="22"/>
                <w:szCs w:val="22"/>
              </w:rPr>
              <w:t>28,00</w:t>
            </w:r>
          </w:p>
        </w:tc>
        <w:tc>
          <w:tcPr>
            <w:tcW w:w="1277" w:type="dxa"/>
            <w:shd w:val="clear" w:color="auto" w:fill="auto"/>
          </w:tcPr>
          <w:p w14:paraId="38088CA4" w14:textId="77777777" w:rsidR="00935B4E" w:rsidRPr="00A1026E" w:rsidRDefault="00935B4E" w:rsidP="00935B4E">
            <w:pPr>
              <w:jc w:val="right"/>
              <w:rPr>
                <w:sz w:val="22"/>
                <w:szCs w:val="22"/>
              </w:rPr>
            </w:pPr>
            <w:r w:rsidRPr="00A1026E">
              <w:rPr>
                <w:sz w:val="22"/>
                <w:szCs w:val="22"/>
              </w:rPr>
              <w:t>280,00</w:t>
            </w:r>
          </w:p>
        </w:tc>
      </w:tr>
      <w:tr w:rsidR="00935B4E" w:rsidRPr="00A1026E" w14:paraId="259680CB" w14:textId="77777777" w:rsidTr="00935B4E">
        <w:trPr>
          <w:trHeight w:val="153"/>
        </w:trPr>
        <w:tc>
          <w:tcPr>
            <w:tcW w:w="806" w:type="dxa"/>
            <w:shd w:val="clear" w:color="auto" w:fill="auto"/>
          </w:tcPr>
          <w:p w14:paraId="4412CC4A" w14:textId="77777777" w:rsidR="00935B4E" w:rsidRPr="00A1026E" w:rsidRDefault="00935B4E" w:rsidP="00935B4E">
            <w:pPr>
              <w:jc w:val="center"/>
              <w:rPr>
                <w:sz w:val="22"/>
                <w:szCs w:val="22"/>
              </w:rPr>
            </w:pPr>
            <w:r w:rsidRPr="00A1026E">
              <w:rPr>
                <w:sz w:val="22"/>
                <w:szCs w:val="22"/>
              </w:rPr>
              <w:t>69</w:t>
            </w:r>
          </w:p>
        </w:tc>
        <w:tc>
          <w:tcPr>
            <w:tcW w:w="3745" w:type="dxa"/>
            <w:shd w:val="clear" w:color="auto" w:fill="auto"/>
          </w:tcPr>
          <w:p w14:paraId="203412B8" w14:textId="77777777" w:rsidR="00935B4E" w:rsidRPr="00A1026E" w:rsidRDefault="00935B4E" w:rsidP="00935B4E">
            <w:pPr>
              <w:rPr>
                <w:sz w:val="22"/>
                <w:szCs w:val="22"/>
              </w:rPr>
            </w:pPr>
            <w:r w:rsidRPr="00A1026E">
              <w:rPr>
                <w:sz w:val="22"/>
                <w:szCs w:val="22"/>
              </w:rPr>
              <w:t>Lã de aço fina (pacote com 08 unidades)</w:t>
            </w:r>
          </w:p>
        </w:tc>
        <w:tc>
          <w:tcPr>
            <w:tcW w:w="1172" w:type="dxa"/>
            <w:shd w:val="clear" w:color="auto" w:fill="auto"/>
          </w:tcPr>
          <w:p w14:paraId="08BEDC89" w14:textId="77777777" w:rsidR="00935B4E" w:rsidRPr="00A1026E" w:rsidRDefault="00935B4E" w:rsidP="00935B4E">
            <w:pPr>
              <w:rPr>
                <w:sz w:val="22"/>
                <w:szCs w:val="22"/>
              </w:rPr>
            </w:pPr>
            <w:r w:rsidRPr="00A1026E">
              <w:rPr>
                <w:sz w:val="22"/>
                <w:szCs w:val="22"/>
              </w:rPr>
              <w:t>Pacote</w:t>
            </w:r>
          </w:p>
        </w:tc>
        <w:tc>
          <w:tcPr>
            <w:tcW w:w="1075" w:type="dxa"/>
            <w:shd w:val="clear" w:color="auto" w:fill="auto"/>
          </w:tcPr>
          <w:p w14:paraId="1D1F3662"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5176136F" w14:textId="77777777" w:rsidR="00935B4E" w:rsidRPr="00A1026E" w:rsidRDefault="00935B4E" w:rsidP="00935B4E">
            <w:pPr>
              <w:jc w:val="right"/>
              <w:rPr>
                <w:sz w:val="22"/>
                <w:szCs w:val="22"/>
              </w:rPr>
            </w:pPr>
            <w:r w:rsidRPr="00A1026E">
              <w:rPr>
                <w:sz w:val="22"/>
                <w:szCs w:val="22"/>
              </w:rPr>
              <w:t>1,85</w:t>
            </w:r>
          </w:p>
        </w:tc>
        <w:tc>
          <w:tcPr>
            <w:tcW w:w="1277" w:type="dxa"/>
            <w:shd w:val="clear" w:color="auto" w:fill="auto"/>
          </w:tcPr>
          <w:p w14:paraId="39D46E41" w14:textId="77777777" w:rsidR="00935B4E" w:rsidRPr="00A1026E" w:rsidRDefault="00935B4E" w:rsidP="00935B4E">
            <w:pPr>
              <w:jc w:val="right"/>
              <w:rPr>
                <w:sz w:val="22"/>
                <w:szCs w:val="22"/>
              </w:rPr>
            </w:pPr>
            <w:r w:rsidRPr="00A1026E">
              <w:rPr>
                <w:sz w:val="22"/>
                <w:szCs w:val="22"/>
              </w:rPr>
              <w:t>9,25</w:t>
            </w:r>
          </w:p>
        </w:tc>
      </w:tr>
      <w:tr w:rsidR="00935B4E" w:rsidRPr="00A1026E" w14:paraId="44D15A12" w14:textId="77777777" w:rsidTr="00935B4E">
        <w:trPr>
          <w:trHeight w:val="153"/>
        </w:trPr>
        <w:tc>
          <w:tcPr>
            <w:tcW w:w="806" w:type="dxa"/>
            <w:shd w:val="clear" w:color="auto" w:fill="auto"/>
          </w:tcPr>
          <w:p w14:paraId="19D7A2AC" w14:textId="77777777" w:rsidR="00935B4E" w:rsidRPr="00A1026E" w:rsidRDefault="00935B4E" w:rsidP="00935B4E">
            <w:pPr>
              <w:jc w:val="center"/>
              <w:rPr>
                <w:sz w:val="22"/>
                <w:szCs w:val="22"/>
              </w:rPr>
            </w:pPr>
            <w:r w:rsidRPr="00A1026E">
              <w:rPr>
                <w:sz w:val="22"/>
                <w:szCs w:val="22"/>
              </w:rPr>
              <w:t>70</w:t>
            </w:r>
          </w:p>
        </w:tc>
        <w:tc>
          <w:tcPr>
            <w:tcW w:w="3745" w:type="dxa"/>
            <w:shd w:val="clear" w:color="auto" w:fill="auto"/>
          </w:tcPr>
          <w:p w14:paraId="0088596F" w14:textId="77777777" w:rsidR="00935B4E" w:rsidRPr="00A1026E" w:rsidRDefault="00935B4E" w:rsidP="00935B4E">
            <w:pPr>
              <w:rPr>
                <w:sz w:val="22"/>
                <w:szCs w:val="22"/>
              </w:rPr>
            </w:pPr>
            <w:r w:rsidRPr="00A1026E">
              <w:rPr>
                <w:sz w:val="22"/>
                <w:szCs w:val="22"/>
              </w:rPr>
              <w:t>Limpa alumínio 490ml</w:t>
            </w:r>
          </w:p>
        </w:tc>
        <w:tc>
          <w:tcPr>
            <w:tcW w:w="1172" w:type="dxa"/>
            <w:shd w:val="clear" w:color="auto" w:fill="auto"/>
          </w:tcPr>
          <w:p w14:paraId="09DBAC9A" w14:textId="77777777" w:rsidR="00935B4E" w:rsidRPr="00A1026E" w:rsidRDefault="00935B4E" w:rsidP="00935B4E">
            <w:pPr>
              <w:rPr>
                <w:sz w:val="22"/>
                <w:szCs w:val="22"/>
              </w:rPr>
            </w:pPr>
            <w:r w:rsidRPr="00A1026E">
              <w:rPr>
                <w:sz w:val="22"/>
                <w:szCs w:val="22"/>
              </w:rPr>
              <w:t>Frasco</w:t>
            </w:r>
          </w:p>
        </w:tc>
        <w:tc>
          <w:tcPr>
            <w:tcW w:w="1075" w:type="dxa"/>
            <w:shd w:val="clear" w:color="auto" w:fill="auto"/>
          </w:tcPr>
          <w:p w14:paraId="4B79490B" w14:textId="77777777" w:rsidR="00935B4E" w:rsidRPr="00A1026E" w:rsidRDefault="00935B4E" w:rsidP="00935B4E">
            <w:pPr>
              <w:jc w:val="center"/>
              <w:rPr>
                <w:sz w:val="22"/>
                <w:szCs w:val="22"/>
              </w:rPr>
            </w:pPr>
            <w:r w:rsidRPr="00A1026E">
              <w:rPr>
                <w:sz w:val="22"/>
                <w:szCs w:val="22"/>
              </w:rPr>
              <w:t>01</w:t>
            </w:r>
          </w:p>
        </w:tc>
        <w:tc>
          <w:tcPr>
            <w:tcW w:w="1539" w:type="dxa"/>
            <w:gridSpan w:val="2"/>
            <w:shd w:val="clear" w:color="auto" w:fill="auto"/>
          </w:tcPr>
          <w:p w14:paraId="06F3F9B6" w14:textId="77777777" w:rsidR="00935B4E" w:rsidRPr="00A1026E" w:rsidRDefault="00935B4E" w:rsidP="00935B4E">
            <w:pPr>
              <w:jc w:val="right"/>
              <w:rPr>
                <w:sz w:val="22"/>
                <w:szCs w:val="22"/>
              </w:rPr>
            </w:pPr>
            <w:r w:rsidRPr="00A1026E">
              <w:rPr>
                <w:sz w:val="22"/>
                <w:szCs w:val="22"/>
              </w:rPr>
              <w:t>1,30</w:t>
            </w:r>
          </w:p>
        </w:tc>
        <w:tc>
          <w:tcPr>
            <w:tcW w:w="1277" w:type="dxa"/>
            <w:shd w:val="clear" w:color="auto" w:fill="auto"/>
          </w:tcPr>
          <w:p w14:paraId="58BF7AA8" w14:textId="77777777" w:rsidR="00935B4E" w:rsidRPr="00A1026E" w:rsidRDefault="00935B4E" w:rsidP="00935B4E">
            <w:pPr>
              <w:jc w:val="right"/>
              <w:rPr>
                <w:sz w:val="22"/>
                <w:szCs w:val="22"/>
              </w:rPr>
            </w:pPr>
            <w:r w:rsidRPr="00A1026E">
              <w:rPr>
                <w:sz w:val="22"/>
                <w:szCs w:val="22"/>
              </w:rPr>
              <w:t>1,30</w:t>
            </w:r>
          </w:p>
        </w:tc>
      </w:tr>
      <w:tr w:rsidR="00935B4E" w:rsidRPr="00A1026E" w14:paraId="71041777" w14:textId="77777777" w:rsidTr="00935B4E">
        <w:trPr>
          <w:trHeight w:val="153"/>
        </w:trPr>
        <w:tc>
          <w:tcPr>
            <w:tcW w:w="806" w:type="dxa"/>
            <w:shd w:val="clear" w:color="auto" w:fill="auto"/>
          </w:tcPr>
          <w:p w14:paraId="2E79329E" w14:textId="77777777" w:rsidR="00935B4E" w:rsidRPr="00A1026E" w:rsidRDefault="00935B4E" w:rsidP="00935B4E">
            <w:pPr>
              <w:jc w:val="center"/>
              <w:rPr>
                <w:sz w:val="22"/>
                <w:szCs w:val="22"/>
              </w:rPr>
            </w:pPr>
            <w:r w:rsidRPr="00A1026E">
              <w:rPr>
                <w:sz w:val="22"/>
                <w:szCs w:val="22"/>
              </w:rPr>
              <w:t>71</w:t>
            </w:r>
          </w:p>
        </w:tc>
        <w:tc>
          <w:tcPr>
            <w:tcW w:w="3745" w:type="dxa"/>
            <w:shd w:val="clear" w:color="auto" w:fill="auto"/>
          </w:tcPr>
          <w:p w14:paraId="7A979536" w14:textId="77777777" w:rsidR="00935B4E" w:rsidRPr="00A1026E" w:rsidRDefault="00935B4E" w:rsidP="00935B4E">
            <w:pPr>
              <w:rPr>
                <w:sz w:val="22"/>
                <w:szCs w:val="22"/>
              </w:rPr>
            </w:pPr>
            <w:r w:rsidRPr="00A1026E">
              <w:rPr>
                <w:sz w:val="22"/>
                <w:szCs w:val="22"/>
              </w:rPr>
              <w:t>Limpa inox 490ml</w:t>
            </w:r>
          </w:p>
        </w:tc>
        <w:tc>
          <w:tcPr>
            <w:tcW w:w="1172" w:type="dxa"/>
            <w:shd w:val="clear" w:color="auto" w:fill="auto"/>
          </w:tcPr>
          <w:p w14:paraId="24443334" w14:textId="77777777" w:rsidR="00935B4E" w:rsidRPr="00A1026E" w:rsidRDefault="00935B4E" w:rsidP="00935B4E">
            <w:pPr>
              <w:rPr>
                <w:sz w:val="22"/>
                <w:szCs w:val="22"/>
              </w:rPr>
            </w:pPr>
            <w:r w:rsidRPr="00A1026E">
              <w:rPr>
                <w:sz w:val="22"/>
                <w:szCs w:val="22"/>
              </w:rPr>
              <w:t>Frasco</w:t>
            </w:r>
          </w:p>
        </w:tc>
        <w:tc>
          <w:tcPr>
            <w:tcW w:w="1075" w:type="dxa"/>
            <w:shd w:val="clear" w:color="auto" w:fill="auto"/>
          </w:tcPr>
          <w:p w14:paraId="676D0BA9" w14:textId="77777777" w:rsidR="00935B4E" w:rsidRPr="00A1026E" w:rsidRDefault="00935B4E" w:rsidP="00935B4E">
            <w:pPr>
              <w:jc w:val="center"/>
              <w:rPr>
                <w:sz w:val="22"/>
                <w:szCs w:val="22"/>
              </w:rPr>
            </w:pPr>
            <w:r w:rsidRPr="00A1026E">
              <w:rPr>
                <w:sz w:val="22"/>
                <w:szCs w:val="22"/>
              </w:rPr>
              <w:t>01</w:t>
            </w:r>
          </w:p>
        </w:tc>
        <w:tc>
          <w:tcPr>
            <w:tcW w:w="1539" w:type="dxa"/>
            <w:gridSpan w:val="2"/>
            <w:shd w:val="clear" w:color="auto" w:fill="auto"/>
          </w:tcPr>
          <w:p w14:paraId="5D652DF5" w14:textId="77777777" w:rsidR="00935B4E" w:rsidRPr="00A1026E" w:rsidRDefault="00935B4E" w:rsidP="00935B4E">
            <w:pPr>
              <w:jc w:val="right"/>
              <w:rPr>
                <w:sz w:val="22"/>
                <w:szCs w:val="22"/>
              </w:rPr>
            </w:pPr>
            <w:r w:rsidRPr="00A1026E">
              <w:rPr>
                <w:sz w:val="22"/>
                <w:szCs w:val="22"/>
              </w:rPr>
              <w:t>10,00</w:t>
            </w:r>
          </w:p>
        </w:tc>
        <w:tc>
          <w:tcPr>
            <w:tcW w:w="1277" w:type="dxa"/>
            <w:shd w:val="clear" w:color="auto" w:fill="auto"/>
          </w:tcPr>
          <w:p w14:paraId="0DA0E87F" w14:textId="77777777" w:rsidR="00935B4E" w:rsidRPr="00A1026E" w:rsidRDefault="00935B4E" w:rsidP="00935B4E">
            <w:pPr>
              <w:jc w:val="right"/>
              <w:rPr>
                <w:sz w:val="22"/>
                <w:szCs w:val="22"/>
              </w:rPr>
            </w:pPr>
            <w:r w:rsidRPr="00A1026E">
              <w:rPr>
                <w:sz w:val="22"/>
                <w:szCs w:val="22"/>
              </w:rPr>
              <w:t>10,00</w:t>
            </w:r>
          </w:p>
        </w:tc>
      </w:tr>
      <w:tr w:rsidR="00935B4E" w:rsidRPr="00A1026E" w14:paraId="40613A1C" w14:textId="77777777" w:rsidTr="00935B4E">
        <w:trPr>
          <w:trHeight w:val="153"/>
        </w:trPr>
        <w:tc>
          <w:tcPr>
            <w:tcW w:w="806" w:type="dxa"/>
            <w:shd w:val="clear" w:color="auto" w:fill="auto"/>
          </w:tcPr>
          <w:p w14:paraId="45052D70" w14:textId="77777777" w:rsidR="00935B4E" w:rsidRPr="00A1026E" w:rsidRDefault="00935B4E" w:rsidP="00935B4E">
            <w:pPr>
              <w:jc w:val="center"/>
              <w:rPr>
                <w:sz w:val="22"/>
                <w:szCs w:val="22"/>
              </w:rPr>
            </w:pPr>
            <w:r w:rsidRPr="00A1026E">
              <w:rPr>
                <w:sz w:val="22"/>
                <w:szCs w:val="22"/>
              </w:rPr>
              <w:t>72</w:t>
            </w:r>
          </w:p>
        </w:tc>
        <w:tc>
          <w:tcPr>
            <w:tcW w:w="3745" w:type="dxa"/>
            <w:shd w:val="clear" w:color="auto" w:fill="auto"/>
          </w:tcPr>
          <w:p w14:paraId="72ACE93E" w14:textId="77777777" w:rsidR="00935B4E" w:rsidRPr="00A1026E" w:rsidRDefault="00935B4E" w:rsidP="00935B4E">
            <w:pPr>
              <w:rPr>
                <w:sz w:val="22"/>
                <w:szCs w:val="22"/>
              </w:rPr>
            </w:pPr>
            <w:r w:rsidRPr="00A1026E">
              <w:rPr>
                <w:sz w:val="22"/>
                <w:szCs w:val="22"/>
              </w:rPr>
              <w:t>Lustra móvel – frasco com 200ml</w:t>
            </w:r>
          </w:p>
        </w:tc>
        <w:tc>
          <w:tcPr>
            <w:tcW w:w="1172" w:type="dxa"/>
            <w:shd w:val="clear" w:color="auto" w:fill="auto"/>
          </w:tcPr>
          <w:p w14:paraId="6E7CDB45" w14:textId="77777777" w:rsidR="00935B4E" w:rsidRPr="00A1026E" w:rsidRDefault="00935B4E" w:rsidP="00935B4E">
            <w:pPr>
              <w:rPr>
                <w:sz w:val="22"/>
                <w:szCs w:val="22"/>
              </w:rPr>
            </w:pPr>
            <w:r w:rsidRPr="00A1026E">
              <w:rPr>
                <w:sz w:val="22"/>
                <w:szCs w:val="22"/>
              </w:rPr>
              <w:t>Frasco</w:t>
            </w:r>
          </w:p>
        </w:tc>
        <w:tc>
          <w:tcPr>
            <w:tcW w:w="1075" w:type="dxa"/>
            <w:shd w:val="clear" w:color="auto" w:fill="auto"/>
          </w:tcPr>
          <w:p w14:paraId="46F4C7B3"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379DEB94" w14:textId="77777777" w:rsidR="00935B4E" w:rsidRPr="00A1026E" w:rsidRDefault="00935B4E" w:rsidP="00935B4E">
            <w:pPr>
              <w:jc w:val="right"/>
              <w:rPr>
                <w:sz w:val="22"/>
                <w:szCs w:val="22"/>
              </w:rPr>
            </w:pPr>
            <w:r w:rsidRPr="00A1026E">
              <w:rPr>
                <w:sz w:val="22"/>
                <w:szCs w:val="22"/>
              </w:rPr>
              <w:t>6,00</w:t>
            </w:r>
          </w:p>
        </w:tc>
        <w:tc>
          <w:tcPr>
            <w:tcW w:w="1277" w:type="dxa"/>
            <w:shd w:val="clear" w:color="auto" w:fill="auto"/>
          </w:tcPr>
          <w:p w14:paraId="40636688" w14:textId="77777777" w:rsidR="00935B4E" w:rsidRPr="00A1026E" w:rsidRDefault="00935B4E" w:rsidP="00935B4E">
            <w:pPr>
              <w:jc w:val="right"/>
              <w:rPr>
                <w:sz w:val="22"/>
                <w:szCs w:val="22"/>
              </w:rPr>
            </w:pPr>
            <w:r w:rsidRPr="00A1026E">
              <w:rPr>
                <w:sz w:val="22"/>
                <w:szCs w:val="22"/>
              </w:rPr>
              <w:t>30,00</w:t>
            </w:r>
          </w:p>
        </w:tc>
      </w:tr>
      <w:tr w:rsidR="00935B4E" w:rsidRPr="00A1026E" w14:paraId="2A48057A" w14:textId="77777777" w:rsidTr="00935B4E">
        <w:trPr>
          <w:trHeight w:val="153"/>
        </w:trPr>
        <w:tc>
          <w:tcPr>
            <w:tcW w:w="806" w:type="dxa"/>
            <w:shd w:val="clear" w:color="auto" w:fill="auto"/>
          </w:tcPr>
          <w:p w14:paraId="6CFF21AE" w14:textId="77777777" w:rsidR="00935B4E" w:rsidRPr="00A1026E" w:rsidRDefault="00935B4E" w:rsidP="00935B4E">
            <w:pPr>
              <w:jc w:val="center"/>
              <w:rPr>
                <w:sz w:val="22"/>
                <w:szCs w:val="22"/>
              </w:rPr>
            </w:pPr>
            <w:r w:rsidRPr="00A1026E">
              <w:rPr>
                <w:sz w:val="22"/>
                <w:szCs w:val="22"/>
              </w:rPr>
              <w:t>73</w:t>
            </w:r>
          </w:p>
        </w:tc>
        <w:tc>
          <w:tcPr>
            <w:tcW w:w="3745" w:type="dxa"/>
            <w:shd w:val="clear" w:color="auto" w:fill="auto"/>
          </w:tcPr>
          <w:p w14:paraId="12BC046E" w14:textId="77777777" w:rsidR="00935B4E" w:rsidRPr="00A1026E" w:rsidRDefault="00935B4E" w:rsidP="00935B4E">
            <w:pPr>
              <w:rPr>
                <w:sz w:val="22"/>
                <w:szCs w:val="22"/>
              </w:rPr>
            </w:pPr>
            <w:r w:rsidRPr="00A1026E">
              <w:rPr>
                <w:sz w:val="22"/>
                <w:szCs w:val="22"/>
              </w:rPr>
              <w:t>Luva de couro</w:t>
            </w:r>
          </w:p>
        </w:tc>
        <w:tc>
          <w:tcPr>
            <w:tcW w:w="1172" w:type="dxa"/>
            <w:shd w:val="clear" w:color="auto" w:fill="auto"/>
          </w:tcPr>
          <w:p w14:paraId="520298F2" w14:textId="77777777" w:rsidR="00935B4E" w:rsidRPr="00A1026E" w:rsidRDefault="00935B4E" w:rsidP="00935B4E">
            <w:pPr>
              <w:rPr>
                <w:sz w:val="22"/>
                <w:szCs w:val="22"/>
              </w:rPr>
            </w:pPr>
            <w:r w:rsidRPr="00A1026E">
              <w:rPr>
                <w:sz w:val="22"/>
                <w:szCs w:val="22"/>
              </w:rPr>
              <w:t>par</w:t>
            </w:r>
          </w:p>
        </w:tc>
        <w:tc>
          <w:tcPr>
            <w:tcW w:w="1075" w:type="dxa"/>
            <w:shd w:val="clear" w:color="auto" w:fill="auto"/>
          </w:tcPr>
          <w:p w14:paraId="48B26377"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7E9EA71D" w14:textId="77777777" w:rsidR="00935B4E" w:rsidRPr="00A1026E" w:rsidRDefault="00935B4E" w:rsidP="00935B4E">
            <w:pPr>
              <w:jc w:val="right"/>
              <w:rPr>
                <w:sz w:val="22"/>
                <w:szCs w:val="22"/>
              </w:rPr>
            </w:pPr>
            <w:r w:rsidRPr="00A1026E">
              <w:rPr>
                <w:sz w:val="22"/>
                <w:szCs w:val="22"/>
              </w:rPr>
              <w:t>13,00</w:t>
            </w:r>
          </w:p>
        </w:tc>
        <w:tc>
          <w:tcPr>
            <w:tcW w:w="1277" w:type="dxa"/>
            <w:shd w:val="clear" w:color="auto" w:fill="auto"/>
          </w:tcPr>
          <w:p w14:paraId="277E1067" w14:textId="77777777" w:rsidR="00935B4E" w:rsidRPr="00A1026E" w:rsidRDefault="00935B4E" w:rsidP="00935B4E">
            <w:pPr>
              <w:jc w:val="right"/>
              <w:rPr>
                <w:sz w:val="22"/>
                <w:szCs w:val="22"/>
              </w:rPr>
            </w:pPr>
            <w:r w:rsidRPr="00A1026E">
              <w:rPr>
                <w:sz w:val="22"/>
                <w:szCs w:val="22"/>
              </w:rPr>
              <w:t>65,00</w:t>
            </w:r>
          </w:p>
        </w:tc>
      </w:tr>
      <w:tr w:rsidR="00935B4E" w:rsidRPr="00A1026E" w14:paraId="5E8F1232" w14:textId="77777777" w:rsidTr="00935B4E">
        <w:trPr>
          <w:trHeight w:val="153"/>
        </w:trPr>
        <w:tc>
          <w:tcPr>
            <w:tcW w:w="806" w:type="dxa"/>
            <w:shd w:val="clear" w:color="auto" w:fill="auto"/>
          </w:tcPr>
          <w:p w14:paraId="2806ECCB" w14:textId="77777777" w:rsidR="00935B4E" w:rsidRPr="00A1026E" w:rsidRDefault="00935B4E" w:rsidP="00935B4E">
            <w:pPr>
              <w:jc w:val="center"/>
              <w:rPr>
                <w:sz w:val="22"/>
                <w:szCs w:val="22"/>
              </w:rPr>
            </w:pPr>
            <w:r w:rsidRPr="00A1026E">
              <w:rPr>
                <w:sz w:val="22"/>
                <w:szCs w:val="22"/>
              </w:rPr>
              <w:t>74</w:t>
            </w:r>
          </w:p>
        </w:tc>
        <w:tc>
          <w:tcPr>
            <w:tcW w:w="3745" w:type="dxa"/>
            <w:shd w:val="clear" w:color="auto" w:fill="auto"/>
          </w:tcPr>
          <w:p w14:paraId="2CB6E890" w14:textId="77777777" w:rsidR="00935B4E" w:rsidRPr="00A1026E" w:rsidRDefault="00935B4E" w:rsidP="00935B4E">
            <w:pPr>
              <w:rPr>
                <w:sz w:val="22"/>
                <w:szCs w:val="22"/>
              </w:rPr>
            </w:pPr>
            <w:r w:rsidRPr="00A1026E">
              <w:rPr>
                <w:sz w:val="22"/>
                <w:szCs w:val="22"/>
              </w:rPr>
              <w:t xml:space="preserve">Luva plástica para banheiro </w:t>
            </w:r>
            <w:proofErr w:type="spellStart"/>
            <w:r w:rsidRPr="00A1026E">
              <w:rPr>
                <w:sz w:val="22"/>
                <w:szCs w:val="22"/>
              </w:rPr>
              <w:t>tam</w:t>
            </w:r>
            <w:proofErr w:type="spellEnd"/>
            <w:r w:rsidRPr="00A1026E">
              <w:rPr>
                <w:sz w:val="22"/>
                <w:szCs w:val="22"/>
              </w:rPr>
              <w:t xml:space="preserve"> GG</w:t>
            </w:r>
          </w:p>
        </w:tc>
        <w:tc>
          <w:tcPr>
            <w:tcW w:w="1172" w:type="dxa"/>
            <w:shd w:val="clear" w:color="auto" w:fill="auto"/>
          </w:tcPr>
          <w:p w14:paraId="0004945D" w14:textId="77777777" w:rsidR="00935B4E" w:rsidRPr="00A1026E" w:rsidRDefault="00935B4E" w:rsidP="00935B4E">
            <w:pPr>
              <w:rPr>
                <w:sz w:val="22"/>
                <w:szCs w:val="22"/>
              </w:rPr>
            </w:pPr>
            <w:r w:rsidRPr="00A1026E">
              <w:rPr>
                <w:sz w:val="22"/>
                <w:szCs w:val="22"/>
              </w:rPr>
              <w:t>par</w:t>
            </w:r>
          </w:p>
        </w:tc>
        <w:tc>
          <w:tcPr>
            <w:tcW w:w="1075" w:type="dxa"/>
            <w:shd w:val="clear" w:color="auto" w:fill="auto"/>
          </w:tcPr>
          <w:p w14:paraId="4ABC622A"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380ECFCF" w14:textId="77777777" w:rsidR="00935B4E" w:rsidRPr="00A1026E" w:rsidRDefault="00935B4E" w:rsidP="00935B4E">
            <w:pPr>
              <w:jc w:val="right"/>
              <w:rPr>
                <w:sz w:val="22"/>
                <w:szCs w:val="22"/>
              </w:rPr>
            </w:pPr>
            <w:r w:rsidRPr="00A1026E">
              <w:rPr>
                <w:sz w:val="22"/>
                <w:szCs w:val="22"/>
              </w:rPr>
              <w:t>8,00</w:t>
            </w:r>
          </w:p>
        </w:tc>
        <w:tc>
          <w:tcPr>
            <w:tcW w:w="1277" w:type="dxa"/>
            <w:shd w:val="clear" w:color="auto" w:fill="auto"/>
          </w:tcPr>
          <w:p w14:paraId="2B4704C7" w14:textId="77777777" w:rsidR="00935B4E" w:rsidRPr="00A1026E" w:rsidRDefault="00935B4E" w:rsidP="00935B4E">
            <w:pPr>
              <w:jc w:val="right"/>
              <w:rPr>
                <w:sz w:val="22"/>
                <w:szCs w:val="22"/>
              </w:rPr>
            </w:pPr>
            <w:r w:rsidRPr="00A1026E">
              <w:rPr>
                <w:sz w:val="22"/>
                <w:szCs w:val="22"/>
              </w:rPr>
              <w:t>40,00</w:t>
            </w:r>
          </w:p>
        </w:tc>
      </w:tr>
      <w:tr w:rsidR="00935B4E" w:rsidRPr="00A1026E" w14:paraId="4034AA7F" w14:textId="77777777" w:rsidTr="00935B4E">
        <w:trPr>
          <w:trHeight w:val="153"/>
        </w:trPr>
        <w:tc>
          <w:tcPr>
            <w:tcW w:w="806" w:type="dxa"/>
            <w:shd w:val="clear" w:color="auto" w:fill="auto"/>
          </w:tcPr>
          <w:p w14:paraId="31B9E214" w14:textId="77777777" w:rsidR="00935B4E" w:rsidRPr="00A1026E" w:rsidRDefault="00935B4E" w:rsidP="00935B4E">
            <w:pPr>
              <w:jc w:val="center"/>
              <w:rPr>
                <w:sz w:val="22"/>
                <w:szCs w:val="22"/>
              </w:rPr>
            </w:pPr>
            <w:r w:rsidRPr="00A1026E">
              <w:rPr>
                <w:sz w:val="22"/>
                <w:szCs w:val="22"/>
              </w:rPr>
              <w:t>75</w:t>
            </w:r>
          </w:p>
        </w:tc>
        <w:tc>
          <w:tcPr>
            <w:tcW w:w="3745" w:type="dxa"/>
            <w:shd w:val="clear" w:color="auto" w:fill="auto"/>
          </w:tcPr>
          <w:p w14:paraId="4322F1E8" w14:textId="77777777" w:rsidR="00935B4E" w:rsidRPr="00A1026E" w:rsidRDefault="00935B4E" w:rsidP="00935B4E">
            <w:pPr>
              <w:rPr>
                <w:sz w:val="22"/>
                <w:szCs w:val="22"/>
              </w:rPr>
            </w:pPr>
            <w:r w:rsidRPr="00A1026E">
              <w:rPr>
                <w:sz w:val="22"/>
                <w:szCs w:val="22"/>
              </w:rPr>
              <w:t>Luvas de plástico para limpeza –M</w:t>
            </w:r>
          </w:p>
        </w:tc>
        <w:tc>
          <w:tcPr>
            <w:tcW w:w="1172" w:type="dxa"/>
            <w:shd w:val="clear" w:color="auto" w:fill="auto"/>
          </w:tcPr>
          <w:p w14:paraId="2EA7268D" w14:textId="77777777" w:rsidR="00935B4E" w:rsidRPr="00A1026E" w:rsidRDefault="00935B4E" w:rsidP="00935B4E">
            <w:pPr>
              <w:rPr>
                <w:sz w:val="22"/>
                <w:szCs w:val="22"/>
              </w:rPr>
            </w:pPr>
            <w:r w:rsidRPr="00A1026E">
              <w:rPr>
                <w:sz w:val="22"/>
                <w:szCs w:val="22"/>
              </w:rPr>
              <w:t>par</w:t>
            </w:r>
          </w:p>
        </w:tc>
        <w:tc>
          <w:tcPr>
            <w:tcW w:w="1075" w:type="dxa"/>
            <w:shd w:val="clear" w:color="auto" w:fill="auto"/>
          </w:tcPr>
          <w:p w14:paraId="5D7EBDD2"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62450FE2" w14:textId="77777777" w:rsidR="00935B4E" w:rsidRPr="00A1026E" w:rsidRDefault="00935B4E" w:rsidP="00935B4E">
            <w:pPr>
              <w:jc w:val="right"/>
              <w:rPr>
                <w:sz w:val="22"/>
                <w:szCs w:val="22"/>
              </w:rPr>
            </w:pPr>
            <w:r w:rsidRPr="00A1026E">
              <w:rPr>
                <w:sz w:val="22"/>
                <w:szCs w:val="22"/>
              </w:rPr>
              <w:t>6,00</w:t>
            </w:r>
          </w:p>
        </w:tc>
        <w:tc>
          <w:tcPr>
            <w:tcW w:w="1277" w:type="dxa"/>
            <w:shd w:val="clear" w:color="auto" w:fill="auto"/>
          </w:tcPr>
          <w:p w14:paraId="0E7F2ED7" w14:textId="77777777" w:rsidR="00935B4E" w:rsidRPr="00A1026E" w:rsidRDefault="00935B4E" w:rsidP="00935B4E">
            <w:pPr>
              <w:jc w:val="right"/>
              <w:rPr>
                <w:sz w:val="22"/>
                <w:szCs w:val="22"/>
              </w:rPr>
            </w:pPr>
            <w:r w:rsidRPr="00A1026E">
              <w:rPr>
                <w:sz w:val="22"/>
                <w:szCs w:val="22"/>
              </w:rPr>
              <w:t>30,00</w:t>
            </w:r>
          </w:p>
        </w:tc>
      </w:tr>
      <w:tr w:rsidR="00935B4E" w:rsidRPr="00A1026E" w14:paraId="67E7CB7A" w14:textId="77777777" w:rsidTr="00935B4E">
        <w:trPr>
          <w:trHeight w:val="153"/>
        </w:trPr>
        <w:tc>
          <w:tcPr>
            <w:tcW w:w="806" w:type="dxa"/>
            <w:shd w:val="clear" w:color="auto" w:fill="auto"/>
          </w:tcPr>
          <w:p w14:paraId="3F7DB369" w14:textId="77777777" w:rsidR="00935B4E" w:rsidRPr="00A1026E" w:rsidRDefault="00935B4E" w:rsidP="00935B4E">
            <w:pPr>
              <w:jc w:val="center"/>
              <w:rPr>
                <w:sz w:val="22"/>
                <w:szCs w:val="22"/>
              </w:rPr>
            </w:pPr>
            <w:r w:rsidRPr="00A1026E">
              <w:rPr>
                <w:sz w:val="22"/>
                <w:szCs w:val="22"/>
              </w:rPr>
              <w:t>76</w:t>
            </w:r>
          </w:p>
        </w:tc>
        <w:tc>
          <w:tcPr>
            <w:tcW w:w="3745" w:type="dxa"/>
            <w:shd w:val="clear" w:color="auto" w:fill="auto"/>
          </w:tcPr>
          <w:p w14:paraId="5458A4DA" w14:textId="77777777" w:rsidR="00935B4E" w:rsidRPr="00A1026E" w:rsidRDefault="00935B4E" w:rsidP="00935B4E">
            <w:pPr>
              <w:rPr>
                <w:sz w:val="22"/>
                <w:szCs w:val="22"/>
              </w:rPr>
            </w:pPr>
            <w:r w:rsidRPr="00A1026E">
              <w:rPr>
                <w:sz w:val="22"/>
                <w:szCs w:val="22"/>
              </w:rPr>
              <w:t xml:space="preserve"> Luvas de plástico para limpeza – G</w:t>
            </w:r>
          </w:p>
        </w:tc>
        <w:tc>
          <w:tcPr>
            <w:tcW w:w="1172" w:type="dxa"/>
            <w:shd w:val="clear" w:color="auto" w:fill="auto"/>
          </w:tcPr>
          <w:p w14:paraId="67B913A3" w14:textId="77777777" w:rsidR="00935B4E" w:rsidRPr="00A1026E" w:rsidRDefault="00935B4E" w:rsidP="00935B4E">
            <w:pPr>
              <w:rPr>
                <w:sz w:val="22"/>
                <w:szCs w:val="22"/>
              </w:rPr>
            </w:pPr>
            <w:r w:rsidRPr="00A1026E">
              <w:rPr>
                <w:sz w:val="22"/>
                <w:szCs w:val="22"/>
              </w:rPr>
              <w:t>par</w:t>
            </w:r>
          </w:p>
        </w:tc>
        <w:tc>
          <w:tcPr>
            <w:tcW w:w="1075" w:type="dxa"/>
            <w:shd w:val="clear" w:color="auto" w:fill="auto"/>
          </w:tcPr>
          <w:p w14:paraId="42334941"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448E11D0" w14:textId="77777777" w:rsidR="00935B4E" w:rsidRPr="00A1026E" w:rsidRDefault="00935B4E" w:rsidP="00935B4E">
            <w:pPr>
              <w:jc w:val="right"/>
              <w:rPr>
                <w:sz w:val="22"/>
                <w:szCs w:val="22"/>
              </w:rPr>
            </w:pPr>
            <w:r w:rsidRPr="00A1026E">
              <w:rPr>
                <w:sz w:val="22"/>
                <w:szCs w:val="22"/>
              </w:rPr>
              <w:t>4,00</w:t>
            </w:r>
          </w:p>
        </w:tc>
        <w:tc>
          <w:tcPr>
            <w:tcW w:w="1277" w:type="dxa"/>
            <w:shd w:val="clear" w:color="auto" w:fill="auto"/>
          </w:tcPr>
          <w:p w14:paraId="194E322E" w14:textId="77777777" w:rsidR="00935B4E" w:rsidRPr="00A1026E" w:rsidRDefault="00935B4E" w:rsidP="00935B4E">
            <w:pPr>
              <w:jc w:val="right"/>
              <w:rPr>
                <w:sz w:val="22"/>
                <w:szCs w:val="22"/>
              </w:rPr>
            </w:pPr>
            <w:r w:rsidRPr="00A1026E">
              <w:rPr>
                <w:sz w:val="22"/>
                <w:szCs w:val="22"/>
              </w:rPr>
              <w:t>20,00</w:t>
            </w:r>
          </w:p>
        </w:tc>
      </w:tr>
      <w:tr w:rsidR="00935B4E" w:rsidRPr="00A1026E" w14:paraId="0877ADE3" w14:textId="77777777" w:rsidTr="00935B4E">
        <w:trPr>
          <w:trHeight w:val="153"/>
        </w:trPr>
        <w:tc>
          <w:tcPr>
            <w:tcW w:w="806" w:type="dxa"/>
            <w:shd w:val="clear" w:color="auto" w:fill="auto"/>
          </w:tcPr>
          <w:p w14:paraId="4275ED13" w14:textId="77777777" w:rsidR="00935B4E" w:rsidRPr="00A1026E" w:rsidRDefault="00935B4E" w:rsidP="00935B4E">
            <w:pPr>
              <w:jc w:val="center"/>
              <w:rPr>
                <w:sz w:val="22"/>
                <w:szCs w:val="22"/>
              </w:rPr>
            </w:pPr>
            <w:r w:rsidRPr="00A1026E">
              <w:rPr>
                <w:sz w:val="22"/>
                <w:szCs w:val="22"/>
              </w:rPr>
              <w:t>77</w:t>
            </w:r>
          </w:p>
        </w:tc>
        <w:tc>
          <w:tcPr>
            <w:tcW w:w="3745" w:type="dxa"/>
            <w:shd w:val="clear" w:color="auto" w:fill="auto"/>
          </w:tcPr>
          <w:p w14:paraId="4114BF01" w14:textId="77777777" w:rsidR="00935B4E" w:rsidRPr="00A1026E" w:rsidRDefault="00935B4E" w:rsidP="00935B4E">
            <w:pPr>
              <w:rPr>
                <w:sz w:val="22"/>
                <w:szCs w:val="22"/>
              </w:rPr>
            </w:pPr>
            <w:r w:rsidRPr="00A1026E">
              <w:rPr>
                <w:sz w:val="22"/>
                <w:szCs w:val="22"/>
              </w:rPr>
              <w:t>Máscaras descartáveis – embalagem com 100 unidades</w:t>
            </w:r>
          </w:p>
        </w:tc>
        <w:tc>
          <w:tcPr>
            <w:tcW w:w="1172" w:type="dxa"/>
            <w:shd w:val="clear" w:color="auto" w:fill="auto"/>
          </w:tcPr>
          <w:p w14:paraId="53F05FAE" w14:textId="77777777" w:rsidR="00935B4E" w:rsidRPr="00A1026E" w:rsidRDefault="00935B4E" w:rsidP="00935B4E">
            <w:pPr>
              <w:rPr>
                <w:sz w:val="22"/>
                <w:szCs w:val="22"/>
              </w:rPr>
            </w:pPr>
            <w:r w:rsidRPr="00A1026E">
              <w:rPr>
                <w:sz w:val="22"/>
                <w:szCs w:val="22"/>
              </w:rPr>
              <w:t>Embalagem</w:t>
            </w:r>
          </w:p>
        </w:tc>
        <w:tc>
          <w:tcPr>
            <w:tcW w:w="1075" w:type="dxa"/>
            <w:shd w:val="clear" w:color="auto" w:fill="auto"/>
          </w:tcPr>
          <w:p w14:paraId="479379A4" w14:textId="77777777" w:rsidR="00935B4E" w:rsidRPr="00A1026E" w:rsidRDefault="00935B4E" w:rsidP="00935B4E">
            <w:pPr>
              <w:jc w:val="center"/>
              <w:rPr>
                <w:sz w:val="22"/>
                <w:szCs w:val="22"/>
              </w:rPr>
            </w:pPr>
            <w:r w:rsidRPr="00A1026E">
              <w:rPr>
                <w:sz w:val="22"/>
                <w:szCs w:val="22"/>
              </w:rPr>
              <w:t>01</w:t>
            </w:r>
          </w:p>
        </w:tc>
        <w:tc>
          <w:tcPr>
            <w:tcW w:w="1539" w:type="dxa"/>
            <w:gridSpan w:val="2"/>
            <w:shd w:val="clear" w:color="auto" w:fill="auto"/>
          </w:tcPr>
          <w:p w14:paraId="7FAE63D6" w14:textId="77777777" w:rsidR="00935B4E" w:rsidRPr="00A1026E" w:rsidRDefault="00935B4E" w:rsidP="00935B4E">
            <w:pPr>
              <w:jc w:val="right"/>
              <w:rPr>
                <w:sz w:val="22"/>
                <w:szCs w:val="22"/>
              </w:rPr>
            </w:pPr>
            <w:r w:rsidRPr="00A1026E">
              <w:rPr>
                <w:sz w:val="22"/>
                <w:szCs w:val="22"/>
              </w:rPr>
              <w:t>20,00</w:t>
            </w:r>
          </w:p>
        </w:tc>
        <w:tc>
          <w:tcPr>
            <w:tcW w:w="1277" w:type="dxa"/>
            <w:shd w:val="clear" w:color="auto" w:fill="auto"/>
          </w:tcPr>
          <w:p w14:paraId="60391216" w14:textId="77777777" w:rsidR="00935B4E" w:rsidRPr="00A1026E" w:rsidRDefault="00935B4E" w:rsidP="00935B4E">
            <w:pPr>
              <w:jc w:val="right"/>
              <w:rPr>
                <w:sz w:val="22"/>
                <w:szCs w:val="22"/>
              </w:rPr>
            </w:pPr>
            <w:r w:rsidRPr="00A1026E">
              <w:rPr>
                <w:sz w:val="22"/>
                <w:szCs w:val="22"/>
              </w:rPr>
              <w:t>20,00</w:t>
            </w:r>
          </w:p>
        </w:tc>
      </w:tr>
      <w:tr w:rsidR="00935B4E" w:rsidRPr="00A1026E" w14:paraId="6CD9EC72" w14:textId="77777777" w:rsidTr="00935B4E">
        <w:trPr>
          <w:trHeight w:val="153"/>
        </w:trPr>
        <w:tc>
          <w:tcPr>
            <w:tcW w:w="806" w:type="dxa"/>
            <w:shd w:val="clear" w:color="auto" w:fill="auto"/>
          </w:tcPr>
          <w:p w14:paraId="72569369" w14:textId="77777777" w:rsidR="00935B4E" w:rsidRPr="00A1026E" w:rsidRDefault="00935B4E" w:rsidP="00935B4E">
            <w:pPr>
              <w:jc w:val="center"/>
              <w:rPr>
                <w:sz w:val="22"/>
                <w:szCs w:val="22"/>
              </w:rPr>
            </w:pPr>
            <w:r w:rsidRPr="00A1026E">
              <w:rPr>
                <w:sz w:val="22"/>
                <w:szCs w:val="22"/>
              </w:rPr>
              <w:t>78</w:t>
            </w:r>
          </w:p>
        </w:tc>
        <w:tc>
          <w:tcPr>
            <w:tcW w:w="3745" w:type="dxa"/>
            <w:shd w:val="clear" w:color="auto" w:fill="auto"/>
          </w:tcPr>
          <w:p w14:paraId="7E621AF4" w14:textId="77777777" w:rsidR="00935B4E" w:rsidRPr="00A1026E" w:rsidRDefault="00935B4E" w:rsidP="00935B4E">
            <w:pPr>
              <w:rPr>
                <w:sz w:val="22"/>
                <w:szCs w:val="22"/>
              </w:rPr>
            </w:pPr>
            <w:r w:rsidRPr="00A1026E">
              <w:rPr>
                <w:sz w:val="22"/>
                <w:szCs w:val="22"/>
              </w:rPr>
              <w:t xml:space="preserve">Palha de aço grossa (pacote com 01 </w:t>
            </w:r>
            <w:proofErr w:type="spellStart"/>
            <w:r w:rsidRPr="00A1026E">
              <w:rPr>
                <w:sz w:val="22"/>
                <w:szCs w:val="22"/>
              </w:rPr>
              <w:t>unid</w:t>
            </w:r>
            <w:proofErr w:type="spellEnd"/>
            <w:r w:rsidRPr="00A1026E">
              <w:rPr>
                <w:sz w:val="22"/>
                <w:szCs w:val="22"/>
              </w:rPr>
              <w:t>)</w:t>
            </w:r>
          </w:p>
        </w:tc>
        <w:tc>
          <w:tcPr>
            <w:tcW w:w="1172" w:type="dxa"/>
            <w:shd w:val="clear" w:color="auto" w:fill="auto"/>
          </w:tcPr>
          <w:p w14:paraId="14B0ED91" w14:textId="77777777" w:rsidR="00935B4E" w:rsidRPr="00A1026E" w:rsidRDefault="00935B4E" w:rsidP="00935B4E">
            <w:pPr>
              <w:rPr>
                <w:sz w:val="22"/>
                <w:szCs w:val="22"/>
              </w:rPr>
            </w:pPr>
            <w:proofErr w:type="spellStart"/>
            <w:r w:rsidRPr="00A1026E">
              <w:rPr>
                <w:sz w:val="22"/>
                <w:szCs w:val="22"/>
              </w:rPr>
              <w:t>Pct</w:t>
            </w:r>
            <w:proofErr w:type="spellEnd"/>
            <w:r w:rsidRPr="00A1026E">
              <w:rPr>
                <w:sz w:val="22"/>
                <w:szCs w:val="22"/>
              </w:rPr>
              <w:t xml:space="preserve">. </w:t>
            </w:r>
          </w:p>
        </w:tc>
        <w:tc>
          <w:tcPr>
            <w:tcW w:w="1075" w:type="dxa"/>
            <w:shd w:val="clear" w:color="auto" w:fill="auto"/>
          </w:tcPr>
          <w:p w14:paraId="62968EF1"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44F6A764" w14:textId="77777777" w:rsidR="00935B4E" w:rsidRPr="00A1026E" w:rsidRDefault="00935B4E" w:rsidP="00935B4E">
            <w:pPr>
              <w:jc w:val="right"/>
              <w:rPr>
                <w:sz w:val="22"/>
                <w:szCs w:val="22"/>
              </w:rPr>
            </w:pPr>
            <w:r w:rsidRPr="00A1026E">
              <w:rPr>
                <w:sz w:val="22"/>
                <w:szCs w:val="22"/>
              </w:rPr>
              <w:t>3,50</w:t>
            </w:r>
          </w:p>
        </w:tc>
        <w:tc>
          <w:tcPr>
            <w:tcW w:w="1277" w:type="dxa"/>
            <w:shd w:val="clear" w:color="auto" w:fill="auto"/>
          </w:tcPr>
          <w:p w14:paraId="45807A20" w14:textId="77777777" w:rsidR="00935B4E" w:rsidRPr="00A1026E" w:rsidRDefault="00935B4E" w:rsidP="00935B4E">
            <w:pPr>
              <w:jc w:val="right"/>
              <w:rPr>
                <w:sz w:val="22"/>
                <w:szCs w:val="22"/>
              </w:rPr>
            </w:pPr>
            <w:r w:rsidRPr="00A1026E">
              <w:rPr>
                <w:sz w:val="22"/>
                <w:szCs w:val="22"/>
              </w:rPr>
              <w:t>17,50</w:t>
            </w:r>
          </w:p>
        </w:tc>
      </w:tr>
      <w:tr w:rsidR="00935B4E" w:rsidRPr="00A1026E" w14:paraId="0AB601C0" w14:textId="77777777" w:rsidTr="00935B4E">
        <w:trPr>
          <w:trHeight w:val="153"/>
        </w:trPr>
        <w:tc>
          <w:tcPr>
            <w:tcW w:w="806" w:type="dxa"/>
            <w:shd w:val="clear" w:color="auto" w:fill="auto"/>
          </w:tcPr>
          <w:p w14:paraId="7F50D4E9" w14:textId="77777777" w:rsidR="00935B4E" w:rsidRPr="00A1026E" w:rsidRDefault="00935B4E" w:rsidP="00935B4E">
            <w:pPr>
              <w:jc w:val="center"/>
              <w:rPr>
                <w:sz w:val="22"/>
                <w:szCs w:val="22"/>
              </w:rPr>
            </w:pPr>
            <w:r w:rsidRPr="00A1026E">
              <w:rPr>
                <w:sz w:val="22"/>
                <w:szCs w:val="22"/>
              </w:rPr>
              <w:t>79</w:t>
            </w:r>
          </w:p>
        </w:tc>
        <w:tc>
          <w:tcPr>
            <w:tcW w:w="3745" w:type="dxa"/>
            <w:shd w:val="clear" w:color="auto" w:fill="auto"/>
          </w:tcPr>
          <w:p w14:paraId="5B04E674" w14:textId="77777777" w:rsidR="00935B4E" w:rsidRPr="00A1026E" w:rsidRDefault="00935B4E" w:rsidP="00935B4E">
            <w:pPr>
              <w:rPr>
                <w:sz w:val="22"/>
                <w:szCs w:val="22"/>
              </w:rPr>
            </w:pPr>
            <w:r w:rsidRPr="00A1026E">
              <w:rPr>
                <w:sz w:val="22"/>
                <w:szCs w:val="22"/>
              </w:rPr>
              <w:t>Pano de chão</w:t>
            </w:r>
          </w:p>
        </w:tc>
        <w:tc>
          <w:tcPr>
            <w:tcW w:w="1172" w:type="dxa"/>
            <w:shd w:val="clear" w:color="auto" w:fill="auto"/>
          </w:tcPr>
          <w:p w14:paraId="6609DB10" w14:textId="77777777" w:rsidR="00935B4E" w:rsidRPr="00A1026E" w:rsidRDefault="00935B4E" w:rsidP="00935B4E">
            <w:pPr>
              <w:rPr>
                <w:sz w:val="22"/>
                <w:szCs w:val="22"/>
              </w:rPr>
            </w:pPr>
            <w:r w:rsidRPr="00A1026E">
              <w:rPr>
                <w:sz w:val="22"/>
                <w:szCs w:val="22"/>
              </w:rPr>
              <w:t>Und.</w:t>
            </w:r>
          </w:p>
        </w:tc>
        <w:tc>
          <w:tcPr>
            <w:tcW w:w="1075" w:type="dxa"/>
            <w:shd w:val="clear" w:color="auto" w:fill="auto"/>
          </w:tcPr>
          <w:p w14:paraId="2325D65F" w14:textId="77777777" w:rsidR="00935B4E" w:rsidRPr="00A1026E" w:rsidRDefault="00935B4E" w:rsidP="00935B4E">
            <w:pPr>
              <w:jc w:val="center"/>
              <w:rPr>
                <w:sz w:val="22"/>
                <w:szCs w:val="22"/>
              </w:rPr>
            </w:pPr>
            <w:r w:rsidRPr="00A1026E">
              <w:rPr>
                <w:sz w:val="22"/>
                <w:szCs w:val="22"/>
              </w:rPr>
              <w:t>24</w:t>
            </w:r>
          </w:p>
        </w:tc>
        <w:tc>
          <w:tcPr>
            <w:tcW w:w="1539" w:type="dxa"/>
            <w:gridSpan w:val="2"/>
            <w:shd w:val="clear" w:color="auto" w:fill="auto"/>
          </w:tcPr>
          <w:p w14:paraId="7D9DC104" w14:textId="77777777" w:rsidR="00935B4E" w:rsidRPr="00A1026E" w:rsidRDefault="00935B4E" w:rsidP="00935B4E">
            <w:pPr>
              <w:jc w:val="right"/>
              <w:rPr>
                <w:sz w:val="22"/>
                <w:szCs w:val="22"/>
              </w:rPr>
            </w:pPr>
            <w:r w:rsidRPr="00A1026E">
              <w:rPr>
                <w:sz w:val="22"/>
                <w:szCs w:val="22"/>
              </w:rPr>
              <w:t>5,00</w:t>
            </w:r>
          </w:p>
        </w:tc>
        <w:tc>
          <w:tcPr>
            <w:tcW w:w="1277" w:type="dxa"/>
            <w:shd w:val="clear" w:color="auto" w:fill="auto"/>
          </w:tcPr>
          <w:p w14:paraId="2802B3BC" w14:textId="77777777" w:rsidR="00935B4E" w:rsidRPr="00A1026E" w:rsidRDefault="00935B4E" w:rsidP="00935B4E">
            <w:pPr>
              <w:jc w:val="right"/>
              <w:rPr>
                <w:sz w:val="22"/>
                <w:szCs w:val="22"/>
              </w:rPr>
            </w:pPr>
            <w:r w:rsidRPr="00A1026E">
              <w:rPr>
                <w:sz w:val="22"/>
                <w:szCs w:val="22"/>
              </w:rPr>
              <w:t>120,00</w:t>
            </w:r>
          </w:p>
        </w:tc>
      </w:tr>
      <w:tr w:rsidR="00935B4E" w:rsidRPr="00A1026E" w14:paraId="041E61F8" w14:textId="77777777" w:rsidTr="00935B4E">
        <w:trPr>
          <w:trHeight w:val="153"/>
        </w:trPr>
        <w:tc>
          <w:tcPr>
            <w:tcW w:w="806" w:type="dxa"/>
            <w:shd w:val="clear" w:color="auto" w:fill="auto"/>
          </w:tcPr>
          <w:p w14:paraId="036DDD0C" w14:textId="77777777" w:rsidR="00935B4E" w:rsidRPr="00A1026E" w:rsidRDefault="00935B4E" w:rsidP="00935B4E">
            <w:pPr>
              <w:jc w:val="center"/>
              <w:rPr>
                <w:sz w:val="22"/>
                <w:szCs w:val="22"/>
              </w:rPr>
            </w:pPr>
            <w:r w:rsidRPr="00A1026E">
              <w:rPr>
                <w:sz w:val="22"/>
                <w:szCs w:val="22"/>
              </w:rPr>
              <w:t>80</w:t>
            </w:r>
          </w:p>
        </w:tc>
        <w:tc>
          <w:tcPr>
            <w:tcW w:w="3745" w:type="dxa"/>
            <w:shd w:val="clear" w:color="auto" w:fill="auto"/>
          </w:tcPr>
          <w:p w14:paraId="28C5D4FA" w14:textId="77777777" w:rsidR="00935B4E" w:rsidRPr="00A1026E" w:rsidRDefault="00935B4E" w:rsidP="00935B4E">
            <w:pPr>
              <w:rPr>
                <w:sz w:val="22"/>
                <w:szCs w:val="22"/>
              </w:rPr>
            </w:pPr>
            <w:r w:rsidRPr="00A1026E">
              <w:rPr>
                <w:sz w:val="22"/>
                <w:szCs w:val="22"/>
              </w:rPr>
              <w:t>Pano de prato</w:t>
            </w:r>
          </w:p>
        </w:tc>
        <w:tc>
          <w:tcPr>
            <w:tcW w:w="1172" w:type="dxa"/>
            <w:shd w:val="clear" w:color="auto" w:fill="auto"/>
          </w:tcPr>
          <w:p w14:paraId="48883677" w14:textId="77777777" w:rsidR="00935B4E" w:rsidRPr="00A1026E" w:rsidRDefault="00935B4E" w:rsidP="00935B4E">
            <w:pPr>
              <w:rPr>
                <w:sz w:val="22"/>
                <w:szCs w:val="22"/>
              </w:rPr>
            </w:pPr>
            <w:r w:rsidRPr="00A1026E">
              <w:rPr>
                <w:sz w:val="22"/>
                <w:szCs w:val="22"/>
              </w:rPr>
              <w:t>Und.</w:t>
            </w:r>
          </w:p>
        </w:tc>
        <w:tc>
          <w:tcPr>
            <w:tcW w:w="1075" w:type="dxa"/>
            <w:shd w:val="clear" w:color="auto" w:fill="auto"/>
          </w:tcPr>
          <w:p w14:paraId="2C9E3D30"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4D9E18A1" w14:textId="77777777" w:rsidR="00935B4E" w:rsidRPr="00A1026E" w:rsidRDefault="00935B4E" w:rsidP="00935B4E">
            <w:pPr>
              <w:jc w:val="right"/>
              <w:rPr>
                <w:sz w:val="22"/>
                <w:szCs w:val="22"/>
              </w:rPr>
            </w:pPr>
            <w:r w:rsidRPr="00A1026E">
              <w:rPr>
                <w:sz w:val="22"/>
                <w:szCs w:val="22"/>
              </w:rPr>
              <w:t>14,00</w:t>
            </w:r>
          </w:p>
        </w:tc>
        <w:tc>
          <w:tcPr>
            <w:tcW w:w="1277" w:type="dxa"/>
            <w:shd w:val="clear" w:color="auto" w:fill="auto"/>
          </w:tcPr>
          <w:p w14:paraId="4523A930" w14:textId="77777777" w:rsidR="00935B4E" w:rsidRPr="00A1026E" w:rsidRDefault="00935B4E" w:rsidP="00935B4E">
            <w:pPr>
              <w:jc w:val="right"/>
              <w:rPr>
                <w:sz w:val="22"/>
                <w:szCs w:val="22"/>
              </w:rPr>
            </w:pPr>
            <w:r w:rsidRPr="00A1026E">
              <w:rPr>
                <w:sz w:val="22"/>
                <w:szCs w:val="22"/>
              </w:rPr>
              <w:t>70,00</w:t>
            </w:r>
          </w:p>
        </w:tc>
      </w:tr>
      <w:tr w:rsidR="00935B4E" w:rsidRPr="00A1026E" w14:paraId="1A2F981F" w14:textId="77777777" w:rsidTr="00935B4E">
        <w:trPr>
          <w:trHeight w:val="153"/>
        </w:trPr>
        <w:tc>
          <w:tcPr>
            <w:tcW w:w="806" w:type="dxa"/>
            <w:shd w:val="clear" w:color="auto" w:fill="auto"/>
          </w:tcPr>
          <w:p w14:paraId="1CA11E2B" w14:textId="77777777" w:rsidR="00935B4E" w:rsidRPr="00A1026E" w:rsidRDefault="00935B4E" w:rsidP="00935B4E">
            <w:pPr>
              <w:jc w:val="center"/>
              <w:rPr>
                <w:sz w:val="22"/>
                <w:szCs w:val="22"/>
              </w:rPr>
            </w:pPr>
            <w:r w:rsidRPr="00A1026E">
              <w:rPr>
                <w:sz w:val="22"/>
                <w:szCs w:val="22"/>
              </w:rPr>
              <w:t>81</w:t>
            </w:r>
          </w:p>
        </w:tc>
        <w:tc>
          <w:tcPr>
            <w:tcW w:w="3745" w:type="dxa"/>
            <w:shd w:val="clear" w:color="auto" w:fill="auto"/>
          </w:tcPr>
          <w:p w14:paraId="6C0F1E80" w14:textId="77777777" w:rsidR="00935B4E" w:rsidRPr="00A1026E" w:rsidRDefault="00935B4E" w:rsidP="00935B4E">
            <w:pPr>
              <w:rPr>
                <w:sz w:val="22"/>
                <w:szCs w:val="22"/>
              </w:rPr>
            </w:pPr>
            <w:r w:rsidRPr="00A1026E">
              <w:rPr>
                <w:sz w:val="22"/>
                <w:szCs w:val="22"/>
              </w:rPr>
              <w:t xml:space="preserve">Pano multiuso tipo </w:t>
            </w:r>
            <w:proofErr w:type="spellStart"/>
            <w:r w:rsidRPr="00A1026E">
              <w:rPr>
                <w:sz w:val="22"/>
                <w:szCs w:val="22"/>
              </w:rPr>
              <w:t>perflex</w:t>
            </w:r>
            <w:proofErr w:type="spellEnd"/>
            <w:r w:rsidRPr="00A1026E">
              <w:rPr>
                <w:sz w:val="22"/>
                <w:szCs w:val="22"/>
              </w:rPr>
              <w:t xml:space="preserve"> – pacote com 03 unidades</w:t>
            </w:r>
          </w:p>
        </w:tc>
        <w:tc>
          <w:tcPr>
            <w:tcW w:w="1172" w:type="dxa"/>
            <w:shd w:val="clear" w:color="auto" w:fill="auto"/>
          </w:tcPr>
          <w:p w14:paraId="1B120E43" w14:textId="77777777" w:rsidR="00935B4E" w:rsidRPr="00A1026E" w:rsidRDefault="00935B4E" w:rsidP="00935B4E">
            <w:pPr>
              <w:rPr>
                <w:sz w:val="22"/>
                <w:szCs w:val="22"/>
              </w:rPr>
            </w:pPr>
            <w:proofErr w:type="spellStart"/>
            <w:r w:rsidRPr="00A1026E">
              <w:rPr>
                <w:sz w:val="22"/>
                <w:szCs w:val="22"/>
              </w:rPr>
              <w:t>Pct</w:t>
            </w:r>
            <w:proofErr w:type="spellEnd"/>
            <w:r w:rsidRPr="00A1026E">
              <w:rPr>
                <w:sz w:val="22"/>
                <w:szCs w:val="22"/>
              </w:rPr>
              <w:t>.</w:t>
            </w:r>
          </w:p>
        </w:tc>
        <w:tc>
          <w:tcPr>
            <w:tcW w:w="1075" w:type="dxa"/>
            <w:shd w:val="clear" w:color="auto" w:fill="auto"/>
          </w:tcPr>
          <w:p w14:paraId="1EB9DA43" w14:textId="77777777" w:rsidR="00935B4E" w:rsidRPr="00A1026E" w:rsidRDefault="00935B4E" w:rsidP="00935B4E">
            <w:pPr>
              <w:jc w:val="center"/>
              <w:rPr>
                <w:sz w:val="22"/>
                <w:szCs w:val="22"/>
              </w:rPr>
            </w:pPr>
            <w:r w:rsidRPr="00A1026E">
              <w:rPr>
                <w:sz w:val="22"/>
                <w:szCs w:val="22"/>
              </w:rPr>
              <w:t>02</w:t>
            </w:r>
          </w:p>
        </w:tc>
        <w:tc>
          <w:tcPr>
            <w:tcW w:w="1539" w:type="dxa"/>
            <w:gridSpan w:val="2"/>
            <w:shd w:val="clear" w:color="auto" w:fill="auto"/>
          </w:tcPr>
          <w:p w14:paraId="5AF6FF79" w14:textId="77777777" w:rsidR="00935B4E" w:rsidRPr="00A1026E" w:rsidRDefault="00935B4E" w:rsidP="00935B4E">
            <w:pPr>
              <w:jc w:val="right"/>
              <w:rPr>
                <w:sz w:val="22"/>
                <w:szCs w:val="22"/>
              </w:rPr>
            </w:pPr>
            <w:r w:rsidRPr="00A1026E">
              <w:rPr>
                <w:sz w:val="22"/>
                <w:szCs w:val="22"/>
              </w:rPr>
              <w:t>3,60</w:t>
            </w:r>
          </w:p>
        </w:tc>
        <w:tc>
          <w:tcPr>
            <w:tcW w:w="1277" w:type="dxa"/>
            <w:shd w:val="clear" w:color="auto" w:fill="auto"/>
          </w:tcPr>
          <w:p w14:paraId="50B3BB91" w14:textId="77777777" w:rsidR="00935B4E" w:rsidRPr="00A1026E" w:rsidRDefault="00935B4E" w:rsidP="00935B4E">
            <w:pPr>
              <w:jc w:val="right"/>
              <w:rPr>
                <w:sz w:val="22"/>
                <w:szCs w:val="22"/>
              </w:rPr>
            </w:pPr>
            <w:r w:rsidRPr="00A1026E">
              <w:rPr>
                <w:sz w:val="22"/>
                <w:szCs w:val="22"/>
              </w:rPr>
              <w:t>7,20</w:t>
            </w:r>
          </w:p>
        </w:tc>
      </w:tr>
      <w:tr w:rsidR="00935B4E" w:rsidRPr="00A1026E" w14:paraId="31427517" w14:textId="77777777" w:rsidTr="00935B4E">
        <w:trPr>
          <w:trHeight w:val="153"/>
        </w:trPr>
        <w:tc>
          <w:tcPr>
            <w:tcW w:w="806" w:type="dxa"/>
            <w:shd w:val="clear" w:color="auto" w:fill="auto"/>
          </w:tcPr>
          <w:p w14:paraId="2EEBAD10" w14:textId="77777777" w:rsidR="00935B4E" w:rsidRPr="00A1026E" w:rsidRDefault="00935B4E" w:rsidP="00935B4E">
            <w:pPr>
              <w:jc w:val="center"/>
              <w:rPr>
                <w:sz w:val="22"/>
                <w:szCs w:val="22"/>
              </w:rPr>
            </w:pPr>
            <w:r w:rsidRPr="00A1026E">
              <w:rPr>
                <w:sz w:val="22"/>
                <w:szCs w:val="22"/>
              </w:rPr>
              <w:t>82</w:t>
            </w:r>
          </w:p>
        </w:tc>
        <w:tc>
          <w:tcPr>
            <w:tcW w:w="3745" w:type="dxa"/>
            <w:shd w:val="clear" w:color="auto" w:fill="auto"/>
          </w:tcPr>
          <w:p w14:paraId="225B0373" w14:textId="77777777" w:rsidR="00935B4E" w:rsidRPr="00A1026E" w:rsidRDefault="00935B4E" w:rsidP="00935B4E">
            <w:pPr>
              <w:rPr>
                <w:sz w:val="22"/>
                <w:szCs w:val="22"/>
              </w:rPr>
            </w:pPr>
            <w:r w:rsidRPr="00A1026E">
              <w:rPr>
                <w:sz w:val="22"/>
                <w:szCs w:val="22"/>
              </w:rPr>
              <w:t xml:space="preserve">Papel higiênico branco </w:t>
            </w:r>
            <w:proofErr w:type="spellStart"/>
            <w:r w:rsidRPr="00A1026E">
              <w:rPr>
                <w:sz w:val="22"/>
                <w:szCs w:val="22"/>
              </w:rPr>
              <w:t>rolão</w:t>
            </w:r>
            <w:proofErr w:type="spellEnd"/>
            <w:r w:rsidRPr="00A1026E">
              <w:rPr>
                <w:sz w:val="22"/>
                <w:szCs w:val="22"/>
              </w:rPr>
              <w:t>, de 1ª qualidade, alta absorção, com 300m (caixa contendo 08 unidades)</w:t>
            </w:r>
          </w:p>
        </w:tc>
        <w:tc>
          <w:tcPr>
            <w:tcW w:w="1172" w:type="dxa"/>
            <w:shd w:val="clear" w:color="auto" w:fill="auto"/>
          </w:tcPr>
          <w:p w14:paraId="18A014F1" w14:textId="77777777" w:rsidR="00935B4E" w:rsidRPr="00A1026E" w:rsidRDefault="00935B4E" w:rsidP="00935B4E">
            <w:pPr>
              <w:rPr>
                <w:sz w:val="22"/>
                <w:szCs w:val="22"/>
              </w:rPr>
            </w:pPr>
            <w:proofErr w:type="spellStart"/>
            <w:r w:rsidRPr="00A1026E">
              <w:rPr>
                <w:sz w:val="22"/>
                <w:szCs w:val="22"/>
              </w:rPr>
              <w:t>Cx</w:t>
            </w:r>
            <w:proofErr w:type="spellEnd"/>
          </w:p>
        </w:tc>
        <w:tc>
          <w:tcPr>
            <w:tcW w:w="1075" w:type="dxa"/>
            <w:shd w:val="clear" w:color="auto" w:fill="auto"/>
          </w:tcPr>
          <w:p w14:paraId="505023F0" w14:textId="77777777" w:rsidR="00935B4E" w:rsidRPr="00A1026E" w:rsidRDefault="00935B4E" w:rsidP="00935B4E">
            <w:pPr>
              <w:jc w:val="center"/>
              <w:rPr>
                <w:sz w:val="22"/>
                <w:szCs w:val="22"/>
              </w:rPr>
            </w:pPr>
            <w:r w:rsidRPr="00A1026E">
              <w:rPr>
                <w:sz w:val="22"/>
                <w:szCs w:val="22"/>
              </w:rPr>
              <w:t>02</w:t>
            </w:r>
          </w:p>
        </w:tc>
        <w:tc>
          <w:tcPr>
            <w:tcW w:w="1539" w:type="dxa"/>
            <w:gridSpan w:val="2"/>
            <w:shd w:val="clear" w:color="auto" w:fill="auto"/>
          </w:tcPr>
          <w:p w14:paraId="2D7F857B" w14:textId="77777777" w:rsidR="00935B4E" w:rsidRPr="00A1026E" w:rsidRDefault="00935B4E" w:rsidP="00935B4E">
            <w:pPr>
              <w:jc w:val="right"/>
              <w:rPr>
                <w:sz w:val="22"/>
                <w:szCs w:val="22"/>
              </w:rPr>
            </w:pPr>
            <w:r w:rsidRPr="00A1026E">
              <w:rPr>
                <w:sz w:val="22"/>
                <w:szCs w:val="22"/>
              </w:rPr>
              <w:t>45,00</w:t>
            </w:r>
          </w:p>
        </w:tc>
        <w:tc>
          <w:tcPr>
            <w:tcW w:w="1277" w:type="dxa"/>
            <w:shd w:val="clear" w:color="auto" w:fill="auto"/>
          </w:tcPr>
          <w:p w14:paraId="10308A9D" w14:textId="77777777" w:rsidR="00935B4E" w:rsidRPr="00A1026E" w:rsidRDefault="00935B4E" w:rsidP="00935B4E">
            <w:pPr>
              <w:jc w:val="right"/>
              <w:rPr>
                <w:sz w:val="22"/>
                <w:szCs w:val="22"/>
              </w:rPr>
            </w:pPr>
            <w:r w:rsidRPr="00A1026E">
              <w:rPr>
                <w:sz w:val="22"/>
                <w:szCs w:val="22"/>
              </w:rPr>
              <w:t>90,00</w:t>
            </w:r>
          </w:p>
        </w:tc>
      </w:tr>
      <w:tr w:rsidR="00935B4E" w:rsidRPr="00A1026E" w14:paraId="4783BFEE" w14:textId="77777777" w:rsidTr="00935B4E">
        <w:trPr>
          <w:trHeight w:val="153"/>
        </w:trPr>
        <w:tc>
          <w:tcPr>
            <w:tcW w:w="806" w:type="dxa"/>
            <w:shd w:val="clear" w:color="auto" w:fill="auto"/>
          </w:tcPr>
          <w:p w14:paraId="5D92B4D7" w14:textId="77777777" w:rsidR="00935B4E" w:rsidRPr="00A1026E" w:rsidRDefault="00935B4E" w:rsidP="00935B4E">
            <w:pPr>
              <w:jc w:val="center"/>
              <w:rPr>
                <w:sz w:val="22"/>
                <w:szCs w:val="22"/>
              </w:rPr>
            </w:pPr>
            <w:r w:rsidRPr="00A1026E">
              <w:rPr>
                <w:sz w:val="22"/>
                <w:szCs w:val="22"/>
              </w:rPr>
              <w:t>83</w:t>
            </w:r>
          </w:p>
        </w:tc>
        <w:tc>
          <w:tcPr>
            <w:tcW w:w="3745" w:type="dxa"/>
            <w:shd w:val="clear" w:color="auto" w:fill="auto"/>
          </w:tcPr>
          <w:p w14:paraId="603092DD" w14:textId="77777777" w:rsidR="00935B4E" w:rsidRPr="00A1026E" w:rsidRDefault="00935B4E" w:rsidP="00935B4E">
            <w:pPr>
              <w:rPr>
                <w:sz w:val="22"/>
                <w:szCs w:val="22"/>
              </w:rPr>
            </w:pPr>
            <w:r w:rsidRPr="00A1026E">
              <w:rPr>
                <w:sz w:val="22"/>
                <w:szCs w:val="22"/>
              </w:rPr>
              <w:t>Papel higiênico duplo, de 1ª qualidade, branco, picotado, fardo com 32 rolos de 30m</w:t>
            </w:r>
          </w:p>
        </w:tc>
        <w:tc>
          <w:tcPr>
            <w:tcW w:w="1172" w:type="dxa"/>
            <w:shd w:val="clear" w:color="auto" w:fill="auto"/>
          </w:tcPr>
          <w:p w14:paraId="427F24AB" w14:textId="77777777" w:rsidR="00935B4E" w:rsidRPr="00A1026E" w:rsidRDefault="00935B4E" w:rsidP="00935B4E">
            <w:pPr>
              <w:rPr>
                <w:sz w:val="22"/>
                <w:szCs w:val="22"/>
              </w:rPr>
            </w:pPr>
            <w:r w:rsidRPr="00A1026E">
              <w:rPr>
                <w:sz w:val="22"/>
                <w:szCs w:val="22"/>
              </w:rPr>
              <w:t>Fardo</w:t>
            </w:r>
          </w:p>
        </w:tc>
        <w:tc>
          <w:tcPr>
            <w:tcW w:w="1075" w:type="dxa"/>
            <w:shd w:val="clear" w:color="auto" w:fill="auto"/>
          </w:tcPr>
          <w:p w14:paraId="22AE7BAE" w14:textId="77777777" w:rsidR="00935B4E" w:rsidRPr="00A1026E" w:rsidRDefault="00935B4E" w:rsidP="00935B4E">
            <w:pPr>
              <w:jc w:val="center"/>
              <w:rPr>
                <w:sz w:val="22"/>
                <w:szCs w:val="22"/>
              </w:rPr>
            </w:pPr>
            <w:r w:rsidRPr="00A1026E">
              <w:rPr>
                <w:sz w:val="22"/>
                <w:szCs w:val="22"/>
              </w:rPr>
              <w:t>06</w:t>
            </w:r>
          </w:p>
        </w:tc>
        <w:tc>
          <w:tcPr>
            <w:tcW w:w="1539" w:type="dxa"/>
            <w:gridSpan w:val="2"/>
            <w:shd w:val="clear" w:color="auto" w:fill="auto"/>
          </w:tcPr>
          <w:p w14:paraId="1ACB8799" w14:textId="77777777" w:rsidR="00935B4E" w:rsidRPr="00A1026E" w:rsidRDefault="00935B4E" w:rsidP="00935B4E">
            <w:pPr>
              <w:jc w:val="right"/>
              <w:rPr>
                <w:sz w:val="22"/>
                <w:szCs w:val="22"/>
              </w:rPr>
            </w:pPr>
            <w:r w:rsidRPr="00A1026E">
              <w:rPr>
                <w:sz w:val="22"/>
                <w:szCs w:val="22"/>
              </w:rPr>
              <w:t>24,00</w:t>
            </w:r>
          </w:p>
        </w:tc>
        <w:tc>
          <w:tcPr>
            <w:tcW w:w="1277" w:type="dxa"/>
            <w:shd w:val="clear" w:color="auto" w:fill="auto"/>
          </w:tcPr>
          <w:p w14:paraId="0D1DB3B4" w14:textId="77777777" w:rsidR="00935B4E" w:rsidRPr="00A1026E" w:rsidRDefault="00935B4E" w:rsidP="00935B4E">
            <w:pPr>
              <w:jc w:val="right"/>
              <w:rPr>
                <w:sz w:val="22"/>
                <w:szCs w:val="22"/>
              </w:rPr>
            </w:pPr>
            <w:r w:rsidRPr="00A1026E">
              <w:rPr>
                <w:sz w:val="22"/>
                <w:szCs w:val="22"/>
              </w:rPr>
              <w:t>144,00</w:t>
            </w:r>
          </w:p>
        </w:tc>
      </w:tr>
      <w:tr w:rsidR="00935B4E" w:rsidRPr="00A1026E" w14:paraId="0E1B3164" w14:textId="77777777" w:rsidTr="00935B4E">
        <w:trPr>
          <w:trHeight w:val="153"/>
        </w:trPr>
        <w:tc>
          <w:tcPr>
            <w:tcW w:w="806" w:type="dxa"/>
            <w:shd w:val="clear" w:color="auto" w:fill="auto"/>
          </w:tcPr>
          <w:p w14:paraId="2466E880" w14:textId="77777777" w:rsidR="00935B4E" w:rsidRPr="00A1026E" w:rsidRDefault="00935B4E" w:rsidP="00935B4E">
            <w:pPr>
              <w:jc w:val="center"/>
              <w:rPr>
                <w:sz w:val="22"/>
                <w:szCs w:val="22"/>
              </w:rPr>
            </w:pPr>
            <w:r w:rsidRPr="00A1026E">
              <w:rPr>
                <w:sz w:val="22"/>
                <w:szCs w:val="22"/>
              </w:rPr>
              <w:t>84</w:t>
            </w:r>
          </w:p>
        </w:tc>
        <w:tc>
          <w:tcPr>
            <w:tcW w:w="3745" w:type="dxa"/>
            <w:shd w:val="clear" w:color="auto" w:fill="auto"/>
          </w:tcPr>
          <w:p w14:paraId="1AF24494" w14:textId="77777777" w:rsidR="00935B4E" w:rsidRPr="00A1026E" w:rsidRDefault="00935B4E" w:rsidP="00935B4E">
            <w:pPr>
              <w:rPr>
                <w:sz w:val="22"/>
                <w:szCs w:val="22"/>
              </w:rPr>
            </w:pPr>
            <w:r w:rsidRPr="00A1026E">
              <w:rPr>
                <w:sz w:val="22"/>
                <w:szCs w:val="22"/>
              </w:rPr>
              <w:t xml:space="preserve">Papel toalha branco de 1ª qualidade, com alto poder de absorção, </w:t>
            </w:r>
            <w:proofErr w:type="spellStart"/>
            <w:r w:rsidRPr="00A1026E">
              <w:rPr>
                <w:sz w:val="22"/>
                <w:szCs w:val="22"/>
              </w:rPr>
              <w:t>interfolhado</w:t>
            </w:r>
            <w:proofErr w:type="spellEnd"/>
            <w:r w:rsidRPr="00A1026E">
              <w:rPr>
                <w:sz w:val="22"/>
                <w:szCs w:val="22"/>
              </w:rPr>
              <w:t>, 23x21, com duas dobras, fardo com 1000 folhas separados em pacotes de 250 folhas</w:t>
            </w:r>
          </w:p>
        </w:tc>
        <w:tc>
          <w:tcPr>
            <w:tcW w:w="1172" w:type="dxa"/>
            <w:shd w:val="clear" w:color="auto" w:fill="auto"/>
          </w:tcPr>
          <w:p w14:paraId="5B3D9F95" w14:textId="77777777" w:rsidR="00935B4E" w:rsidRPr="00A1026E" w:rsidRDefault="00935B4E" w:rsidP="00935B4E">
            <w:pPr>
              <w:rPr>
                <w:sz w:val="22"/>
                <w:szCs w:val="22"/>
              </w:rPr>
            </w:pPr>
            <w:r w:rsidRPr="00A1026E">
              <w:rPr>
                <w:sz w:val="22"/>
                <w:szCs w:val="22"/>
              </w:rPr>
              <w:t>Fardo</w:t>
            </w:r>
          </w:p>
        </w:tc>
        <w:tc>
          <w:tcPr>
            <w:tcW w:w="1075" w:type="dxa"/>
            <w:shd w:val="clear" w:color="auto" w:fill="auto"/>
          </w:tcPr>
          <w:p w14:paraId="661FEB59" w14:textId="77777777" w:rsidR="00935B4E" w:rsidRPr="00A1026E" w:rsidRDefault="00935B4E" w:rsidP="00935B4E">
            <w:pPr>
              <w:jc w:val="center"/>
              <w:rPr>
                <w:sz w:val="22"/>
                <w:szCs w:val="22"/>
              </w:rPr>
            </w:pPr>
            <w:r w:rsidRPr="00A1026E">
              <w:rPr>
                <w:sz w:val="22"/>
                <w:szCs w:val="22"/>
              </w:rPr>
              <w:t>15</w:t>
            </w:r>
          </w:p>
        </w:tc>
        <w:tc>
          <w:tcPr>
            <w:tcW w:w="1539" w:type="dxa"/>
            <w:gridSpan w:val="2"/>
            <w:shd w:val="clear" w:color="auto" w:fill="auto"/>
          </w:tcPr>
          <w:p w14:paraId="71949576" w14:textId="77777777" w:rsidR="00935B4E" w:rsidRPr="00A1026E" w:rsidRDefault="00935B4E" w:rsidP="00935B4E">
            <w:pPr>
              <w:jc w:val="right"/>
              <w:rPr>
                <w:sz w:val="22"/>
                <w:szCs w:val="22"/>
              </w:rPr>
            </w:pPr>
            <w:r w:rsidRPr="00A1026E">
              <w:rPr>
                <w:sz w:val="22"/>
                <w:szCs w:val="22"/>
              </w:rPr>
              <w:t>18,00</w:t>
            </w:r>
          </w:p>
        </w:tc>
        <w:tc>
          <w:tcPr>
            <w:tcW w:w="1277" w:type="dxa"/>
            <w:shd w:val="clear" w:color="auto" w:fill="auto"/>
          </w:tcPr>
          <w:p w14:paraId="6C36D1CA" w14:textId="77777777" w:rsidR="00935B4E" w:rsidRPr="00A1026E" w:rsidRDefault="00935B4E" w:rsidP="00935B4E">
            <w:pPr>
              <w:jc w:val="right"/>
              <w:rPr>
                <w:sz w:val="22"/>
                <w:szCs w:val="22"/>
              </w:rPr>
            </w:pPr>
            <w:r w:rsidRPr="00A1026E">
              <w:rPr>
                <w:sz w:val="22"/>
                <w:szCs w:val="22"/>
              </w:rPr>
              <w:t>270,00</w:t>
            </w:r>
          </w:p>
        </w:tc>
      </w:tr>
      <w:tr w:rsidR="00935B4E" w:rsidRPr="00A1026E" w14:paraId="01E18F19" w14:textId="77777777" w:rsidTr="00935B4E">
        <w:trPr>
          <w:trHeight w:val="153"/>
        </w:trPr>
        <w:tc>
          <w:tcPr>
            <w:tcW w:w="806" w:type="dxa"/>
            <w:shd w:val="clear" w:color="auto" w:fill="auto"/>
          </w:tcPr>
          <w:p w14:paraId="4442784F" w14:textId="77777777" w:rsidR="00935B4E" w:rsidRPr="00A1026E" w:rsidRDefault="00935B4E" w:rsidP="00935B4E">
            <w:pPr>
              <w:jc w:val="center"/>
              <w:rPr>
                <w:sz w:val="22"/>
                <w:szCs w:val="22"/>
              </w:rPr>
            </w:pPr>
            <w:r w:rsidRPr="00A1026E">
              <w:rPr>
                <w:sz w:val="22"/>
                <w:szCs w:val="22"/>
              </w:rPr>
              <w:t>85</w:t>
            </w:r>
          </w:p>
        </w:tc>
        <w:tc>
          <w:tcPr>
            <w:tcW w:w="3745" w:type="dxa"/>
            <w:shd w:val="clear" w:color="auto" w:fill="auto"/>
          </w:tcPr>
          <w:p w14:paraId="450E4444" w14:textId="77777777" w:rsidR="00935B4E" w:rsidRPr="00A1026E" w:rsidRDefault="00935B4E" w:rsidP="00935B4E">
            <w:pPr>
              <w:rPr>
                <w:sz w:val="22"/>
                <w:szCs w:val="22"/>
              </w:rPr>
            </w:pPr>
            <w:r w:rsidRPr="00A1026E">
              <w:rPr>
                <w:sz w:val="22"/>
                <w:szCs w:val="22"/>
              </w:rPr>
              <w:t>Polidor de metais, silvo ou similar</w:t>
            </w:r>
          </w:p>
        </w:tc>
        <w:tc>
          <w:tcPr>
            <w:tcW w:w="1172" w:type="dxa"/>
            <w:shd w:val="clear" w:color="auto" w:fill="auto"/>
          </w:tcPr>
          <w:p w14:paraId="4F5DCF2D" w14:textId="77777777" w:rsidR="00935B4E" w:rsidRPr="00A1026E" w:rsidRDefault="00935B4E" w:rsidP="00935B4E">
            <w:pPr>
              <w:rPr>
                <w:sz w:val="22"/>
                <w:szCs w:val="22"/>
              </w:rPr>
            </w:pPr>
            <w:r w:rsidRPr="00A1026E">
              <w:rPr>
                <w:sz w:val="22"/>
                <w:szCs w:val="22"/>
              </w:rPr>
              <w:t xml:space="preserve"> Frasco</w:t>
            </w:r>
          </w:p>
        </w:tc>
        <w:tc>
          <w:tcPr>
            <w:tcW w:w="1075" w:type="dxa"/>
            <w:shd w:val="clear" w:color="auto" w:fill="auto"/>
          </w:tcPr>
          <w:p w14:paraId="5CE1CF75" w14:textId="77777777" w:rsidR="00935B4E" w:rsidRPr="00A1026E" w:rsidRDefault="00935B4E" w:rsidP="00935B4E">
            <w:pPr>
              <w:jc w:val="center"/>
              <w:rPr>
                <w:sz w:val="22"/>
                <w:szCs w:val="22"/>
              </w:rPr>
            </w:pPr>
            <w:r w:rsidRPr="00A1026E">
              <w:rPr>
                <w:sz w:val="22"/>
                <w:szCs w:val="22"/>
              </w:rPr>
              <w:t>02</w:t>
            </w:r>
          </w:p>
        </w:tc>
        <w:tc>
          <w:tcPr>
            <w:tcW w:w="1539" w:type="dxa"/>
            <w:gridSpan w:val="2"/>
            <w:shd w:val="clear" w:color="auto" w:fill="auto"/>
          </w:tcPr>
          <w:p w14:paraId="5DE09ABC" w14:textId="77777777" w:rsidR="00935B4E" w:rsidRPr="00A1026E" w:rsidRDefault="00935B4E" w:rsidP="00935B4E">
            <w:pPr>
              <w:jc w:val="right"/>
              <w:rPr>
                <w:sz w:val="22"/>
                <w:szCs w:val="22"/>
              </w:rPr>
            </w:pPr>
            <w:r w:rsidRPr="00A1026E">
              <w:rPr>
                <w:sz w:val="22"/>
                <w:szCs w:val="22"/>
              </w:rPr>
              <w:t>10,00</w:t>
            </w:r>
          </w:p>
        </w:tc>
        <w:tc>
          <w:tcPr>
            <w:tcW w:w="1277" w:type="dxa"/>
            <w:shd w:val="clear" w:color="auto" w:fill="auto"/>
          </w:tcPr>
          <w:p w14:paraId="0C9D1955" w14:textId="77777777" w:rsidR="00935B4E" w:rsidRPr="00A1026E" w:rsidRDefault="00935B4E" w:rsidP="00935B4E">
            <w:pPr>
              <w:jc w:val="right"/>
              <w:rPr>
                <w:sz w:val="22"/>
                <w:szCs w:val="22"/>
              </w:rPr>
            </w:pPr>
            <w:r w:rsidRPr="00A1026E">
              <w:rPr>
                <w:sz w:val="22"/>
                <w:szCs w:val="22"/>
              </w:rPr>
              <w:t>20,00</w:t>
            </w:r>
          </w:p>
        </w:tc>
      </w:tr>
      <w:tr w:rsidR="00935B4E" w:rsidRPr="00A1026E" w14:paraId="6AEF494E" w14:textId="77777777" w:rsidTr="00935B4E">
        <w:trPr>
          <w:trHeight w:val="153"/>
        </w:trPr>
        <w:tc>
          <w:tcPr>
            <w:tcW w:w="806" w:type="dxa"/>
            <w:shd w:val="clear" w:color="auto" w:fill="auto"/>
          </w:tcPr>
          <w:p w14:paraId="453B74EB" w14:textId="77777777" w:rsidR="00935B4E" w:rsidRPr="00A1026E" w:rsidRDefault="00935B4E" w:rsidP="00935B4E">
            <w:pPr>
              <w:jc w:val="center"/>
              <w:rPr>
                <w:sz w:val="22"/>
                <w:szCs w:val="22"/>
              </w:rPr>
            </w:pPr>
            <w:r w:rsidRPr="00A1026E">
              <w:rPr>
                <w:sz w:val="22"/>
                <w:szCs w:val="22"/>
              </w:rPr>
              <w:t>86</w:t>
            </w:r>
          </w:p>
        </w:tc>
        <w:tc>
          <w:tcPr>
            <w:tcW w:w="3745" w:type="dxa"/>
            <w:shd w:val="clear" w:color="auto" w:fill="auto"/>
          </w:tcPr>
          <w:p w14:paraId="1501361D" w14:textId="77777777" w:rsidR="00935B4E" w:rsidRPr="00A1026E" w:rsidRDefault="00935B4E" w:rsidP="00935B4E">
            <w:pPr>
              <w:rPr>
                <w:sz w:val="22"/>
                <w:szCs w:val="22"/>
              </w:rPr>
            </w:pPr>
            <w:r w:rsidRPr="00A1026E">
              <w:rPr>
                <w:sz w:val="22"/>
                <w:szCs w:val="22"/>
              </w:rPr>
              <w:t>Querosene</w:t>
            </w:r>
          </w:p>
        </w:tc>
        <w:tc>
          <w:tcPr>
            <w:tcW w:w="1172" w:type="dxa"/>
            <w:shd w:val="clear" w:color="auto" w:fill="auto"/>
          </w:tcPr>
          <w:p w14:paraId="6A85BFBD" w14:textId="77777777" w:rsidR="00935B4E" w:rsidRPr="00A1026E" w:rsidRDefault="00935B4E" w:rsidP="00935B4E">
            <w:pPr>
              <w:rPr>
                <w:sz w:val="22"/>
                <w:szCs w:val="22"/>
              </w:rPr>
            </w:pPr>
            <w:proofErr w:type="spellStart"/>
            <w:r w:rsidRPr="00A1026E">
              <w:rPr>
                <w:sz w:val="22"/>
                <w:szCs w:val="22"/>
              </w:rPr>
              <w:t>Lts</w:t>
            </w:r>
            <w:proofErr w:type="spellEnd"/>
          </w:p>
        </w:tc>
        <w:tc>
          <w:tcPr>
            <w:tcW w:w="1075" w:type="dxa"/>
            <w:shd w:val="clear" w:color="auto" w:fill="auto"/>
          </w:tcPr>
          <w:p w14:paraId="2819A142" w14:textId="77777777" w:rsidR="00935B4E" w:rsidRPr="00A1026E" w:rsidRDefault="00935B4E" w:rsidP="00935B4E">
            <w:pPr>
              <w:jc w:val="center"/>
              <w:rPr>
                <w:sz w:val="22"/>
                <w:szCs w:val="22"/>
              </w:rPr>
            </w:pPr>
            <w:r w:rsidRPr="00A1026E">
              <w:rPr>
                <w:sz w:val="22"/>
                <w:szCs w:val="22"/>
              </w:rPr>
              <w:t>02</w:t>
            </w:r>
          </w:p>
        </w:tc>
        <w:tc>
          <w:tcPr>
            <w:tcW w:w="1539" w:type="dxa"/>
            <w:gridSpan w:val="2"/>
            <w:shd w:val="clear" w:color="auto" w:fill="auto"/>
          </w:tcPr>
          <w:p w14:paraId="7A4C3485" w14:textId="77777777" w:rsidR="00935B4E" w:rsidRPr="00A1026E" w:rsidRDefault="00935B4E" w:rsidP="00935B4E">
            <w:pPr>
              <w:jc w:val="right"/>
              <w:rPr>
                <w:sz w:val="22"/>
                <w:szCs w:val="22"/>
              </w:rPr>
            </w:pPr>
            <w:r w:rsidRPr="00A1026E">
              <w:rPr>
                <w:sz w:val="22"/>
                <w:szCs w:val="22"/>
              </w:rPr>
              <w:t>17,00</w:t>
            </w:r>
          </w:p>
        </w:tc>
        <w:tc>
          <w:tcPr>
            <w:tcW w:w="1277" w:type="dxa"/>
            <w:shd w:val="clear" w:color="auto" w:fill="auto"/>
          </w:tcPr>
          <w:p w14:paraId="5887C076" w14:textId="77777777" w:rsidR="00935B4E" w:rsidRPr="00A1026E" w:rsidRDefault="00935B4E" w:rsidP="00935B4E">
            <w:pPr>
              <w:jc w:val="right"/>
              <w:rPr>
                <w:sz w:val="22"/>
                <w:szCs w:val="22"/>
              </w:rPr>
            </w:pPr>
            <w:r w:rsidRPr="00A1026E">
              <w:rPr>
                <w:sz w:val="22"/>
                <w:szCs w:val="22"/>
              </w:rPr>
              <w:t>34,00</w:t>
            </w:r>
          </w:p>
        </w:tc>
      </w:tr>
      <w:tr w:rsidR="00935B4E" w:rsidRPr="00A1026E" w14:paraId="3E6BC3D2" w14:textId="77777777" w:rsidTr="00935B4E">
        <w:trPr>
          <w:trHeight w:val="153"/>
        </w:trPr>
        <w:tc>
          <w:tcPr>
            <w:tcW w:w="806" w:type="dxa"/>
            <w:shd w:val="clear" w:color="auto" w:fill="auto"/>
          </w:tcPr>
          <w:p w14:paraId="78DC1863" w14:textId="77777777" w:rsidR="00935B4E" w:rsidRPr="00A1026E" w:rsidRDefault="00935B4E" w:rsidP="00935B4E">
            <w:pPr>
              <w:jc w:val="center"/>
              <w:rPr>
                <w:sz w:val="22"/>
                <w:szCs w:val="22"/>
              </w:rPr>
            </w:pPr>
            <w:r w:rsidRPr="00A1026E">
              <w:rPr>
                <w:sz w:val="22"/>
                <w:szCs w:val="22"/>
              </w:rPr>
              <w:t>87</w:t>
            </w:r>
          </w:p>
        </w:tc>
        <w:tc>
          <w:tcPr>
            <w:tcW w:w="3745" w:type="dxa"/>
            <w:shd w:val="clear" w:color="auto" w:fill="auto"/>
          </w:tcPr>
          <w:p w14:paraId="2EA09343" w14:textId="77777777" w:rsidR="00935B4E" w:rsidRPr="00A1026E" w:rsidRDefault="00935B4E" w:rsidP="00935B4E">
            <w:pPr>
              <w:rPr>
                <w:sz w:val="22"/>
                <w:szCs w:val="22"/>
              </w:rPr>
            </w:pPr>
            <w:r w:rsidRPr="00A1026E">
              <w:rPr>
                <w:sz w:val="22"/>
                <w:szCs w:val="22"/>
              </w:rPr>
              <w:t xml:space="preserve">Sabão em barra </w:t>
            </w:r>
            <w:proofErr w:type="spellStart"/>
            <w:r w:rsidRPr="00A1026E">
              <w:rPr>
                <w:sz w:val="22"/>
                <w:szCs w:val="22"/>
              </w:rPr>
              <w:t>glicerinado</w:t>
            </w:r>
            <w:proofErr w:type="spellEnd"/>
            <w:r w:rsidRPr="00A1026E">
              <w:rPr>
                <w:sz w:val="22"/>
                <w:szCs w:val="22"/>
              </w:rPr>
              <w:t>, pacote com 5 barras de 200g</w:t>
            </w:r>
          </w:p>
        </w:tc>
        <w:tc>
          <w:tcPr>
            <w:tcW w:w="1172" w:type="dxa"/>
            <w:shd w:val="clear" w:color="auto" w:fill="auto"/>
          </w:tcPr>
          <w:p w14:paraId="613E5092" w14:textId="77777777" w:rsidR="00935B4E" w:rsidRPr="00A1026E" w:rsidRDefault="00935B4E" w:rsidP="00935B4E">
            <w:pPr>
              <w:rPr>
                <w:sz w:val="22"/>
                <w:szCs w:val="22"/>
              </w:rPr>
            </w:pPr>
            <w:r w:rsidRPr="00A1026E">
              <w:rPr>
                <w:sz w:val="22"/>
                <w:szCs w:val="22"/>
              </w:rPr>
              <w:t>Kg</w:t>
            </w:r>
          </w:p>
        </w:tc>
        <w:tc>
          <w:tcPr>
            <w:tcW w:w="1075" w:type="dxa"/>
            <w:shd w:val="clear" w:color="auto" w:fill="auto"/>
          </w:tcPr>
          <w:p w14:paraId="2EA5EC13"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2E5E521F" w14:textId="77777777" w:rsidR="00935B4E" w:rsidRPr="00A1026E" w:rsidRDefault="00935B4E" w:rsidP="00935B4E">
            <w:pPr>
              <w:jc w:val="right"/>
              <w:rPr>
                <w:sz w:val="22"/>
                <w:szCs w:val="22"/>
              </w:rPr>
            </w:pPr>
            <w:r w:rsidRPr="00A1026E">
              <w:rPr>
                <w:sz w:val="22"/>
                <w:szCs w:val="22"/>
              </w:rPr>
              <w:t>8,00</w:t>
            </w:r>
          </w:p>
        </w:tc>
        <w:tc>
          <w:tcPr>
            <w:tcW w:w="1277" w:type="dxa"/>
            <w:shd w:val="clear" w:color="auto" w:fill="auto"/>
          </w:tcPr>
          <w:p w14:paraId="73813218" w14:textId="77777777" w:rsidR="00935B4E" w:rsidRPr="00A1026E" w:rsidRDefault="00935B4E" w:rsidP="00935B4E">
            <w:pPr>
              <w:jc w:val="right"/>
              <w:rPr>
                <w:sz w:val="22"/>
                <w:szCs w:val="22"/>
              </w:rPr>
            </w:pPr>
            <w:r w:rsidRPr="00A1026E">
              <w:rPr>
                <w:sz w:val="22"/>
                <w:szCs w:val="22"/>
              </w:rPr>
              <w:t>40,00</w:t>
            </w:r>
          </w:p>
        </w:tc>
      </w:tr>
      <w:tr w:rsidR="00935B4E" w:rsidRPr="00A1026E" w14:paraId="7BBED9FE" w14:textId="77777777" w:rsidTr="00935B4E">
        <w:trPr>
          <w:trHeight w:val="153"/>
        </w:trPr>
        <w:tc>
          <w:tcPr>
            <w:tcW w:w="806" w:type="dxa"/>
            <w:shd w:val="clear" w:color="auto" w:fill="auto"/>
          </w:tcPr>
          <w:p w14:paraId="474427EE" w14:textId="77777777" w:rsidR="00935B4E" w:rsidRPr="00A1026E" w:rsidRDefault="00935B4E" w:rsidP="00935B4E">
            <w:pPr>
              <w:jc w:val="center"/>
              <w:rPr>
                <w:sz w:val="22"/>
                <w:szCs w:val="22"/>
              </w:rPr>
            </w:pPr>
            <w:r w:rsidRPr="00A1026E">
              <w:rPr>
                <w:sz w:val="22"/>
                <w:szCs w:val="22"/>
              </w:rPr>
              <w:t>88</w:t>
            </w:r>
          </w:p>
        </w:tc>
        <w:tc>
          <w:tcPr>
            <w:tcW w:w="3745" w:type="dxa"/>
            <w:shd w:val="clear" w:color="auto" w:fill="auto"/>
          </w:tcPr>
          <w:p w14:paraId="1CBCAABB" w14:textId="77777777" w:rsidR="00935B4E" w:rsidRPr="00A1026E" w:rsidRDefault="00935B4E" w:rsidP="00935B4E">
            <w:pPr>
              <w:rPr>
                <w:sz w:val="22"/>
                <w:szCs w:val="22"/>
              </w:rPr>
            </w:pPr>
            <w:r w:rsidRPr="00A1026E">
              <w:rPr>
                <w:sz w:val="22"/>
                <w:szCs w:val="22"/>
              </w:rPr>
              <w:t>Sabão em pó granulado, com 500g</w:t>
            </w:r>
          </w:p>
        </w:tc>
        <w:tc>
          <w:tcPr>
            <w:tcW w:w="1172" w:type="dxa"/>
            <w:shd w:val="clear" w:color="auto" w:fill="auto"/>
          </w:tcPr>
          <w:p w14:paraId="0CEE9689" w14:textId="77777777" w:rsidR="00935B4E" w:rsidRPr="00A1026E" w:rsidRDefault="00935B4E" w:rsidP="00935B4E">
            <w:pPr>
              <w:rPr>
                <w:sz w:val="22"/>
                <w:szCs w:val="22"/>
              </w:rPr>
            </w:pPr>
            <w:r w:rsidRPr="00A1026E">
              <w:rPr>
                <w:sz w:val="22"/>
                <w:szCs w:val="22"/>
              </w:rPr>
              <w:t>Kg</w:t>
            </w:r>
          </w:p>
        </w:tc>
        <w:tc>
          <w:tcPr>
            <w:tcW w:w="1075" w:type="dxa"/>
            <w:shd w:val="clear" w:color="auto" w:fill="auto"/>
          </w:tcPr>
          <w:p w14:paraId="3811CE00" w14:textId="77777777" w:rsidR="00935B4E" w:rsidRPr="00A1026E" w:rsidRDefault="00935B4E" w:rsidP="00935B4E">
            <w:pPr>
              <w:jc w:val="center"/>
              <w:rPr>
                <w:sz w:val="22"/>
                <w:szCs w:val="22"/>
              </w:rPr>
            </w:pPr>
            <w:r w:rsidRPr="00A1026E">
              <w:rPr>
                <w:sz w:val="22"/>
                <w:szCs w:val="22"/>
              </w:rPr>
              <w:t>30</w:t>
            </w:r>
          </w:p>
        </w:tc>
        <w:tc>
          <w:tcPr>
            <w:tcW w:w="1539" w:type="dxa"/>
            <w:gridSpan w:val="2"/>
            <w:shd w:val="clear" w:color="auto" w:fill="auto"/>
          </w:tcPr>
          <w:p w14:paraId="1E18B3BD" w14:textId="77777777" w:rsidR="00935B4E" w:rsidRPr="00A1026E" w:rsidRDefault="00935B4E" w:rsidP="00935B4E">
            <w:pPr>
              <w:jc w:val="right"/>
              <w:rPr>
                <w:sz w:val="22"/>
                <w:szCs w:val="22"/>
              </w:rPr>
            </w:pPr>
            <w:r w:rsidRPr="00A1026E">
              <w:rPr>
                <w:sz w:val="22"/>
                <w:szCs w:val="22"/>
              </w:rPr>
              <w:t>9,00</w:t>
            </w:r>
          </w:p>
        </w:tc>
        <w:tc>
          <w:tcPr>
            <w:tcW w:w="1277" w:type="dxa"/>
            <w:shd w:val="clear" w:color="auto" w:fill="auto"/>
          </w:tcPr>
          <w:p w14:paraId="34B4160E" w14:textId="77777777" w:rsidR="00935B4E" w:rsidRPr="00A1026E" w:rsidRDefault="00935B4E" w:rsidP="00935B4E">
            <w:pPr>
              <w:jc w:val="right"/>
              <w:rPr>
                <w:sz w:val="22"/>
                <w:szCs w:val="22"/>
              </w:rPr>
            </w:pPr>
            <w:r w:rsidRPr="00A1026E">
              <w:rPr>
                <w:sz w:val="22"/>
                <w:szCs w:val="22"/>
              </w:rPr>
              <w:t>270,00</w:t>
            </w:r>
          </w:p>
        </w:tc>
      </w:tr>
      <w:tr w:rsidR="00935B4E" w:rsidRPr="00A1026E" w14:paraId="1FB66161" w14:textId="77777777" w:rsidTr="00935B4E">
        <w:trPr>
          <w:trHeight w:val="153"/>
        </w:trPr>
        <w:tc>
          <w:tcPr>
            <w:tcW w:w="806" w:type="dxa"/>
            <w:shd w:val="clear" w:color="auto" w:fill="auto"/>
          </w:tcPr>
          <w:p w14:paraId="63BDED57" w14:textId="77777777" w:rsidR="00935B4E" w:rsidRPr="00A1026E" w:rsidRDefault="00935B4E" w:rsidP="00935B4E">
            <w:pPr>
              <w:jc w:val="center"/>
              <w:rPr>
                <w:sz w:val="22"/>
                <w:szCs w:val="22"/>
              </w:rPr>
            </w:pPr>
            <w:r w:rsidRPr="00A1026E">
              <w:rPr>
                <w:sz w:val="22"/>
                <w:szCs w:val="22"/>
              </w:rPr>
              <w:lastRenderedPageBreak/>
              <w:t>89</w:t>
            </w:r>
          </w:p>
        </w:tc>
        <w:tc>
          <w:tcPr>
            <w:tcW w:w="3745" w:type="dxa"/>
            <w:shd w:val="clear" w:color="auto" w:fill="auto"/>
          </w:tcPr>
          <w:p w14:paraId="08471D6B" w14:textId="77777777" w:rsidR="00935B4E" w:rsidRPr="00A1026E" w:rsidRDefault="00935B4E" w:rsidP="00935B4E">
            <w:pPr>
              <w:rPr>
                <w:sz w:val="22"/>
                <w:szCs w:val="22"/>
              </w:rPr>
            </w:pPr>
            <w:r w:rsidRPr="00A1026E">
              <w:rPr>
                <w:sz w:val="22"/>
                <w:szCs w:val="22"/>
              </w:rPr>
              <w:t>Sabonete líquido concentrado para mãos, perfumado.</w:t>
            </w:r>
          </w:p>
        </w:tc>
        <w:tc>
          <w:tcPr>
            <w:tcW w:w="1172" w:type="dxa"/>
            <w:shd w:val="clear" w:color="auto" w:fill="auto"/>
          </w:tcPr>
          <w:p w14:paraId="2B403A2F" w14:textId="77777777" w:rsidR="00935B4E" w:rsidRPr="00A1026E" w:rsidRDefault="00935B4E" w:rsidP="00935B4E">
            <w:pPr>
              <w:rPr>
                <w:sz w:val="22"/>
                <w:szCs w:val="22"/>
              </w:rPr>
            </w:pPr>
            <w:proofErr w:type="spellStart"/>
            <w:r w:rsidRPr="00A1026E">
              <w:rPr>
                <w:sz w:val="22"/>
                <w:szCs w:val="22"/>
              </w:rPr>
              <w:t>Lts</w:t>
            </w:r>
            <w:proofErr w:type="spellEnd"/>
          </w:p>
        </w:tc>
        <w:tc>
          <w:tcPr>
            <w:tcW w:w="1075" w:type="dxa"/>
            <w:shd w:val="clear" w:color="auto" w:fill="auto"/>
          </w:tcPr>
          <w:p w14:paraId="5A04EC46" w14:textId="77777777" w:rsidR="00935B4E" w:rsidRPr="00A1026E" w:rsidRDefault="00935B4E" w:rsidP="00935B4E">
            <w:pPr>
              <w:jc w:val="center"/>
              <w:rPr>
                <w:sz w:val="22"/>
                <w:szCs w:val="22"/>
              </w:rPr>
            </w:pPr>
            <w:r w:rsidRPr="00A1026E">
              <w:rPr>
                <w:sz w:val="22"/>
                <w:szCs w:val="22"/>
              </w:rPr>
              <w:t>20</w:t>
            </w:r>
          </w:p>
        </w:tc>
        <w:tc>
          <w:tcPr>
            <w:tcW w:w="1539" w:type="dxa"/>
            <w:gridSpan w:val="2"/>
            <w:shd w:val="clear" w:color="auto" w:fill="auto"/>
          </w:tcPr>
          <w:p w14:paraId="09E9130C" w14:textId="77777777" w:rsidR="00935B4E" w:rsidRPr="00A1026E" w:rsidRDefault="00935B4E" w:rsidP="00935B4E">
            <w:pPr>
              <w:jc w:val="right"/>
              <w:rPr>
                <w:sz w:val="22"/>
                <w:szCs w:val="22"/>
              </w:rPr>
            </w:pPr>
            <w:r w:rsidRPr="00A1026E">
              <w:rPr>
                <w:sz w:val="22"/>
                <w:szCs w:val="22"/>
              </w:rPr>
              <w:t>12,90</w:t>
            </w:r>
          </w:p>
        </w:tc>
        <w:tc>
          <w:tcPr>
            <w:tcW w:w="1277" w:type="dxa"/>
            <w:shd w:val="clear" w:color="auto" w:fill="auto"/>
          </w:tcPr>
          <w:p w14:paraId="4D8C7020" w14:textId="77777777" w:rsidR="00935B4E" w:rsidRPr="00A1026E" w:rsidRDefault="00935B4E" w:rsidP="00935B4E">
            <w:pPr>
              <w:jc w:val="right"/>
              <w:rPr>
                <w:sz w:val="22"/>
                <w:szCs w:val="22"/>
              </w:rPr>
            </w:pPr>
            <w:r w:rsidRPr="00A1026E">
              <w:rPr>
                <w:sz w:val="22"/>
                <w:szCs w:val="22"/>
              </w:rPr>
              <w:t>258,00</w:t>
            </w:r>
          </w:p>
        </w:tc>
      </w:tr>
      <w:tr w:rsidR="00935B4E" w:rsidRPr="00A1026E" w14:paraId="13140A0A" w14:textId="77777777" w:rsidTr="00935B4E">
        <w:trPr>
          <w:trHeight w:val="153"/>
        </w:trPr>
        <w:tc>
          <w:tcPr>
            <w:tcW w:w="806" w:type="dxa"/>
            <w:shd w:val="clear" w:color="auto" w:fill="auto"/>
          </w:tcPr>
          <w:p w14:paraId="32C29357" w14:textId="77777777" w:rsidR="00935B4E" w:rsidRPr="00A1026E" w:rsidRDefault="00935B4E" w:rsidP="00935B4E">
            <w:pPr>
              <w:jc w:val="center"/>
              <w:rPr>
                <w:sz w:val="22"/>
                <w:szCs w:val="22"/>
              </w:rPr>
            </w:pPr>
            <w:r w:rsidRPr="00A1026E">
              <w:rPr>
                <w:sz w:val="22"/>
                <w:szCs w:val="22"/>
              </w:rPr>
              <w:t>90</w:t>
            </w:r>
          </w:p>
        </w:tc>
        <w:tc>
          <w:tcPr>
            <w:tcW w:w="3745" w:type="dxa"/>
            <w:shd w:val="clear" w:color="auto" w:fill="auto"/>
          </w:tcPr>
          <w:p w14:paraId="6D9B46EC" w14:textId="77777777" w:rsidR="00935B4E" w:rsidRPr="00A1026E" w:rsidRDefault="00935B4E" w:rsidP="00935B4E">
            <w:pPr>
              <w:rPr>
                <w:sz w:val="22"/>
                <w:szCs w:val="22"/>
              </w:rPr>
            </w:pPr>
            <w:r w:rsidRPr="00A1026E">
              <w:rPr>
                <w:sz w:val="22"/>
                <w:szCs w:val="22"/>
              </w:rPr>
              <w:t>Saco plástico p/ lixo 100 litros – PACOTE COM 100 SACOS</w:t>
            </w:r>
          </w:p>
        </w:tc>
        <w:tc>
          <w:tcPr>
            <w:tcW w:w="1172" w:type="dxa"/>
            <w:shd w:val="clear" w:color="auto" w:fill="auto"/>
          </w:tcPr>
          <w:p w14:paraId="78FCAF29" w14:textId="77777777" w:rsidR="00935B4E" w:rsidRPr="00A1026E" w:rsidRDefault="00935B4E" w:rsidP="00935B4E">
            <w:pPr>
              <w:rPr>
                <w:sz w:val="22"/>
                <w:szCs w:val="22"/>
              </w:rPr>
            </w:pPr>
            <w:proofErr w:type="spellStart"/>
            <w:r w:rsidRPr="00A1026E">
              <w:rPr>
                <w:sz w:val="22"/>
                <w:szCs w:val="22"/>
              </w:rPr>
              <w:t>Pct</w:t>
            </w:r>
            <w:proofErr w:type="spellEnd"/>
          </w:p>
        </w:tc>
        <w:tc>
          <w:tcPr>
            <w:tcW w:w="1075" w:type="dxa"/>
            <w:shd w:val="clear" w:color="auto" w:fill="auto"/>
          </w:tcPr>
          <w:p w14:paraId="10D8B999" w14:textId="77777777" w:rsidR="00935B4E" w:rsidRPr="00A1026E" w:rsidRDefault="00935B4E" w:rsidP="00935B4E">
            <w:pPr>
              <w:jc w:val="center"/>
              <w:rPr>
                <w:sz w:val="22"/>
                <w:szCs w:val="22"/>
              </w:rPr>
            </w:pPr>
            <w:r w:rsidRPr="00A1026E">
              <w:rPr>
                <w:sz w:val="22"/>
                <w:szCs w:val="22"/>
              </w:rPr>
              <w:t>01</w:t>
            </w:r>
          </w:p>
        </w:tc>
        <w:tc>
          <w:tcPr>
            <w:tcW w:w="1539" w:type="dxa"/>
            <w:gridSpan w:val="2"/>
            <w:shd w:val="clear" w:color="auto" w:fill="auto"/>
          </w:tcPr>
          <w:p w14:paraId="6554E63E" w14:textId="77777777" w:rsidR="00935B4E" w:rsidRPr="00A1026E" w:rsidRDefault="00935B4E" w:rsidP="00935B4E">
            <w:pPr>
              <w:jc w:val="right"/>
              <w:rPr>
                <w:sz w:val="22"/>
                <w:szCs w:val="22"/>
              </w:rPr>
            </w:pPr>
            <w:r w:rsidRPr="00A1026E">
              <w:rPr>
                <w:sz w:val="22"/>
                <w:szCs w:val="22"/>
              </w:rPr>
              <w:t>22,00</w:t>
            </w:r>
          </w:p>
        </w:tc>
        <w:tc>
          <w:tcPr>
            <w:tcW w:w="1277" w:type="dxa"/>
            <w:shd w:val="clear" w:color="auto" w:fill="auto"/>
          </w:tcPr>
          <w:p w14:paraId="0511B331" w14:textId="77777777" w:rsidR="00935B4E" w:rsidRPr="00A1026E" w:rsidRDefault="00935B4E" w:rsidP="00935B4E">
            <w:pPr>
              <w:jc w:val="right"/>
              <w:rPr>
                <w:sz w:val="22"/>
                <w:szCs w:val="22"/>
              </w:rPr>
            </w:pPr>
            <w:r w:rsidRPr="00A1026E">
              <w:rPr>
                <w:sz w:val="22"/>
                <w:szCs w:val="22"/>
              </w:rPr>
              <w:t>22,00</w:t>
            </w:r>
          </w:p>
        </w:tc>
      </w:tr>
      <w:tr w:rsidR="00935B4E" w:rsidRPr="00A1026E" w14:paraId="52818DF1" w14:textId="77777777" w:rsidTr="00935B4E">
        <w:trPr>
          <w:trHeight w:val="153"/>
        </w:trPr>
        <w:tc>
          <w:tcPr>
            <w:tcW w:w="806" w:type="dxa"/>
            <w:shd w:val="clear" w:color="auto" w:fill="auto"/>
          </w:tcPr>
          <w:p w14:paraId="02D1CDB2" w14:textId="77777777" w:rsidR="00935B4E" w:rsidRPr="00A1026E" w:rsidRDefault="00935B4E" w:rsidP="00935B4E">
            <w:pPr>
              <w:jc w:val="center"/>
              <w:rPr>
                <w:sz w:val="22"/>
                <w:szCs w:val="22"/>
              </w:rPr>
            </w:pPr>
            <w:r w:rsidRPr="00A1026E">
              <w:rPr>
                <w:sz w:val="22"/>
                <w:szCs w:val="22"/>
              </w:rPr>
              <w:t>91</w:t>
            </w:r>
          </w:p>
        </w:tc>
        <w:tc>
          <w:tcPr>
            <w:tcW w:w="3745" w:type="dxa"/>
            <w:shd w:val="clear" w:color="auto" w:fill="auto"/>
          </w:tcPr>
          <w:p w14:paraId="45CCD1A6" w14:textId="77777777" w:rsidR="00935B4E" w:rsidRPr="00A1026E" w:rsidRDefault="00935B4E" w:rsidP="00935B4E">
            <w:pPr>
              <w:rPr>
                <w:sz w:val="22"/>
                <w:szCs w:val="22"/>
              </w:rPr>
            </w:pPr>
            <w:r w:rsidRPr="00A1026E">
              <w:rPr>
                <w:sz w:val="22"/>
                <w:szCs w:val="22"/>
              </w:rPr>
              <w:t>Saco plástico p/ lixo 20 litros – PACOTE COM 100 SACOS</w:t>
            </w:r>
          </w:p>
        </w:tc>
        <w:tc>
          <w:tcPr>
            <w:tcW w:w="1172" w:type="dxa"/>
            <w:shd w:val="clear" w:color="auto" w:fill="auto"/>
          </w:tcPr>
          <w:p w14:paraId="5D9398AF" w14:textId="77777777" w:rsidR="00935B4E" w:rsidRPr="00A1026E" w:rsidRDefault="00935B4E" w:rsidP="00935B4E">
            <w:pPr>
              <w:rPr>
                <w:sz w:val="22"/>
                <w:szCs w:val="22"/>
              </w:rPr>
            </w:pPr>
            <w:proofErr w:type="spellStart"/>
            <w:r w:rsidRPr="00A1026E">
              <w:rPr>
                <w:sz w:val="22"/>
                <w:szCs w:val="22"/>
              </w:rPr>
              <w:t>Pct</w:t>
            </w:r>
            <w:proofErr w:type="spellEnd"/>
          </w:p>
        </w:tc>
        <w:tc>
          <w:tcPr>
            <w:tcW w:w="1075" w:type="dxa"/>
            <w:shd w:val="clear" w:color="auto" w:fill="auto"/>
          </w:tcPr>
          <w:p w14:paraId="02555815" w14:textId="77777777" w:rsidR="00935B4E" w:rsidRPr="00A1026E" w:rsidRDefault="00935B4E" w:rsidP="00935B4E">
            <w:pPr>
              <w:jc w:val="center"/>
              <w:rPr>
                <w:sz w:val="22"/>
                <w:szCs w:val="22"/>
              </w:rPr>
            </w:pPr>
            <w:r w:rsidRPr="00A1026E">
              <w:rPr>
                <w:sz w:val="22"/>
                <w:szCs w:val="22"/>
              </w:rPr>
              <w:t>01</w:t>
            </w:r>
          </w:p>
        </w:tc>
        <w:tc>
          <w:tcPr>
            <w:tcW w:w="1539" w:type="dxa"/>
            <w:gridSpan w:val="2"/>
            <w:shd w:val="clear" w:color="auto" w:fill="auto"/>
          </w:tcPr>
          <w:p w14:paraId="1F20BD53" w14:textId="77777777" w:rsidR="00935B4E" w:rsidRPr="00A1026E" w:rsidRDefault="00935B4E" w:rsidP="00935B4E">
            <w:pPr>
              <w:jc w:val="right"/>
              <w:rPr>
                <w:sz w:val="22"/>
                <w:szCs w:val="22"/>
              </w:rPr>
            </w:pPr>
            <w:r w:rsidRPr="00A1026E">
              <w:rPr>
                <w:sz w:val="22"/>
                <w:szCs w:val="22"/>
              </w:rPr>
              <w:t>11,00</w:t>
            </w:r>
          </w:p>
        </w:tc>
        <w:tc>
          <w:tcPr>
            <w:tcW w:w="1277" w:type="dxa"/>
            <w:shd w:val="clear" w:color="auto" w:fill="auto"/>
          </w:tcPr>
          <w:p w14:paraId="460BECA0" w14:textId="77777777" w:rsidR="00935B4E" w:rsidRPr="00A1026E" w:rsidRDefault="00935B4E" w:rsidP="00935B4E">
            <w:pPr>
              <w:jc w:val="right"/>
              <w:rPr>
                <w:sz w:val="22"/>
                <w:szCs w:val="22"/>
              </w:rPr>
            </w:pPr>
            <w:r w:rsidRPr="00A1026E">
              <w:rPr>
                <w:sz w:val="22"/>
                <w:szCs w:val="22"/>
              </w:rPr>
              <w:t>11,00</w:t>
            </w:r>
          </w:p>
        </w:tc>
      </w:tr>
      <w:tr w:rsidR="00935B4E" w:rsidRPr="00A1026E" w14:paraId="39D6F8BF" w14:textId="77777777" w:rsidTr="00935B4E">
        <w:trPr>
          <w:trHeight w:val="153"/>
        </w:trPr>
        <w:tc>
          <w:tcPr>
            <w:tcW w:w="806" w:type="dxa"/>
            <w:shd w:val="clear" w:color="auto" w:fill="auto"/>
          </w:tcPr>
          <w:p w14:paraId="4F2F2BE5" w14:textId="77777777" w:rsidR="00935B4E" w:rsidRPr="00A1026E" w:rsidRDefault="00935B4E" w:rsidP="00935B4E">
            <w:pPr>
              <w:jc w:val="center"/>
              <w:rPr>
                <w:sz w:val="22"/>
                <w:szCs w:val="22"/>
              </w:rPr>
            </w:pPr>
            <w:r w:rsidRPr="00A1026E">
              <w:rPr>
                <w:sz w:val="22"/>
                <w:szCs w:val="22"/>
              </w:rPr>
              <w:t>92</w:t>
            </w:r>
          </w:p>
        </w:tc>
        <w:tc>
          <w:tcPr>
            <w:tcW w:w="3745" w:type="dxa"/>
            <w:shd w:val="clear" w:color="auto" w:fill="auto"/>
          </w:tcPr>
          <w:p w14:paraId="5FB3C5C2" w14:textId="77777777" w:rsidR="00935B4E" w:rsidRPr="00A1026E" w:rsidRDefault="00935B4E" w:rsidP="00935B4E">
            <w:pPr>
              <w:rPr>
                <w:sz w:val="22"/>
                <w:szCs w:val="22"/>
              </w:rPr>
            </w:pPr>
            <w:r w:rsidRPr="00A1026E">
              <w:rPr>
                <w:sz w:val="22"/>
                <w:szCs w:val="22"/>
              </w:rPr>
              <w:t>Saco plástico p/ lixo 50 litros – PACOTE COM 100 SACOS</w:t>
            </w:r>
          </w:p>
        </w:tc>
        <w:tc>
          <w:tcPr>
            <w:tcW w:w="1172" w:type="dxa"/>
            <w:shd w:val="clear" w:color="auto" w:fill="auto"/>
          </w:tcPr>
          <w:p w14:paraId="0EB68DF4" w14:textId="77777777" w:rsidR="00935B4E" w:rsidRPr="00A1026E" w:rsidRDefault="00935B4E" w:rsidP="00935B4E">
            <w:pPr>
              <w:rPr>
                <w:sz w:val="22"/>
                <w:szCs w:val="22"/>
              </w:rPr>
            </w:pPr>
            <w:proofErr w:type="spellStart"/>
            <w:r w:rsidRPr="00A1026E">
              <w:rPr>
                <w:sz w:val="22"/>
                <w:szCs w:val="22"/>
              </w:rPr>
              <w:t>Pct</w:t>
            </w:r>
            <w:proofErr w:type="spellEnd"/>
          </w:p>
        </w:tc>
        <w:tc>
          <w:tcPr>
            <w:tcW w:w="1075" w:type="dxa"/>
            <w:shd w:val="clear" w:color="auto" w:fill="auto"/>
          </w:tcPr>
          <w:p w14:paraId="0C708164" w14:textId="77777777" w:rsidR="00935B4E" w:rsidRPr="00A1026E" w:rsidRDefault="00935B4E" w:rsidP="00935B4E">
            <w:pPr>
              <w:jc w:val="center"/>
              <w:rPr>
                <w:sz w:val="22"/>
                <w:szCs w:val="22"/>
              </w:rPr>
            </w:pPr>
            <w:r w:rsidRPr="00A1026E">
              <w:rPr>
                <w:sz w:val="22"/>
                <w:szCs w:val="22"/>
              </w:rPr>
              <w:t>01</w:t>
            </w:r>
          </w:p>
        </w:tc>
        <w:tc>
          <w:tcPr>
            <w:tcW w:w="1539" w:type="dxa"/>
            <w:gridSpan w:val="2"/>
            <w:shd w:val="clear" w:color="auto" w:fill="auto"/>
          </w:tcPr>
          <w:p w14:paraId="53209233" w14:textId="77777777" w:rsidR="00935B4E" w:rsidRPr="00A1026E" w:rsidRDefault="00935B4E" w:rsidP="00935B4E">
            <w:pPr>
              <w:jc w:val="right"/>
              <w:rPr>
                <w:sz w:val="22"/>
                <w:szCs w:val="22"/>
              </w:rPr>
            </w:pPr>
            <w:r w:rsidRPr="00A1026E">
              <w:rPr>
                <w:sz w:val="22"/>
                <w:szCs w:val="22"/>
              </w:rPr>
              <w:t>20,00</w:t>
            </w:r>
          </w:p>
        </w:tc>
        <w:tc>
          <w:tcPr>
            <w:tcW w:w="1277" w:type="dxa"/>
            <w:shd w:val="clear" w:color="auto" w:fill="auto"/>
          </w:tcPr>
          <w:p w14:paraId="23958333" w14:textId="77777777" w:rsidR="00935B4E" w:rsidRPr="00A1026E" w:rsidRDefault="00935B4E" w:rsidP="00935B4E">
            <w:pPr>
              <w:jc w:val="right"/>
              <w:rPr>
                <w:sz w:val="22"/>
                <w:szCs w:val="22"/>
              </w:rPr>
            </w:pPr>
            <w:r w:rsidRPr="00A1026E">
              <w:rPr>
                <w:sz w:val="22"/>
                <w:szCs w:val="22"/>
              </w:rPr>
              <w:t>20,00</w:t>
            </w:r>
          </w:p>
        </w:tc>
      </w:tr>
      <w:tr w:rsidR="00935B4E" w:rsidRPr="00A1026E" w14:paraId="33C8E77E" w14:textId="77777777" w:rsidTr="00935B4E">
        <w:trPr>
          <w:trHeight w:val="153"/>
        </w:trPr>
        <w:tc>
          <w:tcPr>
            <w:tcW w:w="806" w:type="dxa"/>
            <w:shd w:val="clear" w:color="auto" w:fill="auto"/>
          </w:tcPr>
          <w:p w14:paraId="07117A3A" w14:textId="77777777" w:rsidR="00935B4E" w:rsidRPr="00A1026E" w:rsidRDefault="00935B4E" w:rsidP="00935B4E">
            <w:pPr>
              <w:jc w:val="center"/>
              <w:rPr>
                <w:sz w:val="22"/>
                <w:szCs w:val="22"/>
              </w:rPr>
            </w:pPr>
            <w:r w:rsidRPr="00A1026E">
              <w:rPr>
                <w:sz w:val="22"/>
                <w:szCs w:val="22"/>
              </w:rPr>
              <w:t>93</w:t>
            </w:r>
          </w:p>
        </w:tc>
        <w:tc>
          <w:tcPr>
            <w:tcW w:w="3745" w:type="dxa"/>
            <w:shd w:val="clear" w:color="auto" w:fill="auto"/>
          </w:tcPr>
          <w:p w14:paraId="448AB772" w14:textId="77777777" w:rsidR="00935B4E" w:rsidRPr="00A1026E" w:rsidRDefault="00935B4E" w:rsidP="00935B4E">
            <w:pPr>
              <w:rPr>
                <w:sz w:val="22"/>
                <w:szCs w:val="22"/>
              </w:rPr>
            </w:pPr>
            <w:r w:rsidRPr="00A1026E">
              <w:rPr>
                <w:sz w:val="22"/>
                <w:szCs w:val="22"/>
              </w:rPr>
              <w:t>Saco plástico p/ lixo 200 litros – PACOTE COM 100 SACOS</w:t>
            </w:r>
          </w:p>
        </w:tc>
        <w:tc>
          <w:tcPr>
            <w:tcW w:w="1172" w:type="dxa"/>
            <w:shd w:val="clear" w:color="auto" w:fill="auto"/>
          </w:tcPr>
          <w:p w14:paraId="18AC68FB" w14:textId="77777777" w:rsidR="00935B4E" w:rsidRPr="00A1026E" w:rsidRDefault="00935B4E" w:rsidP="00935B4E">
            <w:pPr>
              <w:rPr>
                <w:sz w:val="22"/>
                <w:szCs w:val="22"/>
              </w:rPr>
            </w:pPr>
            <w:proofErr w:type="spellStart"/>
            <w:r w:rsidRPr="00A1026E">
              <w:rPr>
                <w:sz w:val="22"/>
                <w:szCs w:val="22"/>
              </w:rPr>
              <w:t>Pct</w:t>
            </w:r>
            <w:proofErr w:type="spellEnd"/>
          </w:p>
        </w:tc>
        <w:tc>
          <w:tcPr>
            <w:tcW w:w="1075" w:type="dxa"/>
            <w:shd w:val="clear" w:color="auto" w:fill="auto"/>
          </w:tcPr>
          <w:p w14:paraId="2944337C" w14:textId="77777777" w:rsidR="00935B4E" w:rsidRPr="00A1026E" w:rsidRDefault="00935B4E" w:rsidP="00935B4E">
            <w:pPr>
              <w:jc w:val="center"/>
              <w:rPr>
                <w:sz w:val="22"/>
                <w:szCs w:val="22"/>
              </w:rPr>
            </w:pPr>
            <w:r w:rsidRPr="00A1026E">
              <w:rPr>
                <w:sz w:val="22"/>
                <w:szCs w:val="22"/>
              </w:rPr>
              <w:t>01</w:t>
            </w:r>
          </w:p>
        </w:tc>
        <w:tc>
          <w:tcPr>
            <w:tcW w:w="1539" w:type="dxa"/>
            <w:gridSpan w:val="2"/>
            <w:shd w:val="clear" w:color="auto" w:fill="auto"/>
          </w:tcPr>
          <w:p w14:paraId="3877EEC5" w14:textId="77777777" w:rsidR="00935B4E" w:rsidRPr="00A1026E" w:rsidRDefault="00935B4E" w:rsidP="00935B4E">
            <w:pPr>
              <w:jc w:val="right"/>
              <w:rPr>
                <w:sz w:val="22"/>
                <w:szCs w:val="22"/>
              </w:rPr>
            </w:pPr>
            <w:r w:rsidRPr="00A1026E">
              <w:rPr>
                <w:sz w:val="22"/>
                <w:szCs w:val="22"/>
              </w:rPr>
              <w:t>62,70</w:t>
            </w:r>
          </w:p>
        </w:tc>
        <w:tc>
          <w:tcPr>
            <w:tcW w:w="1277" w:type="dxa"/>
            <w:shd w:val="clear" w:color="auto" w:fill="auto"/>
          </w:tcPr>
          <w:p w14:paraId="6C0FC36C" w14:textId="77777777" w:rsidR="00935B4E" w:rsidRPr="00A1026E" w:rsidRDefault="00935B4E" w:rsidP="00935B4E">
            <w:pPr>
              <w:jc w:val="right"/>
              <w:rPr>
                <w:sz w:val="22"/>
                <w:szCs w:val="22"/>
              </w:rPr>
            </w:pPr>
            <w:r w:rsidRPr="00A1026E">
              <w:rPr>
                <w:sz w:val="22"/>
                <w:szCs w:val="22"/>
              </w:rPr>
              <w:t>62,70</w:t>
            </w:r>
          </w:p>
        </w:tc>
      </w:tr>
      <w:tr w:rsidR="00935B4E" w:rsidRPr="00A1026E" w14:paraId="19DC85C2" w14:textId="77777777" w:rsidTr="00935B4E">
        <w:trPr>
          <w:trHeight w:val="153"/>
        </w:trPr>
        <w:tc>
          <w:tcPr>
            <w:tcW w:w="806" w:type="dxa"/>
            <w:shd w:val="clear" w:color="auto" w:fill="auto"/>
          </w:tcPr>
          <w:p w14:paraId="3D659DEC" w14:textId="77777777" w:rsidR="00935B4E" w:rsidRPr="00A1026E" w:rsidRDefault="00935B4E" w:rsidP="00935B4E">
            <w:pPr>
              <w:jc w:val="center"/>
              <w:rPr>
                <w:sz w:val="22"/>
                <w:szCs w:val="22"/>
              </w:rPr>
            </w:pPr>
            <w:r w:rsidRPr="00A1026E">
              <w:rPr>
                <w:sz w:val="22"/>
                <w:szCs w:val="22"/>
              </w:rPr>
              <w:t>94</w:t>
            </w:r>
          </w:p>
        </w:tc>
        <w:tc>
          <w:tcPr>
            <w:tcW w:w="3745" w:type="dxa"/>
            <w:shd w:val="clear" w:color="auto" w:fill="auto"/>
          </w:tcPr>
          <w:p w14:paraId="7E6835B5" w14:textId="77777777" w:rsidR="00935B4E" w:rsidRPr="00A1026E" w:rsidRDefault="00935B4E" w:rsidP="00935B4E">
            <w:pPr>
              <w:rPr>
                <w:sz w:val="22"/>
                <w:szCs w:val="22"/>
              </w:rPr>
            </w:pPr>
            <w:r w:rsidRPr="00A1026E">
              <w:rPr>
                <w:sz w:val="22"/>
                <w:szCs w:val="22"/>
              </w:rPr>
              <w:t>Saco plástico p/ lixo 40 litros – PACOTE COM 100 SACOS</w:t>
            </w:r>
          </w:p>
        </w:tc>
        <w:tc>
          <w:tcPr>
            <w:tcW w:w="1172" w:type="dxa"/>
            <w:shd w:val="clear" w:color="auto" w:fill="auto"/>
          </w:tcPr>
          <w:p w14:paraId="7EE14BD3" w14:textId="77777777" w:rsidR="00935B4E" w:rsidRPr="00A1026E" w:rsidRDefault="00935B4E" w:rsidP="00935B4E">
            <w:pPr>
              <w:rPr>
                <w:sz w:val="22"/>
                <w:szCs w:val="22"/>
              </w:rPr>
            </w:pPr>
            <w:proofErr w:type="spellStart"/>
            <w:r w:rsidRPr="00A1026E">
              <w:rPr>
                <w:sz w:val="22"/>
                <w:szCs w:val="22"/>
              </w:rPr>
              <w:t>Pct</w:t>
            </w:r>
            <w:proofErr w:type="spellEnd"/>
          </w:p>
        </w:tc>
        <w:tc>
          <w:tcPr>
            <w:tcW w:w="1075" w:type="dxa"/>
            <w:shd w:val="clear" w:color="auto" w:fill="auto"/>
          </w:tcPr>
          <w:p w14:paraId="2426CD39" w14:textId="77777777" w:rsidR="00935B4E" w:rsidRPr="00A1026E" w:rsidRDefault="00935B4E" w:rsidP="00935B4E">
            <w:pPr>
              <w:jc w:val="center"/>
              <w:rPr>
                <w:sz w:val="22"/>
                <w:szCs w:val="22"/>
              </w:rPr>
            </w:pPr>
            <w:r w:rsidRPr="00A1026E">
              <w:rPr>
                <w:sz w:val="22"/>
                <w:szCs w:val="22"/>
              </w:rPr>
              <w:t>01</w:t>
            </w:r>
          </w:p>
        </w:tc>
        <w:tc>
          <w:tcPr>
            <w:tcW w:w="1539" w:type="dxa"/>
            <w:gridSpan w:val="2"/>
            <w:shd w:val="clear" w:color="auto" w:fill="auto"/>
          </w:tcPr>
          <w:p w14:paraId="7F9BC903" w14:textId="77777777" w:rsidR="00935B4E" w:rsidRPr="00A1026E" w:rsidRDefault="00935B4E" w:rsidP="00935B4E">
            <w:pPr>
              <w:jc w:val="right"/>
              <w:rPr>
                <w:sz w:val="22"/>
                <w:szCs w:val="22"/>
              </w:rPr>
            </w:pPr>
            <w:r w:rsidRPr="00A1026E">
              <w:rPr>
                <w:sz w:val="22"/>
                <w:szCs w:val="22"/>
              </w:rPr>
              <w:t>34,00</w:t>
            </w:r>
          </w:p>
        </w:tc>
        <w:tc>
          <w:tcPr>
            <w:tcW w:w="1277" w:type="dxa"/>
            <w:shd w:val="clear" w:color="auto" w:fill="auto"/>
          </w:tcPr>
          <w:p w14:paraId="167B78F8" w14:textId="77777777" w:rsidR="00935B4E" w:rsidRPr="00A1026E" w:rsidRDefault="00935B4E" w:rsidP="00935B4E">
            <w:pPr>
              <w:jc w:val="right"/>
              <w:rPr>
                <w:sz w:val="22"/>
                <w:szCs w:val="22"/>
              </w:rPr>
            </w:pPr>
            <w:r w:rsidRPr="00A1026E">
              <w:rPr>
                <w:sz w:val="22"/>
                <w:szCs w:val="22"/>
              </w:rPr>
              <w:t>34,00</w:t>
            </w:r>
          </w:p>
        </w:tc>
      </w:tr>
      <w:tr w:rsidR="00935B4E" w:rsidRPr="00A1026E" w14:paraId="0187C7C7" w14:textId="77777777" w:rsidTr="00935B4E">
        <w:trPr>
          <w:trHeight w:val="153"/>
        </w:trPr>
        <w:tc>
          <w:tcPr>
            <w:tcW w:w="806" w:type="dxa"/>
            <w:shd w:val="clear" w:color="auto" w:fill="auto"/>
          </w:tcPr>
          <w:p w14:paraId="3C0417C7" w14:textId="77777777" w:rsidR="00935B4E" w:rsidRPr="00A1026E" w:rsidRDefault="00935B4E" w:rsidP="00935B4E">
            <w:pPr>
              <w:jc w:val="center"/>
              <w:rPr>
                <w:sz w:val="22"/>
                <w:szCs w:val="22"/>
              </w:rPr>
            </w:pPr>
            <w:r w:rsidRPr="00A1026E">
              <w:rPr>
                <w:sz w:val="22"/>
                <w:szCs w:val="22"/>
              </w:rPr>
              <w:t>95</w:t>
            </w:r>
          </w:p>
        </w:tc>
        <w:tc>
          <w:tcPr>
            <w:tcW w:w="3745" w:type="dxa"/>
            <w:shd w:val="clear" w:color="auto" w:fill="auto"/>
          </w:tcPr>
          <w:p w14:paraId="0410FEE5" w14:textId="77777777" w:rsidR="00935B4E" w:rsidRPr="00A1026E" w:rsidRDefault="00935B4E" w:rsidP="00935B4E">
            <w:pPr>
              <w:rPr>
                <w:sz w:val="22"/>
                <w:szCs w:val="22"/>
              </w:rPr>
            </w:pPr>
            <w:r w:rsidRPr="00A1026E">
              <w:rPr>
                <w:sz w:val="22"/>
                <w:szCs w:val="22"/>
              </w:rPr>
              <w:t>Solução LIMPADOR MULTIUSO p/ limpeza de vidro e limpador geral para pronto uso, capaz de remover gorduras e sujeiras em superfícies rígidas (</w:t>
            </w:r>
            <w:proofErr w:type="spellStart"/>
            <w:r w:rsidRPr="00A1026E">
              <w:rPr>
                <w:sz w:val="22"/>
                <w:szCs w:val="22"/>
              </w:rPr>
              <w:t>bambona</w:t>
            </w:r>
            <w:proofErr w:type="spellEnd"/>
            <w:r w:rsidRPr="00A1026E">
              <w:rPr>
                <w:sz w:val="22"/>
                <w:szCs w:val="22"/>
              </w:rPr>
              <w:t xml:space="preserve"> com 5 litros) marca ref. Mix </w:t>
            </w:r>
            <w:proofErr w:type="spellStart"/>
            <w:r w:rsidRPr="00A1026E">
              <w:rPr>
                <w:sz w:val="22"/>
                <w:szCs w:val="22"/>
              </w:rPr>
              <w:t>limp</w:t>
            </w:r>
            <w:proofErr w:type="spellEnd"/>
            <w:r w:rsidRPr="00A1026E">
              <w:rPr>
                <w:sz w:val="22"/>
                <w:szCs w:val="22"/>
              </w:rPr>
              <w:t>.</w:t>
            </w:r>
          </w:p>
        </w:tc>
        <w:tc>
          <w:tcPr>
            <w:tcW w:w="1172" w:type="dxa"/>
            <w:shd w:val="clear" w:color="auto" w:fill="auto"/>
          </w:tcPr>
          <w:p w14:paraId="1B0F4340" w14:textId="77777777" w:rsidR="00935B4E" w:rsidRPr="00A1026E" w:rsidRDefault="00935B4E" w:rsidP="00935B4E">
            <w:pPr>
              <w:rPr>
                <w:sz w:val="22"/>
                <w:szCs w:val="22"/>
              </w:rPr>
            </w:pPr>
            <w:proofErr w:type="spellStart"/>
            <w:r w:rsidRPr="00A1026E">
              <w:rPr>
                <w:sz w:val="22"/>
                <w:szCs w:val="22"/>
              </w:rPr>
              <w:t>bambona</w:t>
            </w:r>
            <w:proofErr w:type="spellEnd"/>
          </w:p>
        </w:tc>
        <w:tc>
          <w:tcPr>
            <w:tcW w:w="1075" w:type="dxa"/>
            <w:shd w:val="clear" w:color="auto" w:fill="auto"/>
          </w:tcPr>
          <w:p w14:paraId="3393C099" w14:textId="77777777" w:rsidR="00935B4E" w:rsidRPr="00A1026E" w:rsidRDefault="00935B4E" w:rsidP="00935B4E">
            <w:pPr>
              <w:jc w:val="center"/>
              <w:rPr>
                <w:sz w:val="22"/>
                <w:szCs w:val="22"/>
              </w:rPr>
            </w:pPr>
            <w:r w:rsidRPr="00A1026E">
              <w:rPr>
                <w:sz w:val="22"/>
                <w:szCs w:val="22"/>
              </w:rPr>
              <w:t>05</w:t>
            </w:r>
          </w:p>
        </w:tc>
        <w:tc>
          <w:tcPr>
            <w:tcW w:w="1539" w:type="dxa"/>
            <w:gridSpan w:val="2"/>
            <w:shd w:val="clear" w:color="auto" w:fill="auto"/>
          </w:tcPr>
          <w:p w14:paraId="465078F6" w14:textId="77777777" w:rsidR="00935B4E" w:rsidRPr="00A1026E" w:rsidRDefault="00935B4E" w:rsidP="00935B4E">
            <w:pPr>
              <w:jc w:val="right"/>
              <w:rPr>
                <w:sz w:val="22"/>
                <w:szCs w:val="22"/>
              </w:rPr>
            </w:pPr>
            <w:r w:rsidRPr="00A1026E">
              <w:rPr>
                <w:sz w:val="22"/>
                <w:szCs w:val="22"/>
              </w:rPr>
              <w:t>35,00</w:t>
            </w:r>
          </w:p>
        </w:tc>
        <w:tc>
          <w:tcPr>
            <w:tcW w:w="1277" w:type="dxa"/>
            <w:shd w:val="clear" w:color="auto" w:fill="auto"/>
          </w:tcPr>
          <w:p w14:paraId="183D44DE" w14:textId="77777777" w:rsidR="00935B4E" w:rsidRPr="00A1026E" w:rsidRDefault="00935B4E" w:rsidP="00935B4E">
            <w:pPr>
              <w:jc w:val="right"/>
              <w:rPr>
                <w:sz w:val="22"/>
                <w:szCs w:val="22"/>
              </w:rPr>
            </w:pPr>
            <w:r w:rsidRPr="00A1026E">
              <w:rPr>
                <w:sz w:val="22"/>
                <w:szCs w:val="22"/>
              </w:rPr>
              <w:t>175,00</w:t>
            </w:r>
          </w:p>
        </w:tc>
      </w:tr>
      <w:tr w:rsidR="00935B4E" w:rsidRPr="00A1026E" w14:paraId="19E6F033" w14:textId="77777777" w:rsidTr="00935B4E">
        <w:trPr>
          <w:trHeight w:val="481"/>
        </w:trPr>
        <w:tc>
          <w:tcPr>
            <w:tcW w:w="6798" w:type="dxa"/>
            <w:gridSpan w:val="4"/>
            <w:shd w:val="clear" w:color="auto" w:fill="auto"/>
          </w:tcPr>
          <w:p w14:paraId="5107C993" w14:textId="77777777" w:rsidR="00935B4E" w:rsidRPr="00A1026E" w:rsidRDefault="00935B4E" w:rsidP="00935B4E">
            <w:pPr>
              <w:jc w:val="center"/>
              <w:rPr>
                <w:sz w:val="22"/>
                <w:szCs w:val="22"/>
              </w:rPr>
            </w:pPr>
            <w:r w:rsidRPr="00A1026E">
              <w:rPr>
                <w:b/>
                <w:bCs/>
                <w:sz w:val="22"/>
                <w:szCs w:val="22"/>
              </w:rPr>
              <w:t>Valor Total</w:t>
            </w:r>
          </w:p>
        </w:tc>
        <w:tc>
          <w:tcPr>
            <w:tcW w:w="1539" w:type="dxa"/>
            <w:gridSpan w:val="2"/>
            <w:shd w:val="clear" w:color="auto" w:fill="auto"/>
          </w:tcPr>
          <w:p w14:paraId="32CCF3A8" w14:textId="77777777" w:rsidR="00935B4E" w:rsidRPr="00A1026E" w:rsidRDefault="00935B4E" w:rsidP="00935B4E">
            <w:pPr>
              <w:jc w:val="right"/>
              <w:rPr>
                <w:b/>
                <w:sz w:val="22"/>
                <w:szCs w:val="22"/>
              </w:rPr>
            </w:pPr>
            <w:r w:rsidRPr="00A1026E">
              <w:rPr>
                <w:b/>
                <w:sz w:val="22"/>
                <w:szCs w:val="22"/>
              </w:rPr>
              <w:tab/>
              <w:t>539,95</w:t>
            </w:r>
          </w:p>
        </w:tc>
        <w:tc>
          <w:tcPr>
            <w:tcW w:w="1277" w:type="dxa"/>
            <w:shd w:val="clear" w:color="auto" w:fill="auto"/>
          </w:tcPr>
          <w:p w14:paraId="7BAC3E82" w14:textId="77777777" w:rsidR="00935B4E" w:rsidRPr="00A1026E" w:rsidRDefault="00935B4E" w:rsidP="00935B4E">
            <w:pPr>
              <w:jc w:val="right"/>
              <w:rPr>
                <w:b/>
                <w:sz w:val="22"/>
                <w:szCs w:val="22"/>
              </w:rPr>
            </w:pPr>
            <w:r w:rsidRPr="00A1026E">
              <w:rPr>
                <w:b/>
                <w:sz w:val="22"/>
                <w:szCs w:val="22"/>
              </w:rPr>
              <w:t>2.918,55</w:t>
            </w:r>
          </w:p>
        </w:tc>
      </w:tr>
      <w:tr w:rsidR="00935B4E" w:rsidRPr="00A1026E" w14:paraId="7B0A8CD5" w14:textId="77777777" w:rsidTr="00935B4E">
        <w:trPr>
          <w:trHeight w:val="499"/>
        </w:trPr>
        <w:tc>
          <w:tcPr>
            <w:tcW w:w="6798" w:type="dxa"/>
            <w:gridSpan w:val="4"/>
            <w:shd w:val="clear" w:color="auto" w:fill="auto"/>
          </w:tcPr>
          <w:p w14:paraId="4B998874" w14:textId="77777777" w:rsidR="00935B4E" w:rsidRPr="00A1026E" w:rsidRDefault="00935B4E" w:rsidP="00935B4E">
            <w:pPr>
              <w:jc w:val="center"/>
              <w:rPr>
                <w:b/>
                <w:bCs/>
                <w:sz w:val="22"/>
                <w:szCs w:val="22"/>
              </w:rPr>
            </w:pPr>
            <w:r w:rsidRPr="00A1026E">
              <w:rPr>
                <w:b/>
                <w:bCs/>
                <w:sz w:val="22"/>
                <w:szCs w:val="22"/>
              </w:rPr>
              <w:t>Valor Total (Subtotal X 12meses)</w:t>
            </w:r>
          </w:p>
        </w:tc>
        <w:tc>
          <w:tcPr>
            <w:tcW w:w="1539" w:type="dxa"/>
            <w:gridSpan w:val="2"/>
            <w:shd w:val="clear" w:color="auto" w:fill="auto"/>
            <w:vAlign w:val="center"/>
          </w:tcPr>
          <w:p w14:paraId="5C149F42" w14:textId="77777777" w:rsidR="00935B4E" w:rsidRPr="00A1026E" w:rsidRDefault="00935B4E" w:rsidP="00935B4E">
            <w:pPr>
              <w:tabs>
                <w:tab w:val="left" w:pos="432"/>
              </w:tabs>
              <w:jc w:val="right"/>
              <w:rPr>
                <w:b/>
                <w:sz w:val="22"/>
                <w:szCs w:val="22"/>
              </w:rPr>
            </w:pPr>
            <w:r w:rsidRPr="00A1026E">
              <w:rPr>
                <w:b/>
                <w:sz w:val="22"/>
                <w:szCs w:val="22"/>
              </w:rPr>
              <w:tab/>
              <w:t>6.479,40</w:t>
            </w:r>
          </w:p>
        </w:tc>
        <w:tc>
          <w:tcPr>
            <w:tcW w:w="1277" w:type="dxa"/>
            <w:shd w:val="clear" w:color="auto" w:fill="auto"/>
            <w:vAlign w:val="center"/>
          </w:tcPr>
          <w:p w14:paraId="1E2E8E01" w14:textId="77777777" w:rsidR="00935B4E" w:rsidRPr="00A1026E" w:rsidRDefault="00935B4E" w:rsidP="00935B4E">
            <w:pPr>
              <w:jc w:val="right"/>
              <w:rPr>
                <w:b/>
                <w:sz w:val="22"/>
                <w:szCs w:val="22"/>
              </w:rPr>
            </w:pPr>
            <w:r w:rsidRPr="00A1026E">
              <w:rPr>
                <w:b/>
                <w:sz w:val="22"/>
                <w:szCs w:val="22"/>
              </w:rPr>
              <w:t>3.5022,60</w:t>
            </w:r>
          </w:p>
        </w:tc>
      </w:tr>
    </w:tbl>
    <w:p w14:paraId="5EC9CABA" w14:textId="77777777" w:rsidR="00935B4E" w:rsidRDefault="00935B4E" w:rsidP="00935B4E"/>
    <w:p w14:paraId="7E732B71" w14:textId="77777777" w:rsidR="00935B4E" w:rsidRDefault="00935B4E" w:rsidP="00935B4E"/>
    <w:p w14:paraId="23568125" w14:textId="77777777" w:rsidR="00935B4E" w:rsidRDefault="00935B4E" w:rsidP="00935B4E"/>
    <w:p w14:paraId="48A51BEB" w14:textId="77777777" w:rsidR="00935B4E" w:rsidRDefault="00935B4E" w:rsidP="00935B4E"/>
    <w:p w14:paraId="012CD80C" w14:textId="77777777" w:rsidR="00935B4E" w:rsidRDefault="00935B4E" w:rsidP="00935B4E"/>
    <w:p w14:paraId="3068F763" w14:textId="77777777" w:rsidR="00935B4E" w:rsidRDefault="00935B4E" w:rsidP="00935B4E"/>
    <w:p w14:paraId="45E75F31" w14:textId="77777777" w:rsidR="00935B4E" w:rsidRDefault="00935B4E" w:rsidP="00935B4E"/>
    <w:p w14:paraId="583BB20E" w14:textId="77777777" w:rsidR="00935B4E" w:rsidRDefault="00935B4E" w:rsidP="00935B4E"/>
    <w:p w14:paraId="052A9DC1" w14:textId="77777777" w:rsidR="00935B4E" w:rsidRDefault="00935B4E" w:rsidP="00935B4E"/>
    <w:p w14:paraId="4EF2A059" w14:textId="77777777" w:rsidR="00935B4E" w:rsidRDefault="00935B4E" w:rsidP="00935B4E"/>
    <w:p w14:paraId="4CFE48C1" w14:textId="77777777" w:rsidR="00935B4E" w:rsidRDefault="00935B4E" w:rsidP="00935B4E"/>
    <w:p w14:paraId="5239E675" w14:textId="77777777" w:rsidR="00935B4E" w:rsidRDefault="00935B4E" w:rsidP="00935B4E"/>
    <w:p w14:paraId="124B0840" w14:textId="77777777" w:rsidR="00935B4E" w:rsidRDefault="00935B4E" w:rsidP="00935B4E"/>
    <w:p w14:paraId="63882862" w14:textId="77777777" w:rsidR="00935B4E" w:rsidRDefault="00935B4E" w:rsidP="00935B4E"/>
    <w:p w14:paraId="79822D16" w14:textId="77777777" w:rsidR="00935B4E" w:rsidRDefault="00935B4E" w:rsidP="00935B4E"/>
    <w:p w14:paraId="12089E01" w14:textId="77777777" w:rsidR="00935B4E" w:rsidRDefault="00935B4E" w:rsidP="00935B4E"/>
    <w:p w14:paraId="6FA24D53" w14:textId="77777777" w:rsidR="00935B4E" w:rsidRDefault="00935B4E" w:rsidP="00935B4E"/>
    <w:p w14:paraId="3F2B15BC" w14:textId="77777777" w:rsidR="00544057" w:rsidRDefault="00544057" w:rsidP="00935B4E"/>
    <w:p w14:paraId="72ED9108" w14:textId="77777777" w:rsidR="00544057" w:rsidRDefault="00544057" w:rsidP="00935B4E"/>
    <w:p w14:paraId="5EB8F9EE" w14:textId="77777777" w:rsidR="00544057" w:rsidRDefault="00544057" w:rsidP="00935B4E"/>
    <w:p w14:paraId="79590CC7" w14:textId="77777777" w:rsidR="00544057" w:rsidRDefault="00544057" w:rsidP="00935B4E"/>
    <w:p w14:paraId="1EE1CD01" w14:textId="77777777" w:rsidR="00544057" w:rsidRDefault="00544057" w:rsidP="00935B4E"/>
    <w:p w14:paraId="578264D2" w14:textId="77777777" w:rsidR="00544057" w:rsidRDefault="00544057" w:rsidP="00935B4E"/>
    <w:p w14:paraId="4062B4BD" w14:textId="77777777" w:rsidR="00544057" w:rsidRDefault="00544057" w:rsidP="00935B4E"/>
    <w:p w14:paraId="25BC9872" w14:textId="77777777" w:rsidR="00544057" w:rsidRDefault="00544057" w:rsidP="00935B4E"/>
    <w:p w14:paraId="4F310276" w14:textId="77777777" w:rsidR="00544057" w:rsidRDefault="00544057" w:rsidP="00935B4E"/>
    <w:p w14:paraId="407D5580" w14:textId="77777777" w:rsidR="00935B4E" w:rsidRDefault="00935B4E" w:rsidP="00935B4E"/>
    <w:p w14:paraId="2345DC27" w14:textId="77777777" w:rsidR="00935B4E" w:rsidRPr="00544057" w:rsidRDefault="00935B4E" w:rsidP="00544057">
      <w:pPr>
        <w:jc w:val="center"/>
      </w:pPr>
      <w:r w:rsidRPr="00544057">
        <w:rPr>
          <w:rFonts w:ascii="Arial" w:hAnsi="Arial" w:cs="Arial"/>
          <w:b/>
          <w:bCs/>
        </w:rPr>
        <w:lastRenderedPageBreak/>
        <w:t>ANEXO II</w:t>
      </w:r>
    </w:p>
    <w:p w14:paraId="4A1B970A" w14:textId="77777777" w:rsidR="00935B4E" w:rsidRPr="00544057" w:rsidRDefault="00935B4E" w:rsidP="00544057">
      <w:pPr>
        <w:jc w:val="center"/>
        <w:rPr>
          <w:rFonts w:ascii="Arial" w:hAnsi="Arial" w:cs="Arial"/>
          <w:b/>
          <w:bCs/>
          <w:color w:val="000000"/>
        </w:rPr>
      </w:pPr>
      <w:r w:rsidRPr="00544057">
        <w:rPr>
          <w:rFonts w:ascii="Arial" w:hAnsi="Arial" w:cs="Arial"/>
          <w:b/>
          <w:bCs/>
          <w:color w:val="000000"/>
        </w:rPr>
        <w:t xml:space="preserve">PROPOSTA DE PREÇOS </w:t>
      </w:r>
    </w:p>
    <w:p w14:paraId="1F7E306E" w14:textId="77777777" w:rsidR="00935B4E" w:rsidRPr="00544057" w:rsidRDefault="00935B4E" w:rsidP="00544057">
      <w:r w:rsidRPr="00544057">
        <w:rPr>
          <w:rFonts w:ascii="Arial" w:hAnsi="Arial" w:cs="Arial"/>
        </w:rPr>
        <w:t>Nome da Licitante)_____________________, CNPJ nº_____________________________________</w:t>
      </w:r>
    </w:p>
    <w:p w14:paraId="47149E9D" w14:textId="77777777" w:rsidR="00935B4E" w:rsidRPr="00544057" w:rsidRDefault="00935B4E" w:rsidP="00544057">
      <w:r w:rsidRPr="00544057">
        <w:rPr>
          <w:rFonts w:ascii="Arial" w:hAnsi="Arial" w:cs="Arial"/>
        </w:rPr>
        <w:t>,sediada__________________________________________________________________________</w:t>
      </w:r>
    </w:p>
    <w:p w14:paraId="7D15BEC7" w14:textId="77777777" w:rsidR="00935B4E" w:rsidRPr="00544057" w:rsidRDefault="00935B4E" w:rsidP="00544057">
      <w:r w:rsidRPr="00544057">
        <w:rPr>
          <w:rFonts w:ascii="Arial" w:hAnsi="Arial" w:cs="Arial"/>
        </w:rPr>
        <w:t xml:space="preserve">___________________por intermédio de seu representante legal, </w:t>
      </w:r>
      <w:proofErr w:type="spellStart"/>
      <w:r w:rsidRPr="00544057">
        <w:rPr>
          <w:rFonts w:ascii="Arial" w:hAnsi="Arial" w:cs="Arial"/>
        </w:rPr>
        <w:t>Sr</w:t>
      </w:r>
      <w:proofErr w:type="spellEnd"/>
      <w:r w:rsidRPr="00544057">
        <w:rPr>
          <w:rFonts w:ascii="Arial" w:hAnsi="Arial" w:cs="Arial"/>
        </w:rPr>
        <w:t>(a) __________________________________________, infra-assinado, portador(a) da Carteira de Identidade nº _______________ e do CPF nº ______________________, para os fins de participação no Pregão Eletrônico Nº __ , apresenta a seguinte proposta de preços ao INSTITUTO FEDERAL DE EDUCAÇÃO, CIÊNCIA E TECNOLOGIA DE RORAIMA :</w:t>
      </w:r>
    </w:p>
    <w:p w14:paraId="4644DF04" w14:textId="77777777" w:rsidR="00935B4E" w:rsidRPr="00544057" w:rsidRDefault="00935B4E" w:rsidP="00544057">
      <w:pPr>
        <w:jc w:val="center"/>
      </w:pPr>
    </w:p>
    <w:p w14:paraId="5B2C66B5" w14:textId="77777777" w:rsidR="00935B4E" w:rsidRPr="00544057" w:rsidRDefault="00935B4E" w:rsidP="00544057">
      <w:pPr>
        <w:jc w:val="center"/>
        <w:rPr>
          <w:rFonts w:ascii="Arial" w:hAnsi="Arial" w:cs="Arial"/>
          <w:b/>
        </w:rPr>
      </w:pPr>
      <w:r w:rsidRPr="00544057">
        <w:rPr>
          <w:rFonts w:ascii="Arial" w:hAnsi="Arial" w:cs="Arial"/>
          <w:b/>
        </w:rPr>
        <w:t>LOTE I</w:t>
      </w:r>
    </w:p>
    <w:p w14:paraId="5ED1C380" w14:textId="77777777" w:rsidR="00935B4E" w:rsidRPr="00544057" w:rsidRDefault="00935B4E" w:rsidP="00544057">
      <w:pPr>
        <w:jc w:val="center"/>
        <w:rPr>
          <w:rFonts w:ascii="Arial" w:hAnsi="Arial" w:cs="Arial"/>
          <w:b/>
        </w:rPr>
      </w:pPr>
      <w:r w:rsidRPr="00544057">
        <w:rPr>
          <w:rFonts w:ascii="Arial" w:hAnsi="Arial" w:cs="Arial"/>
          <w:b/>
        </w:rPr>
        <w:t>CÂMPUS DE BOA VISTA</w:t>
      </w:r>
    </w:p>
    <w:tbl>
      <w:tblPr>
        <w:tblW w:w="9479" w:type="dxa"/>
        <w:tblCellSpacing w:w="0" w:type="dxa"/>
        <w:tblCellMar>
          <w:top w:w="105" w:type="dxa"/>
          <w:left w:w="105" w:type="dxa"/>
          <w:bottom w:w="105" w:type="dxa"/>
          <w:right w:w="105" w:type="dxa"/>
        </w:tblCellMar>
        <w:tblLook w:val="04A0" w:firstRow="1" w:lastRow="0" w:firstColumn="1" w:lastColumn="0" w:noHBand="0" w:noVBand="1"/>
      </w:tblPr>
      <w:tblGrid>
        <w:gridCol w:w="2250"/>
        <w:gridCol w:w="2268"/>
        <w:gridCol w:w="2693"/>
        <w:gridCol w:w="2268"/>
      </w:tblGrid>
      <w:tr w:rsidR="00935B4E" w:rsidRPr="00544057" w14:paraId="3268BBA5" w14:textId="77777777" w:rsidTr="00935B4E">
        <w:trPr>
          <w:tblCellSpacing w:w="0" w:type="dxa"/>
        </w:trPr>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045F8E4" w14:textId="77777777" w:rsidR="00935B4E" w:rsidRPr="00544057" w:rsidRDefault="00935B4E" w:rsidP="00544057">
            <w:pPr>
              <w:pStyle w:val="western1"/>
              <w:spacing w:before="0" w:beforeAutospacing="0"/>
              <w:rPr>
                <w:color w:val="auto"/>
              </w:rPr>
            </w:pPr>
            <w:r w:rsidRPr="00544057">
              <w:rPr>
                <w:rFonts w:ascii="Arial" w:hAnsi="Arial" w:cs="Arial"/>
                <w:color w:val="auto"/>
              </w:rPr>
              <w:t>TIPO DE ÁREA</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76A122E" w14:textId="77777777" w:rsidR="00935B4E" w:rsidRPr="00544057" w:rsidRDefault="00935B4E" w:rsidP="00544057">
            <w:pPr>
              <w:pStyle w:val="western1"/>
              <w:spacing w:before="0" w:beforeAutospacing="0"/>
              <w:rPr>
                <w:color w:val="auto"/>
              </w:rPr>
            </w:pPr>
            <w:r w:rsidRPr="00544057">
              <w:rPr>
                <w:rFonts w:ascii="Arial" w:hAnsi="Arial" w:cs="Arial"/>
                <w:color w:val="auto"/>
              </w:rPr>
              <w:t>PREÇO MÁXIMO MENSAL UNITÁRIO (R$)</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B482FE7" w14:textId="77777777" w:rsidR="00935B4E" w:rsidRPr="00544057" w:rsidRDefault="00935B4E" w:rsidP="00544057">
            <w:pPr>
              <w:pStyle w:val="western1"/>
              <w:spacing w:before="0" w:beforeAutospacing="0"/>
              <w:rPr>
                <w:color w:val="auto"/>
              </w:rPr>
            </w:pPr>
            <w:r w:rsidRPr="00544057">
              <w:rPr>
                <w:rFonts w:ascii="Arial" w:hAnsi="Arial" w:cs="Arial"/>
                <w:color w:val="auto"/>
              </w:rPr>
              <w:t>ÁREA DO PISO A SER LIMPA (m2)</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626571" w14:textId="77777777" w:rsidR="00935B4E" w:rsidRPr="00544057" w:rsidRDefault="00935B4E" w:rsidP="00544057">
            <w:pPr>
              <w:pStyle w:val="western1"/>
              <w:spacing w:before="0" w:beforeAutospacing="0"/>
              <w:rPr>
                <w:color w:val="auto"/>
              </w:rPr>
            </w:pPr>
            <w:r w:rsidRPr="00544057">
              <w:rPr>
                <w:rFonts w:ascii="Arial" w:hAnsi="Arial" w:cs="Arial"/>
                <w:color w:val="auto"/>
              </w:rPr>
              <w:t>VALOR TOTAL ANUAL (R$)</w:t>
            </w:r>
          </w:p>
          <w:p w14:paraId="38DA868E" w14:textId="77777777" w:rsidR="00935B4E" w:rsidRPr="00544057" w:rsidRDefault="00935B4E" w:rsidP="00544057">
            <w:pPr>
              <w:pStyle w:val="western1"/>
              <w:spacing w:before="0" w:beforeAutospacing="0"/>
              <w:rPr>
                <w:color w:val="auto"/>
              </w:rPr>
            </w:pPr>
          </w:p>
        </w:tc>
      </w:tr>
      <w:tr w:rsidR="00935B4E" w:rsidRPr="00544057" w14:paraId="6EA25360" w14:textId="77777777" w:rsidTr="00935B4E">
        <w:trPr>
          <w:tblCellSpacing w:w="0" w:type="dxa"/>
        </w:trPr>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6F37C69" w14:textId="77777777" w:rsidR="00935B4E" w:rsidRPr="00544057" w:rsidRDefault="00935B4E" w:rsidP="00544057">
            <w:pPr>
              <w:pStyle w:val="western1"/>
              <w:spacing w:before="0" w:beforeAutospacing="0"/>
              <w:rPr>
                <w:color w:val="auto"/>
              </w:rPr>
            </w:pPr>
            <w:r w:rsidRPr="00544057">
              <w:rPr>
                <w:rFonts w:ascii="Arial" w:hAnsi="Arial" w:cs="Arial"/>
                <w:color w:val="auto"/>
              </w:rPr>
              <w:t>INTERNA</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75F8AF51" w14:textId="77777777" w:rsidR="00935B4E" w:rsidRPr="00544057" w:rsidRDefault="00935B4E" w:rsidP="00544057">
            <w:pPr>
              <w:pStyle w:val="western1"/>
              <w:spacing w:before="0" w:beforeAutospacing="0"/>
              <w:rPr>
                <w:color w:val="auto"/>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606ABB46" w14:textId="77777777" w:rsidR="00935B4E" w:rsidRPr="00544057" w:rsidRDefault="00935B4E" w:rsidP="00544057">
            <w:pPr>
              <w:pStyle w:val="western1"/>
              <w:spacing w:before="0" w:beforeAutospacing="0"/>
              <w:rPr>
                <w:color w:val="auto"/>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799F4837" w14:textId="77777777" w:rsidR="00935B4E" w:rsidRPr="00544057" w:rsidRDefault="00935B4E" w:rsidP="00544057">
            <w:pPr>
              <w:pStyle w:val="western1"/>
              <w:spacing w:before="0" w:beforeAutospacing="0"/>
              <w:rPr>
                <w:color w:val="auto"/>
              </w:rPr>
            </w:pPr>
          </w:p>
        </w:tc>
      </w:tr>
      <w:tr w:rsidR="00935B4E" w:rsidRPr="00544057" w14:paraId="76B9C933" w14:textId="77777777" w:rsidTr="00935B4E">
        <w:trPr>
          <w:tblCellSpacing w:w="0" w:type="dxa"/>
        </w:trPr>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4656B34" w14:textId="77777777" w:rsidR="00935B4E" w:rsidRPr="00544057" w:rsidRDefault="00935B4E" w:rsidP="00544057">
            <w:pPr>
              <w:pStyle w:val="western1"/>
              <w:spacing w:before="0" w:beforeAutospacing="0"/>
              <w:rPr>
                <w:color w:val="auto"/>
              </w:rPr>
            </w:pPr>
            <w:r w:rsidRPr="00544057">
              <w:rPr>
                <w:rFonts w:ascii="Arial" w:hAnsi="Arial" w:cs="Arial"/>
                <w:color w:val="auto"/>
              </w:rPr>
              <w:t>EXTERNA</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21CEA84C" w14:textId="77777777" w:rsidR="00935B4E" w:rsidRPr="00544057" w:rsidRDefault="00935B4E" w:rsidP="00544057">
            <w:pPr>
              <w:pStyle w:val="western1"/>
              <w:spacing w:before="0" w:beforeAutospacing="0"/>
              <w:rPr>
                <w:color w:val="auto"/>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101B2F7F" w14:textId="77777777" w:rsidR="00935B4E" w:rsidRPr="00544057" w:rsidRDefault="00935B4E" w:rsidP="00544057">
            <w:pPr>
              <w:pStyle w:val="western1"/>
              <w:spacing w:before="0" w:beforeAutospacing="0"/>
              <w:rPr>
                <w:color w:val="auto"/>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7DF9E457" w14:textId="77777777" w:rsidR="00935B4E" w:rsidRPr="00544057" w:rsidRDefault="00935B4E" w:rsidP="00544057">
            <w:pPr>
              <w:pStyle w:val="western1"/>
              <w:spacing w:before="0" w:beforeAutospacing="0"/>
              <w:rPr>
                <w:color w:val="auto"/>
              </w:rPr>
            </w:pPr>
          </w:p>
        </w:tc>
      </w:tr>
      <w:tr w:rsidR="00935B4E" w:rsidRPr="00544057" w14:paraId="5576C292" w14:textId="77777777" w:rsidTr="00935B4E">
        <w:trPr>
          <w:tblCellSpacing w:w="0" w:type="dxa"/>
        </w:trPr>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068A36F" w14:textId="77777777" w:rsidR="00935B4E" w:rsidRPr="00544057" w:rsidRDefault="00935B4E" w:rsidP="00544057">
            <w:pPr>
              <w:pStyle w:val="western1"/>
              <w:spacing w:before="0" w:beforeAutospacing="0"/>
              <w:rPr>
                <w:color w:val="auto"/>
              </w:rPr>
            </w:pPr>
            <w:r w:rsidRPr="00544057">
              <w:rPr>
                <w:rFonts w:ascii="Arial" w:hAnsi="Arial" w:cs="Arial"/>
                <w:color w:val="auto"/>
              </w:rPr>
              <w:t>ESQUADRIAS</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5952C78B" w14:textId="77777777" w:rsidR="00935B4E" w:rsidRPr="00544057" w:rsidRDefault="00935B4E" w:rsidP="00544057">
            <w:pPr>
              <w:pStyle w:val="western1"/>
              <w:spacing w:before="0" w:beforeAutospacing="0"/>
              <w:rPr>
                <w:color w:val="auto"/>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57BE00C0" w14:textId="77777777" w:rsidR="00935B4E" w:rsidRPr="00544057" w:rsidRDefault="00935B4E" w:rsidP="00544057">
            <w:pPr>
              <w:pStyle w:val="western1"/>
              <w:spacing w:before="0" w:beforeAutospacing="0"/>
              <w:rPr>
                <w:color w:val="auto"/>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2F2FBD1D" w14:textId="77777777" w:rsidR="00935B4E" w:rsidRPr="00544057" w:rsidRDefault="00935B4E" w:rsidP="00544057">
            <w:pPr>
              <w:pStyle w:val="western1"/>
              <w:spacing w:before="0" w:beforeAutospacing="0"/>
              <w:rPr>
                <w:color w:val="auto"/>
              </w:rPr>
            </w:pPr>
          </w:p>
        </w:tc>
      </w:tr>
      <w:tr w:rsidR="00935B4E" w:rsidRPr="00544057" w14:paraId="6956D15B" w14:textId="77777777" w:rsidTr="00935B4E">
        <w:trPr>
          <w:tblCellSpacing w:w="0" w:type="dxa"/>
        </w:trPr>
        <w:tc>
          <w:tcPr>
            <w:tcW w:w="721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8134E5B" w14:textId="77777777" w:rsidR="00935B4E" w:rsidRPr="00544057" w:rsidRDefault="00935B4E" w:rsidP="00544057">
            <w:pPr>
              <w:pStyle w:val="western1"/>
              <w:spacing w:before="0" w:beforeAutospacing="0"/>
              <w:jc w:val="center"/>
              <w:rPr>
                <w:color w:val="auto"/>
              </w:rPr>
            </w:pPr>
            <w:r w:rsidRPr="00544057">
              <w:rPr>
                <w:rFonts w:ascii="Arial" w:hAnsi="Arial" w:cs="Arial"/>
                <w:color w:val="auto"/>
              </w:rPr>
              <w:t>VALOR GLOBAL DA PROPOSTA ANUAL</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7B1C171" w14:textId="77777777" w:rsidR="00935B4E" w:rsidRPr="00544057" w:rsidRDefault="00935B4E" w:rsidP="00544057">
            <w:pPr>
              <w:pStyle w:val="western1"/>
              <w:spacing w:before="0" w:beforeAutospacing="0"/>
              <w:rPr>
                <w:color w:val="auto"/>
              </w:rPr>
            </w:pPr>
          </w:p>
        </w:tc>
      </w:tr>
    </w:tbl>
    <w:p w14:paraId="42AA90EF" w14:textId="77777777" w:rsidR="00935B4E" w:rsidRPr="00544057" w:rsidRDefault="00935B4E" w:rsidP="00544057">
      <w:pPr>
        <w:jc w:val="center"/>
      </w:pPr>
    </w:p>
    <w:p w14:paraId="24870ADA" w14:textId="77777777" w:rsidR="00935B4E" w:rsidRDefault="00935B4E" w:rsidP="00544057">
      <w:pPr>
        <w:jc w:val="center"/>
      </w:pPr>
    </w:p>
    <w:p w14:paraId="684C2F05" w14:textId="77777777" w:rsidR="00544057" w:rsidRPr="00544057" w:rsidRDefault="00544057" w:rsidP="00544057">
      <w:pPr>
        <w:jc w:val="center"/>
      </w:pPr>
    </w:p>
    <w:p w14:paraId="6BB8017E" w14:textId="77777777" w:rsidR="00935B4E" w:rsidRPr="00544057" w:rsidRDefault="00935B4E" w:rsidP="00544057">
      <w:pPr>
        <w:jc w:val="center"/>
        <w:rPr>
          <w:rFonts w:ascii="Arial" w:hAnsi="Arial" w:cs="Arial"/>
          <w:b/>
        </w:rPr>
      </w:pPr>
      <w:r w:rsidRPr="00544057">
        <w:rPr>
          <w:rFonts w:ascii="Arial" w:hAnsi="Arial" w:cs="Arial"/>
          <w:b/>
        </w:rPr>
        <w:t>LOTE II</w:t>
      </w:r>
    </w:p>
    <w:p w14:paraId="5B269CCB" w14:textId="77777777" w:rsidR="00935B4E" w:rsidRPr="00544057" w:rsidRDefault="00935B4E" w:rsidP="00544057">
      <w:pPr>
        <w:jc w:val="center"/>
        <w:rPr>
          <w:rFonts w:ascii="Arial" w:hAnsi="Arial" w:cs="Arial"/>
          <w:b/>
        </w:rPr>
      </w:pPr>
      <w:r w:rsidRPr="00544057">
        <w:rPr>
          <w:rFonts w:ascii="Arial" w:hAnsi="Arial" w:cs="Arial"/>
          <w:b/>
        </w:rPr>
        <w:t>CÂMPUS AVANÇADO DE BONFIM</w:t>
      </w:r>
    </w:p>
    <w:p w14:paraId="7359F10F" w14:textId="77777777" w:rsidR="00935B4E" w:rsidRPr="00544057" w:rsidRDefault="00935B4E" w:rsidP="00544057">
      <w:pPr>
        <w:jc w:val="center"/>
      </w:pPr>
    </w:p>
    <w:tbl>
      <w:tblPr>
        <w:tblW w:w="9479" w:type="dxa"/>
        <w:tblCellSpacing w:w="0" w:type="dxa"/>
        <w:tblCellMar>
          <w:top w:w="105" w:type="dxa"/>
          <w:left w:w="105" w:type="dxa"/>
          <w:bottom w:w="105" w:type="dxa"/>
          <w:right w:w="105" w:type="dxa"/>
        </w:tblCellMar>
        <w:tblLook w:val="04A0" w:firstRow="1" w:lastRow="0" w:firstColumn="1" w:lastColumn="0" w:noHBand="0" w:noVBand="1"/>
      </w:tblPr>
      <w:tblGrid>
        <w:gridCol w:w="2250"/>
        <w:gridCol w:w="2268"/>
        <w:gridCol w:w="2693"/>
        <w:gridCol w:w="2268"/>
      </w:tblGrid>
      <w:tr w:rsidR="00935B4E" w:rsidRPr="00544057" w14:paraId="1472C9D6" w14:textId="77777777" w:rsidTr="00935B4E">
        <w:trPr>
          <w:tblCellSpacing w:w="0" w:type="dxa"/>
        </w:trPr>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C81BA11" w14:textId="77777777" w:rsidR="00935B4E" w:rsidRPr="00544057" w:rsidRDefault="00935B4E" w:rsidP="00544057">
            <w:pPr>
              <w:pStyle w:val="western1"/>
              <w:spacing w:before="0" w:beforeAutospacing="0"/>
              <w:rPr>
                <w:color w:val="auto"/>
              </w:rPr>
            </w:pPr>
            <w:r w:rsidRPr="00544057">
              <w:rPr>
                <w:rFonts w:ascii="Arial" w:hAnsi="Arial" w:cs="Arial"/>
                <w:color w:val="auto"/>
              </w:rPr>
              <w:t>TIPO DE ÁREA</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7CC147C" w14:textId="77777777" w:rsidR="00935B4E" w:rsidRPr="00544057" w:rsidRDefault="00935B4E" w:rsidP="00544057">
            <w:pPr>
              <w:pStyle w:val="western1"/>
              <w:spacing w:before="0" w:beforeAutospacing="0"/>
              <w:rPr>
                <w:color w:val="auto"/>
              </w:rPr>
            </w:pPr>
            <w:r w:rsidRPr="00544057">
              <w:rPr>
                <w:rFonts w:ascii="Arial" w:hAnsi="Arial" w:cs="Arial"/>
                <w:color w:val="auto"/>
              </w:rPr>
              <w:t>PREÇO MÁXIMO MENSAL UNITÁRIO (R$)</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3AD1FB" w14:textId="77777777" w:rsidR="00935B4E" w:rsidRPr="00544057" w:rsidRDefault="00935B4E" w:rsidP="00544057">
            <w:pPr>
              <w:pStyle w:val="western1"/>
              <w:spacing w:before="0" w:beforeAutospacing="0"/>
              <w:rPr>
                <w:color w:val="auto"/>
              </w:rPr>
            </w:pPr>
            <w:r w:rsidRPr="00544057">
              <w:rPr>
                <w:rFonts w:ascii="Arial" w:hAnsi="Arial" w:cs="Arial"/>
                <w:color w:val="auto"/>
              </w:rPr>
              <w:t>ÁREA DO PISO A SER LIMPA (m2)</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A966A9E" w14:textId="77777777" w:rsidR="00935B4E" w:rsidRPr="00544057" w:rsidRDefault="00935B4E" w:rsidP="00544057">
            <w:pPr>
              <w:pStyle w:val="western1"/>
              <w:spacing w:before="0" w:beforeAutospacing="0"/>
              <w:rPr>
                <w:color w:val="auto"/>
              </w:rPr>
            </w:pPr>
            <w:r w:rsidRPr="00544057">
              <w:rPr>
                <w:rFonts w:ascii="Arial" w:hAnsi="Arial" w:cs="Arial"/>
                <w:color w:val="auto"/>
              </w:rPr>
              <w:t>VALOR TOTAL ANUAL (R$)</w:t>
            </w:r>
          </w:p>
          <w:p w14:paraId="0785008D" w14:textId="77777777" w:rsidR="00935B4E" w:rsidRPr="00544057" w:rsidRDefault="00935B4E" w:rsidP="00544057">
            <w:pPr>
              <w:pStyle w:val="western1"/>
              <w:spacing w:before="0" w:beforeAutospacing="0"/>
              <w:rPr>
                <w:color w:val="auto"/>
              </w:rPr>
            </w:pPr>
          </w:p>
        </w:tc>
      </w:tr>
      <w:tr w:rsidR="00935B4E" w:rsidRPr="00544057" w14:paraId="229C6D4A" w14:textId="77777777" w:rsidTr="00935B4E">
        <w:trPr>
          <w:tblCellSpacing w:w="0" w:type="dxa"/>
        </w:trPr>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2B5DB74" w14:textId="77777777" w:rsidR="00935B4E" w:rsidRPr="00544057" w:rsidRDefault="00935B4E" w:rsidP="00544057">
            <w:pPr>
              <w:pStyle w:val="western1"/>
              <w:spacing w:before="0" w:beforeAutospacing="0"/>
              <w:rPr>
                <w:color w:val="auto"/>
              </w:rPr>
            </w:pPr>
            <w:r w:rsidRPr="00544057">
              <w:rPr>
                <w:rFonts w:ascii="Arial" w:hAnsi="Arial" w:cs="Arial"/>
                <w:color w:val="auto"/>
              </w:rPr>
              <w:t>INTERNA</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65B0BA45" w14:textId="77777777" w:rsidR="00935B4E" w:rsidRPr="00544057" w:rsidRDefault="00935B4E" w:rsidP="00544057">
            <w:pPr>
              <w:pStyle w:val="western1"/>
              <w:spacing w:before="0" w:beforeAutospacing="0"/>
              <w:rPr>
                <w:color w:val="auto"/>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47E6CDB2" w14:textId="77777777" w:rsidR="00935B4E" w:rsidRPr="00544057" w:rsidRDefault="00935B4E" w:rsidP="00544057">
            <w:pPr>
              <w:pStyle w:val="western1"/>
              <w:spacing w:before="0" w:beforeAutospacing="0"/>
              <w:rPr>
                <w:color w:val="auto"/>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7C6DFD54" w14:textId="77777777" w:rsidR="00935B4E" w:rsidRPr="00544057" w:rsidRDefault="00935B4E" w:rsidP="00544057">
            <w:pPr>
              <w:pStyle w:val="western1"/>
              <w:spacing w:before="0" w:beforeAutospacing="0"/>
              <w:rPr>
                <w:color w:val="auto"/>
              </w:rPr>
            </w:pPr>
          </w:p>
        </w:tc>
      </w:tr>
      <w:tr w:rsidR="00935B4E" w:rsidRPr="00544057" w14:paraId="5178BEAE" w14:textId="77777777" w:rsidTr="00935B4E">
        <w:trPr>
          <w:tblCellSpacing w:w="0" w:type="dxa"/>
        </w:trPr>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6196767" w14:textId="77777777" w:rsidR="00935B4E" w:rsidRPr="00544057" w:rsidRDefault="00935B4E" w:rsidP="00544057">
            <w:pPr>
              <w:pStyle w:val="western1"/>
              <w:spacing w:before="0" w:beforeAutospacing="0"/>
              <w:rPr>
                <w:color w:val="auto"/>
              </w:rPr>
            </w:pPr>
            <w:r w:rsidRPr="00544057">
              <w:rPr>
                <w:rFonts w:ascii="Arial" w:hAnsi="Arial" w:cs="Arial"/>
                <w:color w:val="auto"/>
              </w:rPr>
              <w:t>EXTERNA</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77A0CB1B" w14:textId="77777777" w:rsidR="00935B4E" w:rsidRPr="00544057" w:rsidRDefault="00935B4E" w:rsidP="00544057">
            <w:pPr>
              <w:pStyle w:val="western1"/>
              <w:spacing w:before="0" w:beforeAutospacing="0"/>
              <w:rPr>
                <w:color w:val="auto"/>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6E9CD234" w14:textId="77777777" w:rsidR="00935B4E" w:rsidRPr="00544057" w:rsidRDefault="00935B4E" w:rsidP="00544057">
            <w:pPr>
              <w:pStyle w:val="western1"/>
              <w:spacing w:before="0" w:beforeAutospacing="0"/>
              <w:rPr>
                <w:color w:val="auto"/>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1138F76D" w14:textId="77777777" w:rsidR="00935B4E" w:rsidRPr="00544057" w:rsidRDefault="00935B4E" w:rsidP="00544057">
            <w:pPr>
              <w:pStyle w:val="western1"/>
              <w:spacing w:before="0" w:beforeAutospacing="0"/>
              <w:rPr>
                <w:color w:val="auto"/>
              </w:rPr>
            </w:pPr>
          </w:p>
        </w:tc>
      </w:tr>
      <w:tr w:rsidR="00935B4E" w:rsidRPr="00544057" w14:paraId="354E9D55" w14:textId="77777777" w:rsidTr="00935B4E">
        <w:trPr>
          <w:tblCellSpacing w:w="0" w:type="dxa"/>
        </w:trPr>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037E7E3" w14:textId="77777777" w:rsidR="00935B4E" w:rsidRPr="00544057" w:rsidRDefault="00935B4E" w:rsidP="00544057">
            <w:pPr>
              <w:pStyle w:val="western1"/>
              <w:spacing w:before="0" w:beforeAutospacing="0"/>
              <w:rPr>
                <w:color w:val="auto"/>
              </w:rPr>
            </w:pPr>
            <w:r w:rsidRPr="00544057">
              <w:rPr>
                <w:rFonts w:ascii="Arial" w:hAnsi="Arial" w:cs="Arial"/>
                <w:color w:val="auto"/>
              </w:rPr>
              <w:t>ESQUADRIAS</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1BC7BEAB" w14:textId="77777777" w:rsidR="00935B4E" w:rsidRPr="00544057" w:rsidRDefault="00935B4E" w:rsidP="00544057">
            <w:pPr>
              <w:pStyle w:val="western1"/>
              <w:spacing w:before="0" w:beforeAutospacing="0"/>
              <w:rPr>
                <w:color w:val="auto"/>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58EA595F" w14:textId="77777777" w:rsidR="00935B4E" w:rsidRPr="00544057" w:rsidRDefault="00935B4E" w:rsidP="00544057">
            <w:pPr>
              <w:pStyle w:val="western1"/>
              <w:spacing w:before="0" w:beforeAutospacing="0"/>
              <w:rPr>
                <w:color w:val="auto"/>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317374A5" w14:textId="77777777" w:rsidR="00935B4E" w:rsidRPr="00544057" w:rsidRDefault="00935B4E" w:rsidP="00544057">
            <w:pPr>
              <w:pStyle w:val="western1"/>
              <w:spacing w:before="0" w:beforeAutospacing="0"/>
              <w:rPr>
                <w:color w:val="auto"/>
              </w:rPr>
            </w:pPr>
          </w:p>
        </w:tc>
      </w:tr>
      <w:tr w:rsidR="00935B4E" w:rsidRPr="00544057" w14:paraId="2DE87AEE" w14:textId="77777777" w:rsidTr="00935B4E">
        <w:trPr>
          <w:tblCellSpacing w:w="0" w:type="dxa"/>
        </w:trPr>
        <w:tc>
          <w:tcPr>
            <w:tcW w:w="721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3F692FB" w14:textId="77777777" w:rsidR="00935B4E" w:rsidRPr="00544057" w:rsidRDefault="00935B4E" w:rsidP="00544057">
            <w:pPr>
              <w:pStyle w:val="western1"/>
              <w:spacing w:before="0" w:beforeAutospacing="0"/>
              <w:jc w:val="center"/>
              <w:rPr>
                <w:color w:val="auto"/>
              </w:rPr>
            </w:pPr>
            <w:r w:rsidRPr="00544057">
              <w:rPr>
                <w:rFonts w:ascii="Arial" w:hAnsi="Arial" w:cs="Arial"/>
                <w:color w:val="auto"/>
              </w:rPr>
              <w:t>VALOR GLOBAL DA PROPOSTA ANUAL</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5717D80" w14:textId="77777777" w:rsidR="00935B4E" w:rsidRPr="00544057" w:rsidRDefault="00935B4E" w:rsidP="00544057">
            <w:pPr>
              <w:pStyle w:val="western1"/>
              <w:spacing w:before="0" w:beforeAutospacing="0"/>
              <w:rPr>
                <w:color w:val="auto"/>
              </w:rPr>
            </w:pPr>
          </w:p>
        </w:tc>
      </w:tr>
    </w:tbl>
    <w:p w14:paraId="4AC0D7B9" w14:textId="77777777" w:rsidR="00935B4E" w:rsidRPr="00544057" w:rsidRDefault="00935B4E" w:rsidP="00544057">
      <w:r w:rsidRPr="00544057">
        <w:rPr>
          <w:rFonts w:ascii="Arial" w:hAnsi="Arial" w:cs="Arial"/>
        </w:rPr>
        <w:t>VALOR GLOBAL MENSAL DA PROPOSTA: R$ (por extenso)</w:t>
      </w:r>
    </w:p>
    <w:p w14:paraId="6320B72F" w14:textId="77777777" w:rsidR="00935B4E" w:rsidRPr="00544057" w:rsidRDefault="00935B4E" w:rsidP="00544057">
      <w:r w:rsidRPr="00544057">
        <w:rPr>
          <w:rFonts w:ascii="Arial" w:hAnsi="Arial" w:cs="Arial"/>
        </w:rPr>
        <w:t>VALOR GLOBAL ANUAL DA PROPOSTA: R$ (por extenso)</w:t>
      </w:r>
    </w:p>
    <w:p w14:paraId="79208440" w14:textId="77777777" w:rsidR="00935B4E" w:rsidRPr="00544057" w:rsidRDefault="00935B4E" w:rsidP="00544057">
      <w:r w:rsidRPr="00544057">
        <w:rPr>
          <w:rFonts w:ascii="Arial" w:hAnsi="Arial" w:cs="Arial"/>
        </w:rPr>
        <w:t>VALIDADE DA PROPOSTA (mínimo 90 dias): _________ dias</w:t>
      </w:r>
    </w:p>
    <w:p w14:paraId="6F7E86F4" w14:textId="77777777" w:rsidR="00935B4E" w:rsidRPr="00544057" w:rsidRDefault="00935B4E" w:rsidP="00544057">
      <w:pPr>
        <w:jc w:val="center"/>
      </w:pPr>
      <w:r w:rsidRPr="00544057">
        <w:rPr>
          <w:rFonts w:ascii="Arial" w:hAnsi="Arial" w:cs="Arial"/>
        </w:rPr>
        <w:t xml:space="preserve">_______________, _____ de ________________ </w:t>
      </w:r>
      <w:proofErr w:type="spellStart"/>
      <w:r w:rsidRPr="00544057">
        <w:rPr>
          <w:rFonts w:ascii="Arial" w:hAnsi="Arial" w:cs="Arial"/>
        </w:rPr>
        <w:t>de</w:t>
      </w:r>
      <w:proofErr w:type="spellEnd"/>
      <w:r w:rsidRPr="00544057">
        <w:rPr>
          <w:rFonts w:ascii="Arial" w:hAnsi="Arial" w:cs="Arial"/>
        </w:rPr>
        <w:t xml:space="preserve"> 2015.</w:t>
      </w:r>
    </w:p>
    <w:p w14:paraId="640C3AA5" w14:textId="77777777" w:rsidR="00935B4E" w:rsidRPr="00544057" w:rsidRDefault="00935B4E" w:rsidP="00544057">
      <w:pPr>
        <w:jc w:val="center"/>
      </w:pPr>
      <w:r w:rsidRPr="00544057">
        <w:rPr>
          <w:rFonts w:ascii="Arial" w:hAnsi="Arial" w:cs="Arial"/>
        </w:rPr>
        <w:t>________________________________</w:t>
      </w:r>
    </w:p>
    <w:p w14:paraId="699B1275" w14:textId="77777777" w:rsidR="00935B4E" w:rsidRPr="00544057" w:rsidRDefault="00935B4E" w:rsidP="00544057">
      <w:pPr>
        <w:spacing w:after="120" w:line="360" w:lineRule="auto"/>
        <w:ind w:right="-15"/>
        <w:jc w:val="center"/>
        <w:rPr>
          <w:rFonts w:ascii="Arial" w:hAnsi="Arial" w:cs="Arial"/>
        </w:rPr>
      </w:pPr>
      <w:r w:rsidRPr="00544057">
        <w:rPr>
          <w:rFonts w:ascii="Arial" w:hAnsi="Arial" w:cs="Arial"/>
        </w:rPr>
        <w:t xml:space="preserve">Assinatura do </w:t>
      </w:r>
      <w:proofErr w:type="spellStart"/>
      <w:r w:rsidRPr="00544057">
        <w:rPr>
          <w:rFonts w:ascii="Arial" w:hAnsi="Arial" w:cs="Arial"/>
        </w:rPr>
        <w:t>repr</w:t>
      </w:r>
      <w:proofErr w:type="spellEnd"/>
    </w:p>
    <w:p w14:paraId="52B9B894" w14:textId="77777777" w:rsidR="00935B4E" w:rsidRPr="00544057" w:rsidRDefault="00935B4E" w:rsidP="00544057">
      <w:pPr>
        <w:spacing w:after="120" w:line="360" w:lineRule="auto"/>
        <w:ind w:right="-15"/>
        <w:jc w:val="center"/>
        <w:rPr>
          <w:rFonts w:ascii="Arial" w:hAnsi="Arial" w:cs="Arial"/>
        </w:rPr>
      </w:pPr>
    </w:p>
    <w:p w14:paraId="39EAF795" w14:textId="77777777" w:rsidR="00935B4E" w:rsidRDefault="00935B4E" w:rsidP="00935B4E">
      <w:pPr>
        <w:spacing w:before="240" w:after="120" w:line="360" w:lineRule="auto"/>
        <w:ind w:right="-15"/>
        <w:jc w:val="center"/>
        <w:rPr>
          <w:rFonts w:ascii="Arial" w:hAnsi="Arial" w:cs="Arial"/>
        </w:rPr>
      </w:pPr>
    </w:p>
    <w:p w14:paraId="0628E59A" w14:textId="77777777" w:rsidR="00935B4E" w:rsidRDefault="00935B4E" w:rsidP="00935B4E">
      <w:pPr>
        <w:spacing w:before="240" w:after="120" w:line="360" w:lineRule="auto"/>
        <w:ind w:right="-15"/>
        <w:jc w:val="center"/>
        <w:rPr>
          <w:rFonts w:ascii="Arial" w:hAnsi="Arial" w:cs="Arial"/>
        </w:rPr>
      </w:pPr>
    </w:p>
    <w:p w14:paraId="1D89B55F" w14:textId="7D20145A" w:rsidR="00845951" w:rsidRPr="00845951" w:rsidRDefault="00845951" w:rsidP="00935B4E">
      <w:pPr>
        <w:spacing w:before="240" w:after="120" w:line="360" w:lineRule="auto"/>
        <w:ind w:right="-15"/>
        <w:jc w:val="center"/>
        <w:rPr>
          <w:rFonts w:cs="Times New Roman"/>
          <w:b/>
          <w:sz w:val="22"/>
          <w:szCs w:val="22"/>
        </w:rPr>
      </w:pPr>
      <w:r w:rsidRPr="00845951">
        <w:rPr>
          <w:rFonts w:cs="Times New Roman"/>
          <w:b/>
          <w:sz w:val="22"/>
          <w:szCs w:val="22"/>
        </w:rPr>
        <w:lastRenderedPageBreak/>
        <w:t>ANEXO II</w:t>
      </w:r>
    </w:p>
    <w:p w14:paraId="1404637D" w14:textId="5FE36370" w:rsidR="00F61F3C" w:rsidRPr="00845951" w:rsidRDefault="00845951" w:rsidP="00845951">
      <w:pPr>
        <w:pStyle w:val="Corpodetexto"/>
        <w:spacing w:line="276" w:lineRule="auto"/>
        <w:jc w:val="center"/>
        <w:rPr>
          <w:b/>
          <w:i/>
          <w:sz w:val="20"/>
          <w:szCs w:val="20"/>
        </w:rPr>
      </w:pPr>
      <w:r w:rsidRPr="00845951">
        <w:rPr>
          <w:b/>
          <w:i/>
          <w:sz w:val="20"/>
          <w:szCs w:val="20"/>
        </w:rPr>
        <w:t>MINUTA</w:t>
      </w:r>
      <w:r w:rsidR="00F61F3C" w:rsidRPr="00845951">
        <w:rPr>
          <w:b/>
          <w:i/>
          <w:sz w:val="20"/>
          <w:szCs w:val="20"/>
        </w:rPr>
        <w:t xml:space="preserve"> DE TERMO DE CONTRATO</w:t>
      </w:r>
    </w:p>
    <w:p w14:paraId="70AA7051" w14:textId="77777777" w:rsidR="00F61F3C" w:rsidRPr="00845951" w:rsidRDefault="00F61F3C" w:rsidP="00845951">
      <w:pPr>
        <w:spacing w:after="120" w:line="276" w:lineRule="auto"/>
        <w:ind w:right="-15"/>
        <w:jc w:val="center"/>
        <w:rPr>
          <w:rFonts w:cs="Times New Roman"/>
          <w:b/>
          <w:sz w:val="20"/>
          <w:szCs w:val="20"/>
        </w:rPr>
      </w:pPr>
      <w:r w:rsidRPr="00845951">
        <w:rPr>
          <w:rFonts w:cs="Times New Roman"/>
          <w:b/>
          <w:sz w:val="20"/>
          <w:szCs w:val="20"/>
        </w:rPr>
        <w:t xml:space="preserve">TERMO DE CONTRATO DE PRESTAÇÃO DE </w:t>
      </w:r>
      <w:r w:rsidRPr="00845951">
        <w:rPr>
          <w:rFonts w:cs="Times New Roman"/>
          <w:b/>
          <w:bCs/>
          <w:iCs/>
          <w:color w:val="000000"/>
          <w:sz w:val="20"/>
          <w:szCs w:val="20"/>
        </w:rPr>
        <w:t>SERVIÇO COM DISPONIBILIZAÇÃO DE MÃO DE OBRA EM REGIME DE DEDICAÇÃO EXCLUSIVA</w:t>
      </w:r>
    </w:p>
    <w:p w14:paraId="06C452CA" w14:textId="77777777" w:rsidR="00F61F3C" w:rsidRPr="00392E2D" w:rsidRDefault="00F61F3C" w:rsidP="00F61F3C">
      <w:pPr>
        <w:spacing w:after="120" w:line="360" w:lineRule="auto"/>
        <w:ind w:right="-15"/>
        <w:jc w:val="center"/>
        <w:rPr>
          <w:rFonts w:cs="Times New Roman"/>
          <w:b/>
          <w:sz w:val="20"/>
          <w:szCs w:val="20"/>
        </w:rPr>
      </w:pPr>
    </w:p>
    <w:p w14:paraId="34A8D691" w14:textId="77777777" w:rsidR="00F61F3C" w:rsidRPr="00392E2D" w:rsidRDefault="00F61F3C" w:rsidP="00F61F3C">
      <w:pPr>
        <w:spacing w:after="120" w:line="360" w:lineRule="auto"/>
        <w:ind w:left="4253" w:right="-15"/>
        <w:jc w:val="both"/>
        <w:rPr>
          <w:rFonts w:cs="Times New Roman"/>
          <w:b/>
          <w:color w:val="FF0000"/>
          <w:sz w:val="20"/>
          <w:szCs w:val="20"/>
        </w:rPr>
      </w:pPr>
      <w:r w:rsidRPr="00392E2D">
        <w:rPr>
          <w:rFonts w:cs="Times New Roman"/>
          <w:b/>
          <w:sz w:val="20"/>
          <w:szCs w:val="20"/>
        </w:rPr>
        <w:t xml:space="preserve">TERMO DE CONTRATO DE PRESTAÇÃO DE SERVIÇOS  Nº </w:t>
      </w:r>
      <w:r w:rsidRPr="00392E2D">
        <w:rPr>
          <w:rFonts w:cs="Times New Roman"/>
          <w:b/>
          <w:color w:val="FF0000"/>
          <w:sz w:val="20"/>
          <w:szCs w:val="20"/>
        </w:rPr>
        <w:t>......../....</w:t>
      </w:r>
      <w:r w:rsidRPr="00392E2D">
        <w:rPr>
          <w:rFonts w:cs="Times New Roman"/>
          <w:b/>
          <w:sz w:val="20"/>
          <w:szCs w:val="20"/>
        </w:rPr>
        <w:t xml:space="preserve">, QUE FAZEM ENTRE SI A UNIÃO, POR INTERMÉDIO DO (A) </w:t>
      </w:r>
      <w:r w:rsidRPr="00392E2D">
        <w:rPr>
          <w:rFonts w:cs="Times New Roman"/>
          <w:b/>
          <w:color w:val="FF0000"/>
          <w:sz w:val="20"/>
          <w:szCs w:val="20"/>
        </w:rPr>
        <w:t>.........................................................</w:t>
      </w:r>
      <w:r w:rsidRPr="00392E2D">
        <w:rPr>
          <w:rFonts w:cs="Times New Roman"/>
          <w:b/>
          <w:sz w:val="20"/>
          <w:szCs w:val="20"/>
        </w:rPr>
        <w:t xml:space="preserve"> E A EMPRESA </w:t>
      </w:r>
      <w:r w:rsidRPr="00392E2D">
        <w:rPr>
          <w:rFonts w:cs="Times New Roman"/>
          <w:b/>
          <w:color w:val="FF0000"/>
          <w:sz w:val="20"/>
          <w:szCs w:val="20"/>
        </w:rPr>
        <w:t xml:space="preserve">.............................................................  </w:t>
      </w:r>
    </w:p>
    <w:p w14:paraId="4C3C4195" w14:textId="77777777" w:rsidR="00F61F3C" w:rsidRPr="00392E2D" w:rsidRDefault="00F61F3C" w:rsidP="00F61F3C">
      <w:pPr>
        <w:spacing w:after="120" w:line="360" w:lineRule="auto"/>
        <w:ind w:right="-15"/>
        <w:jc w:val="both"/>
        <w:rPr>
          <w:rFonts w:cs="Times New Roman"/>
          <w:b/>
          <w:color w:val="FF0000"/>
          <w:sz w:val="20"/>
          <w:szCs w:val="20"/>
        </w:rPr>
      </w:pPr>
    </w:p>
    <w:p w14:paraId="3EACC0DA" w14:textId="6E7EE049" w:rsidR="00F61F3C" w:rsidRPr="00392E2D" w:rsidRDefault="00D748F4" w:rsidP="00F61F3C">
      <w:pPr>
        <w:spacing w:before="120" w:after="120" w:line="276" w:lineRule="auto"/>
        <w:jc w:val="both"/>
        <w:rPr>
          <w:rFonts w:cs="Times New Roman"/>
          <w:sz w:val="20"/>
          <w:szCs w:val="20"/>
        </w:rPr>
      </w:pPr>
      <w:r w:rsidRPr="00392E2D">
        <w:rPr>
          <w:rFonts w:cs="Times New Roman"/>
          <w:sz w:val="20"/>
          <w:szCs w:val="20"/>
        </w:rPr>
        <w:t xml:space="preserve">A União, por intermédio do </w:t>
      </w:r>
      <w:r w:rsidRPr="00392E2D">
        <w:rPr>
          <w:rFonts w:eastAsia="ArialMT" w:cs="Arial"/>
          <w:color w:val="000000"/>
          <w:sz w:val="20"/>
          <w:szCs w:val="20"/>
          <w:highlight w:val="yellow"/>
        </w:rPr>
        <w:t>INSTITUTO FEDERAL DE EDUCAÇÃO, CIÊNCIA E TECNOLOGIA DE RORAIMA - IFRR</w:t>
      </w:r>
      <w:r w:rsidRPr="00392E2D">
        <w:rPr>
          <w:rFonts w:cs="Arial"/>
          <w:sz w:val="20"/>
          <w:szCs w:val="20"/>
          <w:highlight w:val="yellow"/>
        </w:rPr>
        <w:t xml:space="preserve">, com sede na </w:t>
      </w:r>
      <w:r w:rsidRPr="00392E2D">
        <w:rPr>
          <w:rFonts w:cs="Arial"/>
          <w:b/>
          <w:sz w:val="20"/>
          <w:szCs w:val="20"/>
          <w:highlight w:val="yellow"/>
        </w:rPr>
        <w:t>Rua Fernão Rio Dias Paes Leme, nº 11, Bairro Calungá, Prédio Casa Paulo VI, Boa Vista-RR, CEP nº 69.303-220</w:t>
      </w:r>
      <w:r w:rsidRPr="00392E2D">
        <w:rPr>
          <w:rFonts w:cs="Arial"/>
          <w:sz w:val="20"/>
          <w:szCs w:val="20"/>
          <w:highlight w:val="yellow"/>
        </w:rPr>
        <w:t xml:space="preserve">, na cidade de Boa Vista/RR, inscrito(a) no CNPJ sob o nº </w:t>
      </w:r>
      <w:r w:rsidRPr="00392E2D">
        <w:rPr>
          <w:rFonts w:eastAsia="ArialMT" w:cs="Arial"/>
          <w:color w:val="000000"/>
          <w:sz w:val="20"/>
          <w:szCs w:val="20"/>
          <w:highlight w:val="yellow"/>
        </w:rPr>
        <w:t>10.839.508/0001-31</w:t>
      </w:r>
      <w:r w:rsidRPr="00392E2D">
        <w:rPr>
          <w:rFonts w:cs="Arial"/>
          <w:sz w:val="20"/>
          <w:szCs w:val="20"/>
          <w:highlight w:val="yellow"/>
        </w:rPr>
        <w:t>, neste ato representado pelo</w:t>
      </w:r>
      <w:r w:rsidRPr="00392E2D">
        <w:rPr>
          <w:rFonts w:eastAsia="ArialMT" w:cs="Arial"/>
          <w:color w:val="000000"/>
          <w:sz w:val="20"/>
          <w:szCs w:val="20"/>
          <w:highlight w:val="yellow"/>
        </w:rPr>
        <w:t xml:space="preserve"> Magnífico Reitor o Sr. Ademar de Araújo Filho</w:t>
      </w:r>
      <w:r w:rsidRPr="00392E2D">
        <w:rPr>
          <w:rFonts w:cs="Arial"/>
          <w:sz w:val="20"/>
          <w:szCs w:val="20"/>
          <w:highlight w:val="yellow"/>
        </w:rPr>
        <w:t>, nomeado pelo  Decreto MEC 15/08/12, publicada no</w:t>
      </w:r>
      <w:r w:rsidRPr="00392E2D">
        <w:rPr>
          <w:rFonts w:cs="Arial"/>
          <w:i/>
          <w:sz w:val="20"/>
          <w:szCs w:val="20"/>
          <w:highlight w:val="yellow"/>
        </w:rPr>
        <w:t xml:space="preserve"> </w:t>
      </w:r>
      <w:r w:rsidRPr="00392E2D">
        <w:rPr>
          <w:rFonts w:cs="Arial"/>
          <w:i/>
          <w:iCs/>
          <w:sz w:val="20"/>
          <w:szCs w:val="20"/>
          <w:highlight w:val="yellow"/>
        </w:rPr>
        <w:t>DOU</w:t>
      </w:r>
      <w:r w:rsidRPr="00392E2D">
        <w:rPr>
          <w:rFonts w:cs="Arial"/>
          <w:i/>
          <w:sz w:val="20"/>
          <w:szCs w:val="20"/>
          <w:highlight w:val="yellow"/>
        </w:rPr>
        <w:t xml:space="preserve"> </w:t>
      </w:r>
      <w:r w:rsidRPr="00392E2D">
        <w:rPr>
          <w:rFonts w:cs="Arial"/>
          <w:sz w:val="20"/>
          <w:szCs w:val="20"/>
          <w:highlight w:val="yellow"/>
        </w:rPr>
        <w:t>de 16 de agosto de 2012, inscrito no CPF nº 182.762.532-53, portador(a) da Carteira de Identidade nº 47028 SSP-RR</w:t>
      </w:r>
      <w:r w:rsidRPr="00392E2D">
        <w:rPr>
          <w:rFonts w:cs="Times New Roman"/>
          <w:sz w:val="20"/>
          <w:szCs w:val="20"/>
          <w:highlight w:val="yellow"/>
        </w:rPr>
        <w:t>, doravante denominada CONTRATANTE</w:t>
      </w:r>
      <w:r w:rsidR="00F61F3C" w:rsidRPr="00392E2D">
        <w:rPr>
          <w:rFonts w:cs="Times New Roman"/>
          <w:sz w:val="20"/>
          <w:szCs w:val="20"/>
        </w:rPr>
        <w:t xml:space="preserve">, e o(a) </w:t>
      </w:r>
      <w:r w:rsidR="00F61F3C" w:rsidRPr="00392E2D">
        <w:rPr>
          <w:rFonts w:cs="Times New Roman"/>
          <w:color w:val="FF0000"/>
          <w:sz w:val="20"/>
          <w:szCs w:val="20"/>
        </w:rPr>
        <w:t>..............................</w:t>
      </w:r>
      <w:r w:rsidR="00F61F3C" w:rsidRPr="00392E2D">
        <w:rPr>
          <w:rFonts w:cs="Times New Roman"/>
          <w:sz w:val="20"/>
          <w:szCs w:val="20"/>
        </w:rPr>
        <w:t xml:space="preserve"> inscrito(a) no CNPJ/MF sob o nº </w:t>
      </w:r>
      <w:r w:rsidR="00F61F3C" w:rsidRPr="00392E2D">
        <w:rPr>
          <w:rFonts w:cs="Times New Roman"/>
          <w:color w:val="FF0000"/>
          <w:sz w:val="20"/>
          <w:szCs w:val="20"/>
        </w:rPr>
        <w:t>............................</w:t>
      </w:r>
      <w:r w:rsidR="00F61F3C" w:rsidRPr="00392E2D">
        <w:rPr>
          <w:rFonts w:cs="Times New Roman"/>
          <w:sz w:val="20"/>
          <w:szCs w:val="20"/>
        </w:rPr>
        <w:t xml:space="preserve">, sediado(a) na </w:t>
      </w:r>
      <w:r w:rsidR="00F61F3C" w:rsidRPr="00392E2D">
        <w:rPr>
          <w:rFonts w:cs="Times New Roman"/>
          <w:color w:val="FF0000"/>
          <w:sz w:val="20"/>
          <w:szCs w:val="20"/>
        </w:rPr>
        <w:t>...................................</w:t>
      </w:r>
      <w:r w:rsidR="00F61F3C" w:rsidRPr="00392E2D">
        <w:rPr>
          <w:rFonts w:cs="Times New Roman"/>
          <w:sz w:val="20"/>
          <w:szCs w:val="20"/>
        </w:rPr>
        <w:t xml:space="preserve">, em </w:t>
      </w:r>
      <w:r w:rsidR="00F61F3C" w:rsidRPr="00392E2D">
        <w:rPr>
          <w:rFonts w:cs="Times New Roman"/>
          <w:color w:val="FF0000"/>
          <w:sz w:val="20"/>
          <w:szCs w:val="20"/>
        </w:rPr>
        <w:t>.............................</w:t>
      </w:r>
      <w:r w:rsidR="00F61F3C" w:rsidRPr="00392E2D">
        <w:rPr>
          <w:rFonts w:cs="Times New Roman"/>
          <w:sz w:val="20"/>
          <w:szCs w:val="20"/>
        </w:rPr>
        <w:t xml:space="preserve"> doravante designada CONTRATADA, neste ato representada pelo(a) Sr.(a) </w:t>
      </w:r>
      <w:r w:rsidR="00F61F3C" w:rsidRPr="00392E2D">
        <w:rPr>
          <w:rFonts w:cs="Times New Roman"/>
          <w:color w:val="FF0000"/>
          <w:sz w:val="20"/>
          <w:szCs w:val="20"/>
        </w:rPr>
        <w:t>.....................</w:t>
      </w:r>
      <w:r w:rsidR="00F61F3C" w:rsidRPr="00392E2D">
        <w:rPr>
          <w:rFonts w:cs="Times New Roman"/>
          <w:sz w:val="20"/>
          <w:szCs w:val="20"/>
        </w:rPr>
        <w:t xml:space="preserve">, portador(a) da Carteira de Identidade nº </w:t>
      </w:r>
      <w:r w:rsidR="00F61F3C" w:rsidRPr="00392E2D">
        <w:rPr>
          <w:rFonts w:cs="Times New Roman"/>
          <w:color w:val="FF0000"/>
          <w:sz w:val="20"/>
          <w:szCs w:val="20"/>
        </w:rPr>
        <w:t>.................</w:t>
      </w:r>
      <w:r w:rsidR="00F61F3C" w:rsidRPr="00392E2D">
        <w:rPr>
          <w:rFonts w:cs="Times New Roman"/>
          <w:sz w:val="20"/>
          <w:szCs w:val="20"/>
        </w:rPr>
        <w:t xml:space="preserve">, expedida pela (o) </w:t>
      </w:r>
      <w:r w:rsidR="00F61F3C" w:rsidRPr="00392E2D">
        <w:rPr>
          <w:rFonts w:cs="Times New Roman"/>
          <w:color w:val="FF0000"/>
          <w:sz w:val="20"/>
          <w:szCs w:val="20"/>
        </w:rPr>
        <w:t>..................</w:t>
      </w:r>
      <w:r w:rsidR="00F61F3C" w:rsidRPr="00392E2D">
        <w:rPr>
          <w:rFonts w:cs="Times New Roman"/>
          <w:sz w:val="20"/>
          <w:szCs w:val="20"/>
        </w:rPr>
        <w:t xml:space="preserve">, e CPF nº </w:t>
      </w:r>
      <w:r w:rsidR="00F61F3C" w:rsidRPr="00392E2D">
        <w:rPr>
          <w:rFonts w:cs="Times New Roman"/>
          <w:color w:val="FF0000"/>
          <w:sz w:val="20"/>
          <w:szCs w:val="20"/>
        </w:rPr>
        <w:t>.........................</w:t>
      </w:r>
      <w:r w:rsidR="00F61F3C" w:rsidRPr="00392E2D">
        <w:rPr>
          <w:rFonts w:cs="Times New Roman"/>
          <w:sz w:val="20"/>
          <w:szCs w:val="20"/>
        </w:rPr>
        <w:t xml:space="preserve">, tendo em vista o que consta no Processo nº </w:t>
      </w:r>
      <w:r w:rsidR="00F61F3C" w:rsidRPr="00392E2D">
        <w:rPr>
          <w:rFonts w:cs="Times New Roman"/>
          <w:color w:val="FF0000"/>
          <w:sz w:val="20"/>
          <w:szCs w:val="20"/>
        </w:rPr>
        <w:t xml:space="preserve">.............................. </w:t>
      </w:r>
      <w:r w:rsidR="00F61F3C" w:rsidRPr="00392E2D">
        <w:rPr>
          <w:rFonts w:cs="Times New Roman"/>
          <w:sz w:val="20"/>
          <w:szCs w:val="20"/>
        </w:rPr>
        <w:t xml:space="preserve">e em observância 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nº </w:t>
      </w:r>
      <w:r w:rsidR="00F61F3C" w:rsidRPr="00392E2D">
        <w:rPr>
          <w:rFonts w:cs="Times New Roman"/>
          <w:color w:val="FF0000"/>
          <w:sz w:val="20"/>
          <w:szCs w:val="20"/>
        </w:rPr>
        <w:t>..........</w:t>
      </w:r>
      <w:r w:rsidR="00F61F3C" w:rsidRPr="00392E2D">
        <w:rPr>
          <w:rFonts w:cs="Times New Roman"/>
          <w:sz w:val="20"/>
          <w:szCs w:val="20"/>
        </w:rPr>
        <w:t>/20</w:t>
      </w:r>
      <w:r w:rsidR="00F61F3C" w:rsidRPr="00392E2D">
        <w:rPr>
          <w:rFonts w:cs="Times New Roman"/>
          <w:color w:val="FF0000"/>
          <w:sz w:val="20"/>
          <w:szCs w:val="20"/>
        </w:rPr>
        <w:t>....</w:t>
      </w:r>
      <w:r w:rsidR="00F61F3C" w:rsidRPr="00392E2D">
        <w:rPr>
          <w:rFonts w:cs="Times New Roman"/>
          <w:sz w:val="20"/>
          <w:szCs w:val="20"/>
        </w:rPr>
        <w:t>, mediante as cláusulas e condições a seguir enunciadas.</w:t>
      </w:r>
    </w:p>
    <w:p w14:paraId="046F4F3B" w14:textId="77777777" w:rsidR="00F61F3C" w:rsidRPr="00392E2D" w:rsidRDefault="00F61F3C" w:rsidP="00F61F3C">
      <w:pPr>
        <w:spacing w:before="120" w:after="120" w:line="276" w:lineRule="auto"/>
        <w:jc w:val="both"/>
        <w:rPr>
          <w:rFonts w:cs="Times New Roman"/>
          <w:sz w:val="20"/>
          <w:szCs w:val="20"/>
        </w:rPr>
      </w:pPr>
    </w:p>
    <w:p w14:paraId="3D3F2A5B"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PRIMEIRA – OBJETO</w:t>
      </w:r>
    </w:p>
    <w:p w14:paraId="3B48A712" w14:textId="68B510E5" w:rsidR="00F61F3C" w:rsidRPr="00392E2D" w:rsidRDefault="00F61F3C" w:rsidP="006E58CF">
      <w:pPr>
        <w:numPr>
          <w:ilvl w:val="1"/>
          <w:numId w:val="37"/>
        </w:numPr>
        <w:spacing w:before="120" w:after="120" w:line="276" w:lineRule="auto"/>
        <w:ind w:left="425"/>
        <w:jc w:val="both"/>
        <w:rPr>
          <w:rFonts w:cs="Times New Roman"/>
          <w:color w:val="000000"/>
          <w:sz w:val="20"/>
          <w:szCs w:val="20"/>
        </w:rPr>
      </w:pPr>
      <w:r w:rsidRPr="00392E2D">
        <w:rPr>
          <w:rFonts w:cs="Times New Roman"/>
          <w:color w:val="000000"/>
          <w:sz w:val="20"/>
          <w:szCs w:val="20"/>
        </w:rPr>
        <w:t>O objeto do</w:t>
      </w:r>
      <w:r w:rsidR="00D748F4" w:rsidRPr="00392E2D">
        <w:rPr>
          <w:rFonts w:cs="Times New Roman"/>
          <w:color w:val="000000"/>
          <w:sz w:val="20"/>
          <w:szCs w:val="20"/>
        </w:rPr>
        <w:t xml:space="preserve"> presente instrumento é a </w:t>
      </w:r>
      <w:r w:rsidR="00D748F4" w:rsidRPr="00392E2D">
        <w:rPr>
          <w:rFonts w:cs="Times New Roman"/>
          <w:color w:val="000000"/>
          <w:sz w:val="20"/>
          <w:szCs w:val="20"/>
          <w:highlight w:val="yellow"/>
        </w:rPr>
        <w:t>c</w:t>
      </w:r>
      <w:r w:rsidR="00D748F4" w:rsidRPr="00392E2D">
        <w:rPr>
          <w:rFonts w:cs="Arial"/>
          <w:color w:val="000000"/>
          <w:sz w:val="20"/>
          <w:szCs w:val="20"/>
          <w:highlight w:val="yellow"/>
        </w:rPr>
        <w:t xml:space="preserve">ontratação de </w:t>
      </w:r>
      <w:r w:rsidR="00D748F4" w:rsidRPr="00392E2D">
        <w:rPr>
          <w:rFonts w:eastAsia="Times-Roman" w:cs="Times-Roman"/>
          <w:bCs/>
          <w:sz w:val="20"/>
          <w:szCs w:val="20"/>
          <w:highlight w:val="yellow"/>
        </w:rPr>
        <w:t>pessoa jurídica especializada na prestação dos serviços de</w:t>
      </w:r>
      <w:r w:rsidR="00D748F4" w:rsidRPr="00392E2D">
        <w:rPr>
          <w:rFonts w:cs="Arial"/>
          <w:color w:val="000000"/>
          <w:sz w:val="20"/>
          <w:szCs w:val="20"/>
          <w:highlight w:val="yellow"/>
        </w:rPr>
        <w:t xml:space="preserve"> limpeza, conservação e </w:t>
      </w:r>
      <w:r w:rsidR="00D748F4" w:rsidRPr="00392E2D">
        <w:rPr>
          <w:rFonts w:cs="Arial"/>
          <w:sz w:val="20"/>
          <w:szCs w:val="20"/>
          <w:highlight w:val="yellow"/>
        </w:rPr>
        <w:t xml:space="preserve">higienização, </w:t>
      </w:r>
      <w:r w:rsidR="00D748F4" w:rsidRPr="00392E2D">
        <w:rPr>
          <w:rFonts w:eastAsia="Times-Roman" w:cs="Times-Roman"/>
          <w:bCs/>
          <w:sz w:val="20"/>
          <w:szCs w:val="20"/>
          <w:highlight w:val="yellow"/>
        </w:rPr>
        <w:t>em regime de empreitada de menor preço global do LOTE,</w:t>
      </w:r>
      <w:r w:rsidR="00D748F4" w:rsidRPr="00392E2D">
        <w:rPr>
          <w:rFonts w:cs="Arial"/>
          <w:sz w:val="20"/>
          <w:szCs w:val="20"/>
          <w:highlight w:val="yellow"/>
        </w:rPr>
        <w:t xml:space="preserve"> para atender as necessidades do </w:t>
      </w:r>
      <w:r w:rsidR="00D748F4" w:rsidRPr="00392E2D">
        <w:rPr>
          <w:rFonts w:cs="Arial"/>
          <w:b/>
          <w:sz w:val="20"/>
          <w:szCs w:val="20"/>
          <w:highlight w:val="yellow"/>
        </w:rPr>
        <w:t>IFRR</w:t>
      </w:r>
      <w:r w:rsidR="00D748F4" w:rsidRPr="00392E2D">
        <w:rPr>
          <w:rFonts w:cs="Arial"/>
          <w:sz w:val="20"/>
          <w:szCs w:val="20"/>
          <w:highlight w:val="yellow"/>
        </w:rPr>
        <w:t xml:space="preserve"> - </w:t>
      </w:r>
      <w:proofErr w:type="spellStart"/>
      <w:r w:rsidR="00D748F4" w:rsidRPr="00392E2D">
        <w:rPr>
          <w:rFonts w:eastAsia="Times-Roman" w:cs="Arial"/>
          <w:b/>
          <w:bCs/>
          <w:sz w:val="20"/>
          <w:szCs w:val="20"/>
          <w:highlight w:val="yellow"/>
        </w:rPr>
        <w:t>Câmpus</w:t>
      </w:r>
      <w:proofErr w:type="spellEnd"/>
      <w:r w:rsidR="00D748F4" w:rsidRPr="00392E2D">
        <w:rPr>
          <w:rFonts w:eastAsia="Times-Roman" w:cs="Arial"/>
          <w:b/>
          <w:bCs/>
          <w:sz w:val="20"/>
          <w:szCs w:val="20"/>
          <w:highlight w:val="yellow"/>
        </w:rPr>
        <w:t xml:space="preserve"> Boa Vista</w:t>
      </w:r>
      <w:r w:rsidR="00D748F4" w:rsidRPr="00392E2D">
        <w:rPr>
          <w:rFonts w:eastAsia="Times-Roman" w:cs="Arial"/>
          <w:bCs/>
          <w:sz w:val="20"/>
          <w:szCs w:val="20"/>
          <w:highlight w:val="yellow"/>
        </w:rPr>
        <w:t xml:space="preserve">, situado na Av. </w:t>
      </w:r>
      <w:proofErr w:type="spellStart"/>
      <w:r w:rsidR="00D748F4" w:rsidRPr="00392E2D">
        <w:rPr>
          <w:rFonts w:eastAsia="Times-Roman" w:cs="Arial"/>
          <w:bCs/>
          <w:sz w:val="20"/>
          <w:szCs w:val="20"/>
          <w:highlight w:val="yellow"/>
        </w:rPr>
        <w:t>Glaycon</w:t>
      </w:r>
      <w:proofErr w:type="spellEnd"/>
      <w:r w:rsidR="00D748F4" w:rsidRPr="00392E2D">
        <w:rPr>
          <w:rFonts w:eastAsia="Times-Roman" w:cs="Arial"/>
          <w:bCs/>
          <w:sz w:val="20"/>
          <w:szCs w:val="20"/>
          <w:highlight w:val="yellow"/>
        </w:rPr>
        <w:t xml:space="preserve"> de Paiva,2.496 Bairro: </w:t>
      </w:r>
      <w:proofErr w:type="spellStart"/>
      <w:r w:rsidR="00D748F4" w:rsidRPr="00392E2D">
        <w:rPr>
          <w:rFonts w:eastAsia="Times-Roman" w:cs="Arial"/>
          <w:bCs/>
          <w:sz w:val="20"/>
          <w:szCs w:val="20"/>
          <w:highlight w:val="yellow"/>
        </w:rPr>
        <w:t>Pricumã</w:t>
      </w:r>
      <w:proofErr w:type="spellEnd"/>
      <w:r w:rsidR="00D748F4" w:rsidRPr="00392E2D">
        <w:rPr>
          <w:rFonts w:eastAsia="Times-Roman" w:cs="Arial"/>
          <w:bCs/>
          <w:sz w:val="20"/>
          <w:szCs w:val="20"/>
          <w:highlight w:val="yellow"/>
        </w:rPr>
        <w:t xml:space="preserve"> – Boa Vista-Roraima e</w:t>
      </w:r>
      <w:r w:rsidR="00D748F4" w:rsidRPr="00392E2D">
        <w:rPr>
          <w:rFonts w:cs="Arial"/>
          <w:sz w:val="20"/>
          <w:szCs w:val="20"/>
          <w:highlight w:val="yellow"/>
        </w:rPr>
        <w:t xml:space="preserve"> </w:t>
      </w:r>
      <w:r w:rsidR="00D748F4" w:rsidRPr="00392E2D">
        <w:rPr>
          <w:rFonts w:cs="Arial"/>
          <w:b/>
          <w:sz w:val="20"/>
          <w:szCs w:val="20"/>
          <w:highlight w:val="yellow"/>
        </w:rPr>
        <w:t>Campus Avançado de Bonfim</w:t>
      </w:r>
      <w:r w:rsidR="00D748F4" w:rsidRPr="00392E2D">
        <w:rPr>
          <w:rFonts w:cs="Arial"/>
          <w:sz w:val="20"/>
          <w:szCs w:val="20"/>
          <w:highlight w:val="yellow"/>
        </w:rPr>
        <w:t xml:space="preserve">, que funciona provisoriamente </w:t>
      </w:r>
      <w:r w:rsidR="00D748F4" w:rsidRPr="00392E2D">
        <w:rPr>
          <w:rFonts w:cs="Arial"/>
          <w:b/>
          <w:sz w:val="20"/>
          <w:szCs w:val="20"/>
          <w:highlight w:val="yellow"/>
        </w:rPr>
        <w:t>na Escola Estadual Argentina Castelo Branco, localizada à Avenida Rodrigo Pires Figueiredo, nº 41 – Centro, no município do Bonfim, estado de Roraima</w:t>
      </w:r>
      <w:r w:rsidR="00D748F4" w:rsidRPr="00392E2D">
        <w:rPr>
          <w:rFonts w:cs="Arial"/>
          <w:b/>
          <w:bCs/>
          <w:sz w:val="20"/>
          <w:szCs w:val="20"/>
          <w:highlight w:val="yellow"/>
        </w:rPr>
        <w:t xml:space="preserve">, </w:t>
      </w:r>
      <w:r w:rsidR="00D748F4" w:rsidRPr="00392E2D">
        <w:rPr>
          <w:rFonts w:cs="Arial"/>
          <w:sz w:val="20"/>
          <w:szCs w:val="20"/>
          <w:highlight w:val="yellow"/>
        </w:rPr>
        <w:t xml:space="preserve">compreendendo o fornecimento de mão de obra, material de consumo e equipamentos/utensílios adequados à execução dos trabalhos, </w:t>
      </w:r>
      <w:r w:rsidR="00D748F4" w:rsidRPr="00392E2D">
        <w:rPr>
          <w:rFonts w:eastAsia="Times-Roman" w:cs="Times-Roman"/>
          <w:bCs/>
          <w:sz w:val="20"/>
          <w:szCs w:val="20"/>
          <w:highlight w:val="yellow"/>
        </w:rPr>
        <w:t>conforme estimativa de quantitativo e especificações técnicas previstas neste Termo de Referência</w:t>
      </w:r>
      <w:r w:rsidR="00D748F4" w:rsidRPr="00392E2D">
        <w:rPr>
          <w:rFonts w:eastAsia="Times-Roman" w:cs="Times-Roman"/>
          <w:bCs/>
          <w:sz w:val="20"/>
          <w:szCs w:val="20"/>
        </w:rPr>
        <w:t xml:space="preserve"> </w:t>
      </w:r>
      <w:r w:rsidRPr="00392E2D">
        <w:rPr>
          <w:rFonts w:cs="Times New Roman"/>
          <w:color w:val="000000"/>
          <w:sz w:val="20"/>
          <w:szCs w:val="20"/>
        </w:rPr>
        <w:t>que serão prestados nas condições estabelecidas no Termo de Referência, anexo do Edital.</w:t>
      </w:r>
    </w:p>
    <w:p w14:paraId="6D3E385A" w14:textId="77777777" w:rsidR="00F61F3C" w:rsidRPr="00392E2D" w:rsidRDefault="00F61F3C" w:rsidP="006E58CF">
      <w:pPr>
        <w:numPr>
          <w:ilvl w:val="1"/>
          <w:numId w:val="37"/>
        </w:numPr>
        <w:spacing w:before="120" w:after="120" w:line="276" w:lineRule="auto"/>
        <w:ind w:left="425"/>
        <w:jc w:val="both"/>
        <w:rPr>
          <w:rFonts w:cs="Times New Roman"/>
          <w:color w:val="000000"/>
          <w:sz w:val="20"/>
          <w:szCs w:val="20"/>
        </w:rPr>
      </w:pPr>
      <w:r w:rsidRPr="00392E2D">
        <w:rPr>
          <w:rFonts w:cs="Times New Roman"/>
          <w:color w:val="000000"/>
          <w:sz w:val="20"/>
          <w:szCs w:val="20"/>
        </w:rPr>
        <w:lastRenderedPageBreak/>
        <w:t xml:space="preserve"> Este Termo de Contrato vincula-se ao Edital do Pregão, identificado no preâmbulo e à proposta vencedora, independentemente de transcrição.</w:t>
      </w:r>
    </w:p>
    <w:p w14:paraId="0704B43C"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Objeto da contratação:</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620"/>
        <w:gridCol w:w="1440"/>
        <w:gridCol w:w="1260"/>
        <w:gridCol w:w="1260"/>
        <w:gridCol w:w="1260"/>
      </w:tblGrid>
      <w:tr w:rsidR="00F61F3C" w:rsidRPr="00392E2D" w14:paraId="50AFC268" w14:textId="77777777" w:rsidTr="00F61F3C">
        <w:tc>
          <w:tcPr>
            <w:tcW w:w="1620" w:type="dxa"/>
            <w:tcBorders>
              <w:top w:val="single" w:sz="4" w:space="0" w:color="000000"/>
              <w:left w:val="single" w:sz="4" w:space="0" w:color="000000"/>
              <w:bottom w:val="single" w:sz="4" w:space="0" w:color="000000"/>
              <w:right w:val="single" w:sz="4" w:space="0" w:color="000000"/>
            </w:tcBorders>
            <w:hideMark/>
          </w:tcPr>
          <w:p w14:paraId="5A8305B0" w14:textId="77777777" w:rsidR="00F61F3C" w:rsidRPr="00392E2D" w:rsidRDefault="00F61F3C">
            <w:pPr>
              <w:pStyle w:val="Technical4"/>
              <w:rPr>
                <w:rFonts w:ascii="Ecofont_Spranq_eco_Sans" w:hAnsi="Ecofont_Spranq_eco_Sans"/>
                <w:b w:val="0"/>
                <w:bCs w:val="0"/>
                <w:i/>
                <w:iCs/>
                <w:color w:val="FF0000"/>
                <w:sz w:val="20"/>
              </w:rPr>
            </w:pPr>
            <w:r w:rsidRPr="00392E2D">
              <w:rPr>
                <w:rFonts w:ascii="Ecofont_Spranq_eco_Sans" w:hAnsi="Ecofont_Spranq_eco_Sans"/>
                <w:b w:val="0"/>
                <w:bCs w:val="0"/>
                <w:i/>
                <w:iCs/>
                <w:color w:val="FF0000"/>
                <w:sz w:val="20"/>
              </w:rPr>
              <w:t>ITEM (SERVIÇO)</w:t>
            </w:r>
          </w:p>
        </w:tc>
        <w:tc>
          <w:tcPr>
            <w:tcW w:w="1620" w:type="dxa"/>
            <w:tcBorders>
              <w:top w:val="single" w:sz="4" w:space="0" w:color="000000"/>
              <w:left w:val="single" w:sz="4" w:space="0" w:color="000000"/>
              <w:bottom w:val="single" w:sz="4" w:space="0" w:color="000000"/>
              <w:right w:val="single" w:sz="4" w:space="0" w:color="000000"/>
            </w:tcBorders>
            <w:hideMark/>
          </w:tcPr>
          <w:p w14:paraId="6F7E0B00" w14:textId="77777777" w:rsidR="00F61F3C" w:rsidRPr="00392E2D" w:rsidRDefault="00F61F3C">
            <w:pPr>
              <w:pStyle w:val="Technical4"/>
              <w:rPr>
                <w:rFonts w:ascii="Ecofont_Spranq_eco_Sans" w:hAnsi="Ecofont_Spranq_eco_Sans"/>
                <w:b w:val="0"/>
                <w:color w:val="FF0000"/>
                <w:sz w:val="20"/>
              </w:rPr>
            </w:pPr>
            <w:r w:rsidRPr="00392E2D">
              <w:rPr>
                <w:rFonts w:ascii="Ecofont_Spranq_eco_Sans" w:hAnsi="Ecofont_Spranq_eco_Sans"/>
                <w:b w:val="0"/>
                <w:bCs w:val="0"/>
                <w:i/>
                <w:iCs/>
                <w:color w:val="FF0000"/>
                <w:sz w:val="20"/>
              </w:rPr>
              <w:t>LOCAL DE EXECUÇÃO</w:t>
            </w:r>
          </w:p>
        </w:tc>
        <w:tc>
          <w:tcPr>
            <w:tcW w:w="1440" w:type="dxa"/>
            <w:tcBorders>
              <w:top w:val="single" w:sz="4" w:space="0" w:color="000000"/>
              <w:left w:val="single" w:sz="4" w:space="0" w:color="000000"/>
              <w:bottom w:val="single" w:sz="4" w:space="0" w:color="000000"/>
              <w:right w:val="single" w:sz="4" w:space="0" w:color="000000"/>
            </w:tcBorders>
            <w:hideMark/>
          </w:tcPr>
          <w:p w14:paraId="5178E593" w14:textId="77777777" w:rsidR="00F61F3C" w:rsidRPr="00392E2D" w:rsidRDefault="00F61F3C">
            <w:pPr>
              <w:jc w:val="center"/>
              <w:rPr>
                <w:color w:val="FF0000"/>
                <w:sz w:val="20"/>
                <w:szCs w:val="20"/>
              </w:rPr>
            </w:pPr>
            <w:r w:rsidRPr="00392E2D">
              <w:rPr>
                <w:color w:val="FF0000"/>
                <w:sz w:val="20"/>
                <w:szCs w:val="20"/>
              </w:rPr>
              <w:t>QUANTIDADE/</w:t>
            </w:r>
          </w:p>
          <w:p w14:paraId="260C2BDE" w14:textId="77777777" w:rsidR="00F61F3C" w:rsidRPr="00392E2D" w:rsidRDefault="00F61F3C">
            <w:pPr>
              <w:jc w:val="center"/>
              <w:rPr>
                <w:color w:val="FF0000"/>
                <w:sz w:val="20"/>
                <w:szCs w:val="20"/>
              </w:rPr>
            </w:pPr>
            <w:r w:rsidRPr="00392E2D">
              <w:rPr>
                <w:color w:val="FF0000"/>
                <w:sz w:val="20"/>
                <w:szCs w:val="20"/>
              </w:rPr>
              <w:t>POSTOS</w:t>
            </w:r>
          </w:p>
        </w:tc>
        <w:tc>
          <w:tcPr>
            <w:tcW w:w="1260" w:type="dxa"/>
            <w:tcBorders>
              <w:top w:val="single" w:sz="4" w:space="0" w:color="000000"/>
              <w:left w:val="single" w:sz="4" w:space="0" w:color="000000"/>
              <w:bottom w:val="single" w:sz="4" w:space="0" w:color="000000"/>
              <w:right w:val="single" w:sz="4" w:space="0" w:color="000000"/>
            </w:tcBorders>
            <w:hideMark/>
          </w:tcPr>
          <w:p w14:paraId="3BFBB9F7" w14:textId="77777777" w:rsidR="00F61F3C" w:rsidRPr="00392E2D" w:rsidRDefault="00F61F3C">
            <w:pPr>
              <w:jc w:val="center"/>
              <w:rPr>
                <w:color w:val="FF0000"/>
                <w:sz w:val="20"/>
                <w:szCs w:val="20"/>
              </w:rPr>
            </w:pPr>
            <w:r w:rsidRPr="00392E2D">
              <w:rPr>
                <w:color w:val="FF0000"/>
                <w:sz w:val="20"/>
                <w:szCs w:val="20"/>
              </w:rPr>
              <w:t>HORÁRIO/</w:t>
            </w:r>
          </w:p>
          <w:p w14:paraId="431A1C29" w14:textId="77777777" w:rsidR="00F61F3C" w:rsidRPr="00392E2D" w:rsidRDefault="00F61F3C">
            <w:pPr>
              <w:jc w:val="center"/>
              <w:rPr>
                <w:color w:val="FF0000"/>
                <w:sz w:val="20"/>
                <w:szCs w:val="20"/>
              </w:rPr>
            </w:pPr>
            <w:r w:rsidRPr="00392E2D">
              <w:rPr>
                <w:color w:val="FF0000"/>
                <w:sz w:val="20"/>
                <w:szCs w:val="20"/>
              </w:rPr>
              <w:t>PERÍODO</w:t>
            </w:r>
          </w:p>
        </w:tc>
        <w:tc>
          <w:tcPr>
            <w:tcW w:w="1260" w:type="dxa"/>
            <w:tcBorders>
              <w:top w:val="single" w:sz="4" w:space="0" w:color="000000"/>
              <w:left w:val="single" w:sz="4" w:space="0" w:color="000000"/>
              <w:bottom w:val="single" w:sz="4" w:space="0" w:color="000000"/>
              <w:right w:val="single" w:sz="4" w:space="0" w:color="000000"/>
            </w:tcBorders>
            <w:hideMark/>
          </w:tcPr>
          <w:p w14:paraId="5BB72C28" w14:textId="77777777" w:rsidR="00F61F3C" w:rsidRPr="00392E2D" w:rsidRDefault="00F61F3C">
            <w:pPr>
              <w:jc w:val="center"/>
              <w:rPr>
                <w:color w:val="FF0000"/>
                <w:sz w:val="20"/>
                <w:szCs w:val="20"/>
              </w:rPr>
            </w:pPr>
            <w:r w:rsidRPr="00392E2D">
              <w:rPr>
                <w:color w:val="FF0000"/>
                <w:sz w:val="20"/>
                <w:szCs w:val="20"/>
              </w:rPr>
              <w:t>CARGA HORÁRIA</w:t>
            </w:r>
          </w:p>
        </w:tc>
        <w:tc>
          <w:tcPr>
            <w:tcW w:w="1260" w:type="dxa"/>
            <w:tcBorders>
              <w:top w:val="single" w:sz="4" w:space="0" w:color="000000"/>
              <w:left w:val="single" w:sz="4" w:space="0" w:color="000000"/>
              <w:bottom w:val="single" w:sz="4" w:space="0" w:color="000000"/>
              <w:right w:val="single" w:sz="4" w:space="0" w:color="000000"/>
            </w:tcBorders>
            <w:hideMark/>
          </w:tcPr>
          <w:p w14:paraId="1D25DD84" w14:textId="77777777" w:rsidR="00F61F3C" w:rsidRPr="00392E2D" w:rsidRDefault="00F61F3C">
            <w:pPr>
              <w:jc w:val="center"/>
              <w:rPr>
                <w:color w:val="FF0000"/>
                <w:sz w:val="20"/>
                <w:szCs w:val="20"/>
              </w:rPr>
            </w:pPr>
            <w:r w:rsidRPr="00392E2D">
              <w:rPr>
                <w:color w:val="FF0000"/>
                <w:sz w:val="20"/>
                <w:szCs w:val="20"/>
              </w:rPr>
              <w:t>VALORES</w:t>
            </w:r>
          </w:p>
        </w:tc>
      </w:tr>
      <w:tr w:rsidR="00F61F3C" w:rsidRPr="00392E2D" w14:paraId="0958A611" w14:textId="77777777" w:rsidTr="00F61F3C">
        <w:tc>
          <w:tcPr>
            <w:tcW w:w="1620" w:type="dxa"/>
            <w:tcBorders>
              <w:top w:val="single" w:sz="4" w:space="0" w:color="000000"/>
              <w:left w:val="single" w:sz="4" w:space="0" w:color="000000"/>
              <w:bottom w:val="single" w:sz="4" w:space="0" w:color="000000"/>
              <w:right w:val="single" w:sz="4" w:space="0" w:color="000000"/>
            </w:tcBorders>
          </w:tcPr>
          <w:p w14:paraId="01C1E521" w14:textId="77777777" w:rsidR="00F61F3C" w:rsidRPr="00392E2D" w:rsidRDefault="00F61F3C">
            <w:pPr>
              <w:spacing w:after="120"/>
              <w:rPr>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067FD232" w14:textId="77777777" w:rsidR="00F61F3C" w:rsidRPr="00392E2D" w:rsidRDefault="00F61F3C">
            <w:pPr>
              <w:spacing w:after="120"/>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70AF8C46"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9A54E89"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5C2A4B9"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7364DEF" w14:textId="77777777" w:rsidR="00F61F3C" w:rsidRPr="00392E2D" w:rsidRDefault="00F61F3C">
            <w:pPr>
              <w:spacing w:after="120"/>
              <w:rPr>
                <w:sz w:val="20"/>
                <w:szCs w:val="20"/>
              </w:rPr>
            </w:pPr>
          </w:p>
        </w:tc>
      </w:tr>
      <w:tr w:rsidR="00F61F3C" w:rsidRPr="00392E2D" w14:paraId="69B26DA1" w14:textId="77777777" w:rsidTr="00F61F3C">
        <w:tc>
          <w:tcPr>
            <w:tcW w:w="1620" w:type="dxa"/>
            <w:tcBorders>
              <w:top w:val="single" w:sz="4" w:space="0" w:color="000000"/>
              <w:left w:val="single" w:sz="4" w:space="0" w:color="000000"/>
              <w:bottom w:val="single" w:sz="4" w:space="0" w:color="000000"/>
              <w:right w:val="single" w:sz="4" w:space="0" w:color="000000"/>
            </w:tcBorders>
          </w:tcPr>
          <w:p w14:paraId="28E77E4B" w14:textId="77777777" w:rsidR="00F61F3C" w:rsidRPr="00392E2D" w:rsidRDefault="00F61F3C">
            <w:pPr>
              <w:spacing w:after="120"/>
              <w:rPr>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53E4CBDA" w14:textId="77777777" w:rsidR="00F61F3C" w:rsidRPr="00392E2D" w:rsidRDefault="00F61F3C">
            <w:pPr>
              <w:spacing w:after="120"/>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0B6D446A"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9E63E4B"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0F0AE66"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C5F28F0" w14:textId="77777777" w:rsidR="00F61F3C" w:rsidRPr="00392E2D" w:rsidRDefault="00F61F3C">
            <w:pPr>
              <w:spacing w:after="120"/>
              <w:rPr>
                <w:sz w:val="20"/>
                <w:szCs w:val="20"/>
              </w:rPr>
            </w:pPr>
          </w:p>
        </w:tc>
      </w:tr>
      <w:tr w:rsidR="00F61F3C" w:rsidRPr="00392E2D" w14:paraId="56CC94E1" w14:textId="77777777" w:rsidTr="00F61F3C">
        <w:tc>
          <w:tcPr>
            <w:tcW w:w="1620" w:type="dxa"/>
            <w:tcBorders>
              <w:top w:val="single" w:sz="4" w:space="0" w:color="000000"/>
              <w:left w:val="single" w:sz="4" w:space="0" w:color="000000"/>
              <w:bottom w:val="single" w:sz="4" w:space="0" w:color="000000"/>
              <w:right w:val="single" w:sz="4" w:space="0" w:color="000000"/>
            </w:tcBorders>
          </w:tcPr>
          <w:p w14:paraId="7D24AFCC" w14:textId="77777777" w:rsidR="00F61F3C" w:rsidRPr="00392E2D" w:rsidRDefault="00F61F3C">
            <w:pPr>
              <w:spacing w:after="120"/>
              <w:rPr>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03791E0C" w14:textId="77777777" w:rsidR="00F61F3C" w:rsidRPr="00392E2D" w:rsidRDefault="00F61F3C">
            <w:pPr>
              <w:spacing w:after="120"/>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58826C6D"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E868909"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A43E647"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9E5FAA0" w14:textId="77777777" w:rsidR="00F61F3C" w:rsidRPr="00392E2D" w:rsidRDefault="00F61F3C">
            <w:pPr>
              <w:spacing w:after="120"/>
              <w:rPr>
                <w:sz w:val="20"/>
                <w:szCs w:val="20"/>
              </w:rPr>
            </w:pPr>
          </w:p>
        </w:tc>
      </w:tr>
      <w:tr w:rsidR="00F61F3C" w:rsidRPr="00392E2D" w14:paraId="036F50D7" w14:textId="77777777" w:rsidTr="00F61F3C">
        <w:tc>
          <w:tcPr>
            <w:tcW w:w="1620" w:type="dxa"/>
            <w:tcBorders>
              <w:top w:val="single" w:sz="4" w:space="0" w:color="000000"/>
              <w:left w:val="single" w:sz="4" w:space="0" w:color="000000"/>
              <w:bottom w:val="single" w:sz="4" w:space="0" w:color="000000"/>
              <w:right w:val="single" w:sz="4" w:space="0" w:color="000000"/>
            </w:tcBorders>
          </w:tcPr>
          <w:p w14:paraId="017863E5" w14:textId="77777777" w:rsidR="00F61F3C" w:rsidRPr="00392E2D" w:rsidRDefault="00F61F3C">
            <w:pPr>
              <w:spacing w:after="120"/>
              <w:rPr>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029CE7BE" w14:textId="77777777" w:rsidR="00F61F3C" w:rsidRPr="00392E2D" w:rsidRDefault="00F61F3C">
            <w:pPr>
              <w:spacing w:after="120"/>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58730332"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F4E69B8"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E3A8D31" w14:textId="77777777" w:rsidR="00F61F3C" w:rsidRPr="00392E2D" w:rsidRDefault="00F61F3C">
            <w:pPr>
              <w:spacing w:after="120"/>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7474001" w14:textId="77777777" w:rsidR="00F61F3C" w:rsidRPr="00392E2D" w:rsidRDefault="00F61F3C">
            <w:pPr>
              <w:spacing w:after="120"/>
              <w:rPr>
                <w:sz w:val="20"/>
                <w:szCs w:val="20"/>
              </w:rPr>
            </w:pPr>
          </w:p>
        </w:tc>
      </w:tr>
    </w:tbl>
    <w:p w14:paraId="62615C27" w14:textId="77777777" w:rsidR="00D748F4" w:rsidRPr="00392E2D" w:rsidRDefault="00D748F4" w:rsidP="00D748F4">
      <w:pPr>
        <w:spacing w:before="120" w:after="120" w:line="276" w:lineRule="auto"/>
        <w:jc w:val="both"/>
        <w:rPr>
          <w:rFonts w:cs="Times New Roman"/>
          <w:bCs/>
          <w:iCs/>
          <w:sz w:val="20"/>
          <w:szCs w:val="20"/>
        </w:rPr>
      </w:pPr>
    </w:p>
    <w:p w14:paraId="76D21384" w14:textId="77777777" w:rsidR="00F61F3C" w:rsidRPr="00392E2D" w:rsidRDefault="00F61F3C" w:rsidP="006E58CF">
      <w:pPr>
        <w:numPr>
          <w:ilvl w:val="0"/>
          <w:numId w:val="37"/>
        </w:numPr>
        <w:spacing w:before="120" w:after="120" w:line="276" w:lineRule="auto"/>
        <w:jc w:val="both"/>
        <w:rPr>
          <w:rFonts w:cs="Times New Roman"/>
          <w:bCs/>
          <w:iCs/>
          <w:sz w:val="20"/>
          <w:szCs w:val="20"/>
        </w:rPr>
      </w:pPr>
      <w:r w:rsidRPr="00392E2D">
        <w:rPr>
          <w:rFonts w:cs="Times New Roman"/>
          <w:b/>
          <w:sz w:val="20"/>
          <w:szCs w:val="20"/>
        </w:rPr>
        <w:t>CLÁUSULA SEGUNDA – VIGÊNCIA</w:t>
      </w:r>
    </w:p>
    <w:p w14:paraId="7443B945" w14:textId="77777777" w:rsidR="00F61F3C" w:rsidRPr="00392E2D" w:rsidRDefault="00F61F3C" w:rsidP="006E58CF">
      <w:pPr>
        <w:numPr>
          <w:ilvl w:val="1"/>
          <w:numId w:val="37"/>
        </w:numPr>
        <w:spacing w:before="120" w:after="120" w:line="276" w:lineRule="auto"/>
        <w:ind w:left="425"/>
        <w:jc w:val="both"/>
        <w:rPr>
          <w:rFonts w:cs="Times New Roman"/>
          <w:color w:val="000000"/>
          <w:sz w:val="20"/>
          <w:szCs w:val="20"/>
        </w:rPr>
      </w:pPr>
      <w:r w:rsidRPr="00392E2D">
        <w:rPr>
          <w:rFonts w:cs="Times New Roman"/>
          <w:bCs/>
          <w:iCs/>
          <w:sz w:val="20"/>
          <w:szCs w:val="20"/>
        </w:rPr>
        <w:t xml:space="preserve">O prazo de vigência deste Termo de Contrato é aquele fixado no Edital, com início na data de </w:t>
      </w:r>
      <w:r w:rsidRPr="00392E2D">
        <w:rPr>
          <w:rFonts w:cs="Times New Roman"/>
          <w:bCs/>
          <w:iCs/>
          <w:color w:val="FF0000"/>
          <w:sz w:val="20"/>
          <w:szCs w:val="20"/>
        </w:rPr>
        <w:t>.........../......../........</w:t>
      </w:r>
      <w:r w:rsidRPr="00392E2D">
        <w:rPr>
          <w:rFonts w:cs="Times New Roman"/>
          <w:bCs/>
          <w:iCs/>
          <w:sz w:val="20"/>
          <w:szCs w:val="20"/>
        </w:rPr>
        <w:t xml:space="preserve"> e encerramento em </w:t>
      </w:r>
      <w:r w:rsidRPr="00392E2D">
        <w:rPr>
          <w:rFonts w:cs="Times New Roman"/>
          <w:bCs/>
          <w:iCs/>
          <w:color w:val="FF0000"/>
          <w:sz w:val="20"/>
          <w:szCs w:val="20"/>
        </w:rPr>
        <w:t>.........../........./..........</w:t>
      </w:r>
      <w:r w:rsidRPr="00392E2D">
        <w:rPr>
          <w:rFonts w:cs="Times New Roman"/>
          <w:bCs/>
          <w:iCs/>
          <w:sz w:val="20"/>
          <w:szCs w:val="20"/>
        </w:rPr>
        <w:t xml:space="preserve">, </w:t>
      </w:r>
      <w:r w:rsidRPr="00392E2D">
        <w:rPr>
          <w:rFonts w:cs="Times New Roman"/>
          <w:color w:val="000000"/>
          <w:sz w:val="20"/>
          <w:szCs w:val="20"/>
        </w:rPr>
        <w:t>podendo ser prorrogado por interesse das partes até o  limite de 60 (sessenta) meses, desde que haja autorização formal da autoridade competente e observados os seguintes requisitos:</w:t>
      </w:r>
    </w:p>
    <w:p w14:paraId="652771E4" w14:textId="77777777" w:rsidR="00F61F3C" w:rsidRPr="00392E2D" w:rsidRDefault="00F61F3C" w:rsidP="006E58CF">
      <w:pPr>
        <w:numPr>
          <w:ilvl w:val="2"/>
          <w:numId w:val="37"/>
        </w:numPr>
        <w:spacing w:before="120" w:after="120" w:line="276" w:lineRule="auto"/>
        <w:ind w:left="1134"/>
        <w:jc w:val="both"/>
        <w:rPr>
          <w:rFonts w:cs="Times New Roman"/>
          <w:color w:val="000000"/>
          <w:sz w:val="20"/>
          <w:szCs w:val="20"/>
        </w:rPr>
      </w:pPr>
      <w:r w:rsidRPr="00392E2D">
        <w:rPr>
          <w:rFonts w:cs="Times New Roman"/>
          <w:bCs/>
          <w:iCs/>
          <w:sz w:val="20"/>
          <w:szCs w:val="20"/>
        </w:rPr>
        <w:t>Os serviços tenham sido prestados regularmente;</w:t>
      </w:r>
    </w:p>
    <w:p w14:paraId="35493256" w14:textId="77777777" w:rsidR="00F61F3C" w:rsidRPr="00392E2D" w:rsidRDefault="00F61F3C" w:rsidP="006E58CF">
      <w:pPr>
        <w:numPr>
          <w:ilvl w:val="2"/>
          <w:numId w:val="37"/>
        </w:numPr>
        <w:spacing w:before="120" w:after="120" w:line="276" w:lineRule="auto"/>
        <w:ind w:left="1134"/>
        <w:jc w:val="both"/>
        <w:rPr>
          <w:rFonts w:cs="Times New Roman"/>
          <w:color w:val="000000"/>
          <w:sz w:val="20"/>
          <w:szCs w:val="20"/>
        </w:rPr>
      </w:pPr>
      <w:r w:rsidRPr="00392E2D">
        <w:rPr>
          <w:rFonts w:cs="Times New Roman"/>
          <w:bCs/>
          <w:iCs/>
          <w:sz w:val="20"/>
          <w:szCs w:val="20"/>
        </w:rPr>
        <w:t>A Administração mantenha interesse na realização do serviço;</w:t>
      </w:r>
    </w:p>
    <w:p w14:paraId="541CE668" w14:textId="77777777" w:rsidR="00F61F3C" w:rsidRPr="00392E2D" w:rsidRDefault="00F61F3C" w:rsidP="006E58CF">
      <w:pPr>
        <w:numPr>
          <w:ilvl w:val="2"/>
          <w:numId w:val="37"/>
        </w:numPr>
        <w:spacing w:before="120" w:after="120" w:line="276" w:lineRule="auto"/>
        <w:ind w:left="1134"/>
        <w:jc w:val="both"/>
        <w:rPr>
          <w:rFonts w:cs="Times New Roman"/>
          <w:color w:val="000000"/>
          <w:sz w:val="20"/>
          <w:szCs w:val="20"/>
        </w:rPr>
      </w:pPr>
      <w:r w:rsidRPr="00392E2D">
        <w:rPr>
          <w:rFonts w:cs="Times New Roman"/>
          <w:color w:val="000000"/>
          <w:sz w:val="20"/>
          <w:szCs w:val="20"/>
        </w:rPr>
        <w:t xml:space="preserve"> O valor do contrato permaneça economicamente vantajoso para a Administração; e</w:t>
      </w:r>
    </w:p>
    <w:p w14:paraId="73C00376" w14:textId="77777777" w:rsidR="00F61F3C" w:rsidRPr="00392E2D" w:rsidRDefault="00F61F3C" w:rsidP="006E58CF">
      <w:pPr>
        <w:numPr>
          <w:ilvl w:val="2"/>
          <w:numId w:val="37"/>
        </w:numPr>
        <w:spacing w:before="120" w:after="120" w:line="276" w:lineRule="auto"/>
        <w:ind w:left="1134"/>
        <w:jc w:val="both"/>
        <w:rPr>
          <w:rFonts w:cs="Times New Roman"/>
          <w:color w:val="000000"/>
          <w:sz w:val="20"/>
          <w:szCs w:val="20"/>
        </w:rPr>
      </w:pPr>
      <w:r w:rsidRPr="00392E2D">
        <w:rPr>
          <w:rFonts w:cs="Times New Roman"/>
          <w:color w:val="000000"/>
          <w:sz w:val="20"/>
          <w:szCs w:val="20"/>
        </w:rPr>
        <w:t>A contratada manifeste expressamente interesse na prorrogação.</w:t>
      </w:r>
    </w:p>
    <w:p w14:paraId="165ED786" w14:textId="77777777" w:rsidR="00F61F3C" w:rsidRPr="00392E2D" w:rsidRDefault="00F61F3C" w:rsidP="006E58CF">
      <w:pPr>
        <w:numPr>
          <w:ilvl w:val="2"/>
          <w:numId w:val="37"/>
        </w:numPr>
        <w:spacing w:before="120" w:after="120" w:line="276" w:lineRule="auto"/>
        <w:ind w:left="1134"/>
        <w:jc w:val="both"/>
        <w:rPr>
          <w:rFonts w:cs="Times New Roman"/>
          <w:color w:val="000000"/>
          <w:sz w:val="20"/>
          <w:szCs w:val="20"/>
        </w:rPr>
      </w:pPr>
      <w:r w:rsidRPr="00392E2D">
        <w:rPr>
          <w:rFonts w:cs="Times New Roman"/>
          <w:color w:val="000000"/>
          <w:sz w:val="20"/>
          <w:szCs w:val="20"/>
        </w:rPr>
        <w:t>A CONTRATADA não tem direito subjetivo à prorrogação contratual.</w:t>
      </w:r>
    </w:p>
    <w:p w14:paraId="4F7EF54A" w14:textId="77777777" w:rsidR="00F61F3C" w:rsidRPr="00392E2D" w:rsidRDefault="00F61F3C" w:rsidP="006E58CF">
      <w:pPr>
        <w:numPr>
          <w:ilvl w:val="1"/>
          <w:numId w:val="37"/>
        </w:numPr>
        <w:spacing w:before="120" w:after="120" w:line="276" w:lineRule="auto"/>
        <w:ind w:left="425"/>
        <w:jc w:val="both"/>
        <w:rPr>
          <w:rFonts w:cs="Times New Roman"/>
          <w:color w:val="000000"/>
          <w:sz w:val="20"/>
          <w:szCs w:val="20"/>
        </w:rPr>
      </w:pPr>
      <w:r w:rsidRPr="00392E2D">
        <w:rPr>
          <w:rFonts w:cs="Times New Roman"/>
          <w:color w:val="000000"/>
          <w:sz w:val="20"/>
          <w:szCs w:val="20"/>
        </w:rPr>
        <w:t>A prorrogação de contrato deverá ser promovida mediante a celebração de termo aditivo.</w:t>
      </w:r>
    </w:p>
    <w:p w14:paraId="5494E7E8" w14:textId="77777777" w:rsidR="00F61F3C" w:rsidRPr="00392E2D" w:rsidRDefault="00F61F3C" w:rsidP="006E58CF">
      <w:pPr>
        <w:numPr>
          <w:ilvl w:val="0"/>
          <w:numId w:val="37"/>
        </w:numPr>
        <w:spacing w:before="120" w:after="120" w:line="276" w:lineRule="auto"/>
        <w:jc w:val="both"/>
        <w:rPr>
          <w:rFonts w:cs="Times New Roman"/>
          <w:b/>
          <w:bCs/>
          <w:color w:val="000000"/>
          <w:sz w:val="20"/>
          <w:szCs w:val="20"/>
        </w:rPr>
      </w:pPr>
      <w:r w:rsidRPr="00392E2D">
        <w:rPr>
          <w:rFonts w:cs="Times New Roman"/>
          <w:b/>
          <w:color w:val="000000"/>
          <w:sz w:val="20"/>
          <w:szCs w:val="20"/>
        </w:rPr>
        <w:t>CLÁUSULA TERCEIRA – PREÇO</w:t>
      </w:r>
    </w:p>
    <w:p w14:paraId="6F9188D1"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 xml:space="preserve">O valor mensal da contratação é de R$ </w:t>
      </w:r>
      <w:r w:rsidRPr="00392E2D">
        <w:rPr>
          <w:rFonts w:cs="Times New Roman"/>
          <w:color w:val="FF0000"/>
          <w:sz w:val="20"/>
          <w:szCs w:val="20"/>
        </w:rPr>
        <w:t>.......... (.....)</w:t>
      </w:r>
      <w:r w:rsidRPr="00392E2D">
        <w:rPr>
          <w:rFonts w:cs="Times New Roman"/>
          <w:color w:val="000000"/>
          <w:sz w:val="20"/>
          <w:szCs w:val="20"/>
        </w:rPr>
        <w:t xml:space="preserve">, perfazendo o valor total de R$ </w:t>
      </w:r>
      <w:r w:rsidRPr="00392E2D">
        <w:rPr>
          <w:rFonts w:cs="Times New Roman"/>
          <w:color w:val="FF0000"/>
          <w:sz w:val="20"/>
          <w:szCs w:val="20"/>
        </w:rPr>
        <w:t>.......(....)</w:t>
      </w:r>
      <w:r w:rsidRPr="00392E2D">
        <w:rPr>
          <w:rFonts w:cs="Times New Roman"/>
          <w:color w:val="000000"/>
          <w:sz w:val="20"/>
          <w:szCs w:val="20"/>
        </w:rPr>
        <w:t>.</w:t>
      </w:r>
    </w:p>
    <w:p w14:paraId="115C71CE" w14:textId="04C05AA0"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C3F7B"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QUARTA – DOTAÇÃO ORÇAMENTÁRIA</w:t>
      </w:r>
    </w:p>
    <w:p w14:paraId="627C4A64"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 xml:space="preserve">As despesas decorrentes desta contratação estão programadas em dotação orçamentária própria, prevista no orçamento da União, para o exercício de </w:t>
      </w:r>
      <w:r w:rsidRPr="00392E2D">
        <w:rPr>
          <w:rFonts w:cs="Times New Roman"/>
          <w:color w:val="FF0000"/>
          <w:sz w:val="20"/>
          <w:szCs w:val="20"/>
        </w:rPr>
        <w:t>20...</w:t>
      </w:r>
      <w:r w:rsidRPr="00392E2D">
        <w:rPr>
          <w:rFonts w:cs="Times New Roman"/>
          <w:sz w:val="20"/>
          <w:szCs w:val="20"/>
        </w:rPr>
        <w:t>., na classificação abaixo:</w:t>
      </w:r>
    </w:p>
    <w:p w14:paraId="553ED025" w14:textId="77777777" w:rsidR="00F61F3C" w:rsidRPr="00392E2D" w:rsidRDefault="00F61F3C" w:rsidP="00F61F3C">
      <w:pPr>
        <w:spacing w:before="120" w:after="120" w:line="276" w:lineRule="auto"/>
        <w:ind w:left="1134"/>
        <w:jc w:val="both"/>
        <w:rPr>
          <w:rFonts w:cs="Arial"/>
          <w:sz w:val="20"/>
          <w:szCs w:val="20"/>
        </w:rPr>
      </w:pPr>
      <w:r w:rsidRPr="00392E2D">
        <w:rPr>
          <w:rFonts w:cs="Arial"/>
          <w:sz w:val="20"/>
          <w:szCs w:val="20"/>
        </w:rPr>
        <w:t xml:space="preserve">Gestão/Unidade:  </w:t>
      </w:r>
    </w:p>
    <w:p w14:paraId="65C3F1E8" w14:textId="77777777" w:rsidR="00F61F3C" w:rsidRPr="00392E2D" w:rsidRDefault="00F61F3C" w:rsidP="00F61F3C">
      <w:pPr>
        <w:spacing w:before="120" w:after="120" w:line="276" w:lineRule="auto"/>
        <w:ind w:left="1134"/>
        <w:jc w:val="both"/>
        <w:rPr>
          <w:rFonts w:cs="Arial"/>
          <w:sz w:val="20"/>
          <w:szCs w:val="20"/>
        </w:rPr>
      </w:pPr>
      <w:r w:rsidRPr="00392E2D">
        <w:rPr>
          <w:rFonts w:cs="Arial"/>
          <w:sz w:val="20"/>
          <w:szCs w:val="20"/>
        </w:rPr>
        <w:t xml:space="preserve">Fonte: </w:t>
      </w:r>
    </w:p>
    <w:p w14:paraId="292442A6" w14:textId="77777777" w:rsidR="00F61F3C" w:rsidRPr="00392E2D" w:rsidRDefault="00F61F3C" w:rsidP="00F61F3C">
      <w:pPr>
        <w:spacing w:before="120" w:after="120" w:line="276" w:lineRule="auto"/>
        <w:ind w:left="1134"/>
        <w:jc w:val="both"/>
        <w:rPr>
          <w:rFonts w:cs="Arial"/>
          <w:sz w:val="20"/>
          <w:szCs w:val="20"/>
        </w:rPr>
      </w:pPr>
      <w:r w:rsidRPr="00392E2D">
        <w:rPr>
          <w:rFonts w:cs="Arial"/>
          <w:sz w:val="20"/>
          <w:szCs w:val="20"/>
        </w:rPr>
        <w:t xml:space="preserve">Programa de Trabalho:  </w:t>
      </w:r>
    </w:p>
    <w:p w14:paraId="6F1DAD53" w14:textId="77777777" w:rsidR="00F61F3C" w:rsidRPr="00392E2D" w:rsidRDefault="00F61F3C" w:rsidP="00F61F3C">
      <w:pPr>
        <w:spacing w:before="120" w:after="120" w:line="276" w:lineRule="auto"/>
        <w:ind w:left="1134"/>
        <w:jc w:val="both"/>
        <w:rPr>
          <w:rFonts w:cs="Arial"/>
          <w:sz w:val="20"/>
          <w:szCs w:val="20"/>
        </w:rPr>
      </w:pPr>
      <w:r w:rsidRPr="00392E2D">
        <w:rPr>
          <w:rFonts w:cs="Arial"/>
          <w:sz w:val="20"/>
          <w:szCs w:val="20"/>
        </w:rPr>
        <w:lastRenderedPageBreak/>
        <w:t xml:space="preserve">Elemento de Despesa:  </w:t>
      </w:r>
    </w:p>
    <w:p w14:paraId="608F2CE1" w14:textId="77777777" w:rsidR="00F61F3C" w:rsidRPr="00392E2D" w:rsidRDefault="00F61F3C" w:rsidP="00F61F3C">
      <w:pPr>
        <w:spacing w:before="120" w:after="120" w:line="276" w:lineRule="auto"/>
        <w:ind w:left="1134"/>
        <w:jc w:val="both"/>
        <w:rPr>
          <w:rFonts w:cs="Arial"/>
          <w:sz w:val="20"/>
          <w:szCs w:val="20"/>
        </w:rPr>
      </w:pPr>
      <w:r w:rsidRPr="00392E2D">
        <w:rPr>
          <w:rFonts w:cs="Arial"/>
          <w:sz w:val="20"/>
          <w:szCs w:val="20"/>
        </w:rPr>
        <w:t>PI:</w:t>
      </w:r>
    </w:p>
    <w:p w14:paraId="6FB9AAF2"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Arial"/>
          <w:sz w:val="20"/>
          <w:szCs w:val="20"/>
        </w:rPr>
        <w:t>No(s) exercício(s) seguinte(s), correrão à conta dos recursos próprios para atender às despesas da mesma natureza, cuja alocação será feita no início de cada exercício financeiro.</w:t>
      </w:r>
      <w:r w:rsidRPr="00392E2D">
        <w:rPr>
          <w:rFonts w:cs="Times New Roman"/>
          <w:b/>
          <w:sz w:val="20"/>
          <w:szCs w:val="20"/>
        </w:rPr>
        <w:t xml:space="preserve"> </w:t>
      </w:r>
    </w:p>
    <w:p w14:paraId="40E005BE"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QUINTA – PAGAMENTO</w:t>
      </w:r>
    </w:p>
    <w:p w14:paraId="6D491F5D"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Arial"/>
          <w:sz w:val="20"/>
          <w:szCs w:val="20"/>
        </w:rPr>
        <w:t>O prazo para pagamento à CONTRATADA e demais condições a ele referentes encontram-se definidos no Edital.</w:t>
      </w:r>
    </w:p>
    <w:p w14:paraId="29452EB8"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mallCaps/>
          <w:sz w:val="20"/>
          <w:szCs w:val="20"/>
        </w:rPr>
        <w:t>CLÁUSULA SEXTA</w:t>
      </w:r>
      <w:r w:rsidRPr="00392E2D">
        <w:rPr>
          <w:rFonts w:cs="Times New Roman"/>
          <w:b/>
          <w:sz w:val="20"/>
          <w:szCs w:val="20"/>
        </w:rPr>
        <w:t xml:space="preserve"> </w:t>
      </w:r>
      <w:r w:rsidRPr="00392E2D">
        <w:rPr>
          <w:rFonts w:cs="Times New Roman"/>
          <w:b/>
          <w:smallCaps/>
          <w:sz w:val="20"/>
          <w:szCs w:val="20"/>
        </w:rPr>
        <w:t>–</w:t>
      </w:r>
      <w:r w:rsidRPr="00392E2D">
        <w:rPr>
          <w:rFonts w:cs="Times New Roman"/>
          <w:b/>
          <w:sz w:val="20"/>
          <w:szCs w:val="20"/>
        </w:rPr>
        <w:t xml:space="preserve"> REPACTUAÇÃO</w:t>
      </w:r>
    </w:p>
    <w:p w14:paraId="5E1E0D1A"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Visando à adequação aos novos preços praticados no mercado, desde que solicitado pela CONTRATADA e observado o interregno mínimo de 1 (um) ano contado na forma apresentada no subitem que se seguirá, o valor consignado neste Termo de Contrato será repactuado, competindo à CONTRATADA justificar e comprovar a variação dos custos, apresentando memória de cálculo e planilhas apropriadas para análise e posterior aprovação da CONTRATANTE, na forma  estatuída no Decreto n° 2.271, de 1997, e nas disposições aplicáveis da Instrução Normativa SLTI/MPOG n° 2, de 2008.</w:t>
      </w:r>
    </w:p>
    <w:p w14:paraId="41E98A7E"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w:t>
      </w:r>
      <w:r w:rsidRPr="00392E2D">
        <w:rPr>
          <w:rFonts w:cs="Times New Roman"/>
          <w:color w:val="000000"/>
          <w:sz w:val="20"/>
          <w:szCs w:val="20"/>
        </w:rPr>
        <w:t xml:space="preserve"> da mão de obra e os custos decorrentes dos insumos necessários à execução do serviço.</w:t>
      </w:r>
    </w:p>
    <w:p w14:paraId="3772DAC4"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O interregno mínimo de 1 (um) ano para a primeira repactuação será contado:</w:t>
      </w:r>
    </w:p>
    <w:p w14:paraId="4C3F669F"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3750BE4D"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5A856EDA"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Para os demais custos, sujeitos à variação de preços do mercado: a partir da data limite para apresentação das propostas constante do Edital.</w:t>
      </w:r>
    </w:p>
    <w:p w14:paraId="4BFA7CE8"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6396B6B5"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27EC2335"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lastRenderedPageBreak/>
        <w:t>Caso a CONTRATADA não solicite a repactuação tempestivamente, dentro do prazo acima fixado, ocorrerá a preclusão do direito à repactuação.</w:t>
      </w:r>
    </w:p>
    <w:p w14:paraId="290F7FD9"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Nessas condições, se a vigência do contrato tiver sido prorrogada, nova repactuação só poderá ser pleiteada após o decurso de novo interregno mínimo de 1 (um) ano, contado:</w:t>
      </w:r>
    </w:p>
    <w:p w14:paraId="52A86845"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da vigência do acordo, dissídio ou convenção coletiva anterior, em relação aos custos decorrentes de mão de obra;</w:t>
      </w:r>
    </w:p>
    <w:p w14:paraId="21B50100"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37F41FFD"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do dia em que se completou um ou mais anos da apresentação da proposta, em relação aos custos sujeitos à variação de preços do mercado;</w:t>
      </w:r>
    </w:p>
    <w:p w14:paraId="2B7BEF39"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4C952E08"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 xml:space="preserve">   Quando a contratação envolver mais de uma categoria profissional, com datas base diferenciadas, a repactuação deverá ser dividida em tantas parcelas quantos forem os acordos, dissídios ou convenções coletivas das categorias envolvidas na contratação.</w:t>
      </w:r>
    </w:p>
    <w:p w14:paraId="1213B7F5"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 xml:space="preserve">É vedada a inclusão, por ocasião da repactuação, de benefícios não previstos na proposta inicial, exceto quando se tornarem obrigatórios por força de instrumento legal, sentença normativa, acordo coletivo ou convenção coletiva. </w:t>
      </w:r>
    </w:p>
    <w:p w14:paraId="1984FDAF"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A CONTRATANTE não se vincula às disposições contidas em acordos e convenções coletivas que não tratem de matéria trabalhista.</w:t>
      </w:r>
    </w:p>
    <w:p w14:paraId="1E04E796"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Quando a repactuação referir-se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3D352422"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Quando a repactuação referir-se aos demais custos, a CONTRATADA demonstrará a variação por meio de Planilha de Custos e Formação de Preços e comprovará o aumento dos preços de mercado dos itens abrangidos, considerando-se:</w:t>
      </w:r>
    </w:p>
    <w:p w14:paraId="3AB8007F"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os preços praticados no mercado ou em outros contratos da Administração;</w:t>
      </w:r>
    </w:p>
    <w:p w14:paraId="3FF7E14D"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as particularidades do contrato em vigência;</w:t>
      </w:r>
    </w:p>
    <w:p w14:paraId="238B26A8"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a nova planilha com variação dos custos apresentados;</w:t>
      </w:r>
    </w:p>
    <w:p w14:paraId="2C56D326"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indicadores setoriais, tabelas de fabricantes, valores oficiais de referência, tarifas públicas ou outros equivalentes;</w:t>
      </w:r>
    </w:p>
    <w:p w14:paraId="19EF23A9"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lastRenderedPageBreak/>
        <w:t>índice específico, setorial ou geral, que retrate a variação dos preços relativos a alguma parcela dos custos dos serviços, desde que devidamente individualizada na Planilha de Custos e Formação de Preços da Contratada.</w:t>
      </w:r>
    </w:p>
    <w:p w14:paraId="261F674B" w14:textId="77777777" w:rsidR="00F61F3C" w:rsidRPr="00392E2D" w:rsidRDefault="00F61F3C" w:rsidP="006E58CF">
      <w:pPr>
        <w:numPr>
          <w:ilvl w:val="2"/>
          <w:numId w:val="37"/>
        </w:numPr>
        <w:spacing w:before="120" w:after="120" w:line="276" w:lineRule="auto"/>
        <w:ind w:left="1134"/>
        <w:jc w:val="both"/>
        <w:rPr>
          <w:rFonts w:cs="Times New Roman"/>
          <w:color w:val="000000"/>
          <w:sz w:val="20"/>
          <w:szCs w:val="20"/>
        </w:rPr>
      </w:pPr>
      <w:r w:rsidRPr="00392E2D">
        <w:rPr>
          <w:rFonts w:cs="Times New Roman"/>
          <w:color w:val="000000"/>
          <w:sz w:val="20"/>
          <w:szCs w:val="20"/>
        </w:rPr>
        <w:t>A CONTRATANTE poderá realizar diligências para conferir a variação de custos alegada pela CONTRATADA.</w:t>
      </w:r>
    </w:p>
    <w:p w14:paraId="1DCA7846" w14:textId="77777777" w:rsidR="00F61F3C" w:rsidRPr="00392E2D" w:rsidRDefault="00F61F3C" w:rsidP="006E58CF">
      <w:pPr>
        <w:numPr>
          <w:ilvl w:val="1"/>
          <w:numId w:val="37"/>
        </w:numPr>
        <w:spacing w:before="120" w:after="120" w:line="276" w:lineRule="auto"/>
        <w:ind w:left="425"/>
        <w:jc w:val="both"/>
        <w:rPr>
          <w:rFonts w:cs="Times New Roman"/>
          <w:color w:val="000000"/>
          <w:sz w:val="20"/>
          <w:szCs w:val="20"/>
        </w:rPr>
      </w:pPr>
      <w:r w:rsidRPr="00392E2D">
        <w:rPr>
          <w:rFonts w:cs="Times New Roman"/>
          <w:color w:val="000000"/>
          <w:sz w:val="20"/>
          <w:szCs w:val="20"/>
        </w:rPr>
        <w:t>Os novos valores contratuais decorrentes das repactuações terão suas vigências iniciadas observando-se o seguinte:</w:t>
      </w:r>
    </w:p>
    <w:p w14:paraId="7B74C89A"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a partir da ocorrência do fato gerador que deu causa à repactuação;</w:t>
      </w:r>
    </w:p>
    <w:p w14:paraId="4A40BE78"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em data futura, desde que acordada entre as partes, sem prejuízo da contagem de periodicidade para concessão das próximas repactuações futuras; ou</w:t>
      </w:r>
    </w:p>
    <w:p w14:paraId="30D7EB9E"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color w:val="000000"/>
          <w:sz w:val="20"/>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6676E70F"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Os efeitos financeiros da repactuação ficarão restritos exclusivamente aos itens que a motivaram, e apenas em relação à diferença porventura existente.</w:t>
      </w:r>
    </w:p>
    <w:p w14:paraId="7A8B2268"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A decisão sobre o pedido de repactuação deve ser feita no prazo máximo de sessenta dias, contados a partir da solicitação e da entrega dos comprovantes de variação dos custos.</w:t>
      </w:r>
    </w:p>
    <w:p w14:paraId="46B3E891"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O prazo referido no subitem anterior ficará suspenso enquanto a CONTRATADA não cumprir os atos ou apresentar a documentação solicitada pela CONTRATANTE para a comprovação da variação dos custos.</w:t>
      </w:r>
    </w:p>
    <w:p w14:paraId="7EEDD505"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color w:val="000000"/>
          <w:sz w:val="20"/>
          <w:szCs w:val="20"/>
        </w:rPr>
        <w:t>As repactuações serão formalizadas por meio de apostilamento, exceto quando coincidirem com a prorrogação contratual, caso em que deverão ser formalizadas por aditamento ao contrato.</w:t>
      </w:r>
    </w:p>
    <w:p w14:paraId="05121290"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bCs/>
          <w:iCs/>
          <w:sz w:val="20"/>
          <w:szCs w:val="20"/>
        </w:rPr>
        <w:t>CLÁUSULA SÉTIMA – GARANTIA</w:t>
      </w:r>
      <w:r w:rsidRPr="00392E2D">
        <w:rPr>
          <w:rFonts w:cs="Times New Roman"/>
          <w:sz w:val="20"/>
          <w:szCs w:val="20"/>
        </w:rPr>
        <w:t xml:space="preserve"> </w:t>
      </w:r>
      <w:r w:rsidRPr="00392E2D">
        <w:rPr>
          <w:rFonts w:cs="Times New Roman"/>
          <w:b/>
          <w:sz w:val="20"/>
          <w:szCs w:val="20"/>
        </w:rPr>
        <w:t>DE EXECUÇÃO</w:t>
      </w:r>
    </w:p>
    <w:p w14:paraId="215EC79A" w14:textId="77777777" w:rsidR="00F61F3C" w:rsidRPr="00392E2D" w:rsidRDefault="00F61F3C" w:rsidP="00F61F3C">
      <w:pPr>
        <w:spacing w:before="120" w:after="120" w:line="276" w:lineRule="auto"/>
        <w:ind w:left="425"/>
        <w:jc w:val="both"/>
        <w:rPr>
          <w:rFonts w:cs="Times New Roman"/>
          <w:sz w:val="20"/>
          <w:szCs w:val="20"/>
        </w:rPr>
      </w:pPr>
      <w:r w:rsidRPr="00392E2D">
        <w:rPr>
          <w:rFonts w:cs="Times New Roman"/>
          <w:sz w:val="20"/>
          <w:szCs w:val="20"/>
        </w:rPr>
        <w:t xml:space="preserve">7.1. A CONTRATADA prestará garantia no valor de R$ </w:t>
      </w:r>
      <w:r w:rsidRPr="00392E2D">
        <w:rPr>
          <w:rFonts w:cs="Times New Roman"/>
          <w:color w:val="FF0000"/>
          <w:sz w:val="20"/>
          <w:szCs w:val="20"/>
        </w:rPr>
        <w:t>............... (.......................)</w:t>
      </w:r>
      <w:r w:rsidRPr="00392E2D">
        <w:rPr>
          <w:rFonts w:cs="Times New Roman"/>
          <w:sz w:val="20"/>
          <w:szCs w:val="20"/>
        </w:rPr>
        <w:t xml:space="preserve">, na modalidade de </w:t>
      </w:r>
      <w:r w:rsidRPr="00392E2D">
        <w:rPr>
          <w:rFonts w:cs="Times New Roman"/>
          <w:color w:val="FF0000"/>
          <w:sz w:val="20"/>
          <w:szCs w:val="20"/>
        </w:rPr>
        <w:t>..............................</w:t>
      </w:r>
      <w:r w:rsidRPr="00392E2D">
        <w:rPr>
          <w:rFonts w:cs="Times New Roman"/>
          <w:sz w:val="20"/>
          <w:szCs w:val="20"/>
        </w:rPr>
        <w:t xml:space="preserve">, correspondente a 5% (cinco por cento) de seu valor total, no prazo de 10 (dez) dias, observadas as condições previstas no Edital. </w:t>
      </w:r>
    </w:p>
    <w:p w14:paraId="4C1C15A4" w14:textId="77777777" w:rsidR="00F61F3C" w:rsidRPr="00392E2D" w:rsidRDefault="00F61F3C" w:rsidP="00F61F3C">
      <w:pPr>
        <w:spacing w:after="120" w:line="360" w:lineRule="auto"/>
        <w:ind w:right="-15" w:firstLine="567"/>
        <w:jc w:val="both"/>
        <w:rPr>
          <w:rFonts w:cs="Times New Roman"/>
          <w:b/>
          <w:sz w:val="20"/>
          <w:szCs w:val="20"/>
          <w:u w:val="single"/>
        </w:rPr>
      </w:pPr>
      <w:r w:rsidRPr="00392E2D">
        <w:rPr>
          <w:rFonts w:cs="Times New Roman"/>
          <w:b/>
          <w:sz w:val="20"/>
          <w:szCs w:val="20"/>
          <w:u w:val="single"/>
        </w:rPr>
        <w:t>Ou</w:t>
      </w:r>
    </w:p>
    <w:p w14:paraId="6C772558" w14:textId="77777777" w:rsidR="00F61F3C" w:rsidRPr="00392E2D" w:rsidRDefault="00F61F3C" w:rsidP="006E58CF">
      <w:pPr>
        <w:numPr>
          <w:ilvl w:val="1"/>
          <w:numId w:val="37"/>
        </w:numPr>
        <w:spacing w:before="120" w:after="120" w:line="276" w:lineRule="auto"/>
        <w:ind w:left="425"/>
        <w:jc w:val="both"/>
        <w:rPr>
          <w:rFonts w:cs="Times New Roman"/>
          <w:color w:val="FF0000"/>
          <w:sz w:val="20"/>
          <w:szCs w:val="20"/>
        </w:rPr>
      </w:pPr>
      <w:r w:rsidRPr="00392E2D">
        <w:rPr>
          <w:rFonts w:cs="Times New Roman"/>
          <w:bCs/>
          <w:iCs/>
          <w:color w:val="FF0000"/>
          <w:sz w:val="20"/>
          <w:szCs w:val="20"/>
        </w:rPr>
        <w:t>A CONTRATADA, na assinatura deste Termo de Contrato, prestou garantia no valor de R$ ............ (...............................), na modalidade de ............................, correspondente a 5% (cinco por cento) de seu valor total, observadas as condições previstas no Edital.</w:t>
      </w:r>
    </w:p>
    <w:p w14:paraId="0DF3706F"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OITAVA – REGIME DE EXECUÇÃO DOS SERVIÇOS E FISCALIZAÇÃO</w:t>
      </w:r>
    </w:p>
    <w:p w14:paraId="4F2CF9BC"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0B758FF8"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NONA – OBRIGAÇÕES DA CONTRATANTE E DA CONTRATADA</w:t>
      </w:r>
    </w:p>
    <w:p w14:paraId="3820DB6F"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lastRenderedPageBreak/>
        <w:t>As obrigações da CONTRATANTE e da CONTRATADA são aquelas previstas no Termo de Referência, anexo do Edital.</w:t>
      </w:r>
    </w:p>
    <w:p w14:paraId="5F8F0FF5"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DÉCIMA – SANÇÕES ADMINISTRATIVAS.</w:t>
      </w:r>
    </w:p>
    <w:p w14:paraId="0E6413A8"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As sanções relacionadas à execução do contrato são aquelas previstas no Termo de Referência, anexo do Edital.</w:t>
      </w:r>
    </w:p>
    <w:p w14:paraId="3052CBDB"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DÉCIMA PRIMEIRA – RESCISÃO</w:t>
      </w:r>
    </w:p>
    <w:p w14:paraId="73635065"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4410299A"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Os casos de rescisão contratual serão formalmente motivados, assegurando-se à CONTRATADA o direito à prévia e ampla defesa.</w:t>
      </w:r>
    </w:p>
    <w:p w14:paraId="3B18DCFA"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A CONTRATADA reconhece os direitos da CONTRATANTE em caso de rescisão administrativa prevista no art. 77 da Lei nº 8.666, de 1993.</w:t>
      </w:r>
    </w:p>
    <w:p w14:paraId="43E2291A"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O termo de rescisão, sempre que possível, será precedido:</w:t>
      </w:r>
    </w:p>
    <w:p w14:paraId="564FB2D2"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sz w:val="20"/>
          <w:szCs w:val="20"/>
        </w:rPr>
        <w:t>Balanço dos eventos contratuais já cumpridos ou parcialmente cumpridos;</w:t>
      </w:r>
    </w:p>
    <w:p w14:paraId="4A8BFD1A"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sz w:val="20"/>
          <w:szCs w:val="20"/>
        </w:rPr>
        <w:t>Relação dos pagamentos já efetuados e ainda devidos;</w:t>
      </w:r>
    </w:p>
    <w:p w14:paraId="7779ADFA"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sz w:val="20"/>
          <w:szCs w:val="20"/>
        </w:rPr>
        <w:t>Indenizações e multas.</w:t>
      </w:r>
    </w:p>
    <w:p w14:paraId="1214405E" w14:textId="77777777" w:rsidR="00F61F3C" w:rsidRPr="00392E2D" w:rsidRDefault="00F61F3C" w:rsidP="00F61F3C">
      <w:pPr>
        <w:spacing w:before="120" w:after="120" w:line="276" w:lineRule="auto"/>
        <w:ind w:left="1134"/>
        <w:jc w:val="both"/>
        <w:rPr>
          <w:rFonts w:cs="Times New Roman"/>
          <w:sz w:val="20"/>
          <w:szCs w:val="20"/>
        </w:rPr>
      </w:pPr>
    </w:p>
    <w:p w14:paraId="2DF60308"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DÉCIMA SEGUNDA – VEDAÇÕES</w:t>
      </w:r>
    </w:p>
    <w:p w14:paraId="51DF1C2D"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É vedado à CONTRATADA:</w:t>
      </w:r>
    </w:p>
    <w:p w14:paraId="7748D51E"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sz w:val="20"/>
          <w:szCs w:val="20"/>
        </w:rPr>
        <w:t>caucionar ou utilizar este Termo de Contrato para qualquer operação financeira;</w:t>
      </w:r>
    </w:p>
    <w:p w14:paraId="4024D9E2" w14:textId="77777777" w:rsidR="00F61F3C" w:rsidRPr="00392E2D" w:rsidRDefault="00F61F3C" w:rsidP="006E58CF">
      <w:pPr>
        <w:numPr>
          <w:ilvl w:val="2"/>
          <w:numId w:val="37"/>
        </w:numPr>
        <w:spacing w:before="120" w:after="120" w:line="276" w:lineRule="auto"/>
        <w:ind w:left="1134"/>
        <w:jc w:val="both"/>
        <w:rPr>
          <w:rFonts w:cs="Times New Roman"/>
          <w:sz w:val="20"/>
          <w:szCs w:val="20"/>
        </w:rPr>
      </w:pPr>
      <w:r w:rsidRPr="00392E2D">
        <w:rPr>
          <w:rFonts w:cs="Times New Roman"/>
          <w:sz w:val="20"/>
          <w:szCs w:val="20"/>
        </w:rPr>
        <w:t>interromper a execução dos serviços sob alegação de inadimplemento por parte da CONTRATANTE, salvo nos casos previstos em lei.</w:t>
      </w:r>
    </w:p>
    <w:p w14:paraId="60C781D9" w14:textId="77777777" w:rsidR="00F61F3C" w:rsidRPr="00392E2D" w:rsidRDefault="00F61F3C" w:rsidP="00F61F3C">
      <w:pPr>
        <w:spacing w:before="120" w:after="120" w:line="276" w:lineRule="auto"/>
        <w:ind w:left="1134"/>
        <w:jc w:val="both"/>
        <w:rPr>
          <w:rFonts w:cs="Times New Roman"/>
          <w:sz w:val="20"/>
          <w:szCs w:val="20"/>
        </w:rPr>
      </w:pPr>
    </w:p>
    <w:p w14:paraId="60CD5E5C"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DÉCIMA TERCEIRA – ALTERAÇÕES</w:t>
      </w:r>
    </w:p>
    <w:p w14:paraId="41A9EB47"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Eventuais alterações contratuais reger-se-ão pela disciplina do art. 65 da Lei nº 8.666, de 1993.</w:t>
      </w:r>
    </w:p>
    <w:p w14:paraId="2EB3E64D"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14:paraId="4696D3D7"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As supressões resultantes de acordo celebrado entre as partes contratantes poderão exceder o limite de 25% (vinte e cinco por cento) do valor inicial atualizado do contrato.</w:t>
      </w:r>
    </w:p>
    <w:p w14:paraId="2349BDF7" w14:textId="77777777" w:rsidR="00F61F3C" w:rsidRPr="00392E2D" w:rsidRDefault="00F61F3C" w:rsidP="00F61F3C">
      <w:pPr>
        <w:spacing w:before="120" w:after="120" w:line="276" w:lineRule="auto"/>
        <w:ind w:left="425"/>
        <w:jc w:val="both"/>
        <w:rPr>
          <w:rFonts w:cs="Times New Roman"/>
          <w:sz w:val="20"/>
          <w:szCs w:val="20"/>
        </w:rPr>
      </w:pPr>
    </w:p>
    <w:p w14:paraId="5F0984EB" w14:textId="77777777" w:rsidR="00F61F3C" w:rsidRPr="00392E2D" w:rsidRDefault="00F61F3C" w:rsidP="006E58CF">
      <w:pPr>
        <w:numPr>
          <w:ilvl w:val="0"/>
          <w:numId w:val="37"/>
        </w:numPr>
        <w:spacing w:before="120" w:after="120" w:line="276" w:lineRule="auto"/>
        <w:jc w:val="both"/>
        <w:rPr>
          <w:rFonts w:cs="Times New Roman"/>
          <w:b/>
          <w:sz w:val="20"/>
          <w:szCs w:val="20"/>
        </w:rPr>
      </w:pPr>
      <w:r w:rsidRPr="00392E2D">
        <w:rPr>
          <w:rFonts w:cs="Times New Roman"/>
          <w:b/>
          <w:sz w:val="20"/>
          <w:szCs w:val="20"/>
        </w:rPr>
        <w:t>CLÁUSULA DÉCIMA QUARTA – DOS CASOS OMISSOS</w:t>
      </w:r>
    </w:p>
    <w:p w14:paraId="0B3D238F"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 xml:space="preserve">Os casos omissos serão decididos pela CONTRATANTE, segundo as disposições contidas na Lei nº 8.666, de 1993, na Lei nº 10.520, de 2002 e demais normas </w:t>
      </w:r>
      <w:r w:rsidRPr="00392E2D">
        <w:rPr>
          <w:rFonts w:cs="Times New Roman"/>
          <w:sz w:val="20"/>
          <w:szCs w:val="20"/>
        </w:rPr>
        <w:lastRenderedPageBreak/>
        <w:t>federais aplicáveis e, subsidiariamente, segundo as disposições contidas na Lei nº 8.078, de 1990 – Código de Defesa do Consumidor – e normas e princípios gerais dos contratos.</w:t>
      </w:r>
    </w:p>
    <w:p w14:paraId="4389E5EA"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DÉCIMA QUINTA – PUBLICAÇÃO</w:t>
      </w:r>
    </w:p>
    <w:p w14:paraId="1C4607FE" w14:textId="77777777"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Incumbirá à CONTRATANTE providenciar a publicação deste instrumento, por extrato, no Diário Oficial da União, no prazo previsto na Lei nº 8.666, de 1993.</w:t>
      </w:r>
    </w:p>
    <w:p w14:paraId="45AD67C6" w14:textId="77777777" w:rsidR="00F61F3C" w:rsidRPr="00392E2D" w:rsidRDefault="00F61F3C" w:rsidP="006E58CF">
      <w:pPr>
        <w:numPr>
          <w:ilvl w:val="0"/>
          <w:numId w:val="37"/>
        </w:numPr>
        <w:spacing w:before="120" w:after="120" w:line="276" w:lineRule="auto"/>
        <w:jc w:val="both"/>
        <w:rPr>
          <w:rFonts w:cs="Times New Roman"/>
          <w:sz w:val="20"/>
          <w:szCs w:val="20"/>
        </w:rPr>
      </w:pPr>
      <w:r w:rsidRPr="00392E2D">
        <w:rPr>
          <w:rFonts w:cs="Times New Roman"/>
          <w:b/>
          <w:sz w:val="20"/>
          <w:szCs w:val="20"/>
        </w:rPr>
        <w:t>CLÁUSULA DÉCIMA SEXTA – FORO</w:t>
      </w:r>
    </w:p>
    <w:p w14:paraId="2873023B" w14:textId="0564D502" w:rsidR="00F61F3C" w:rsidRPr="00392E2D" w:rsidRDefault="00F61F3C" w:rsidP="006E58CF">
      <w:pPr>
        <w:numPr>
          <w:ilvl w:val="1"/>
          <w:numId w:val="37"/>
        </w:numPr>
        <w:spacing w:before="120" w:after="120" w:line="276" w:lineRule="auto"/>
        <w:ind w:left="425"/>
        <w:jc w:val="both"/>
        <w:rPr>
          <w:rFonts w:cs="Times New Roman"/>
          <w:sz w:val="20"/>
          <w:szCs w:val="20"/>
        </w:rPr>
      </w:pPr>
      <w:r w:rsidRPr="00392E2D">
        <w:rPr>
          <w:rFonts w:cs="Times New Roman"/>
          <w:sz w:val="20"/>
          <w:szCs w:val="20"/>
        </w:rPr>
        <w:t xml:space="preserve">O Foro para solucionar os litígios que decorrerem da execução deste Termo de Contrato será o da </w:t>
      </w:r>
      <w:r w:rsidRPr="00392E2D">
        <w:rPr>
          <w:rFonts w:cs="Times New Roman"/>
          <w:color w:val="000000"/>
          <w:sz w:val="20"/>
          <w:szCs w:val="20"/>
        </w:rPr>
        <w:t>Seção Judiciária</w:t>
      </w:r>
      <w:r w:rsidRPr="00392E2D">
        <w:rPr>
          <w:rFonts w:cs="Times New Roman"/>
          <w:color w:val="FF0000"/>
          <w:sz w:val="20"/>
          <w:szCs w:val="20"/>
        </w:rPr>
        <w:t xml:space="preserve"> </w:t>
      </w:r>
      <w:r w:rsidRPr="00392E2D">
        <w:rPr>
          <w:rFonts w:cs="Times New Roman"/>
          <w:color w:val="000000"/>
          <w:sz w:val="20"/>
          <w:szCs w:val="20"/>
        </w:rPr>
        <w:t>de</w:t>
      </w:r>
      <w:r w:rsidR="00D748F4" w:rsidRPr="00392E2D">
        <w:rPr>
          <w:rFonts w:cs="Times New Roman"/>
          <w:sz w:val="20"/>
          <w:szCs w:val="20"/>
          <w:highlight w:val="yellow"/>
        </w:rPr>
        <w:t xml:space="preserve"> Boa Vista - RR - Justiça Federal.</w:t>
      </w:r>
    </w:p>
    <w:p w14:paraId="5F29491B" w14:textId="77777777" w:rsidR="00F61F3C" w:rsidRPr="00392E2D" w:rsidRDefault="00F61F3C" w:rsidP="00F61F3C">
      <w:pPr>
        <w:spacing w:after="120" w:line="360" w:lineRule="auto"/>
        <w:ind w:right="-15" w:firstLine="540"/>
        <w:jc w:val="both"/>
        <w:rPr>
          <w:rFonts w:cs="Times New Roman"/>
          <w:sz w:val="20"/>
          <w:szCs w:val="20"/>
        </w:rPr>
      </w:pPr>
    </w:p>
    <w:p w14:paraId="4DE66913" w14:textId="77777777" w:rsidR="00F61F3C" w:rsidRPr="00392E2D" w:rsidRDefault="00F61F3C" w:rsidP="00F61F3C">
      <w:pPr>
        <w:spacing w:after="120" w:line="360" w:lineRule="auto"/>
        <w:ind w:right="-15" w:firstLine="540"/>
        <w:jc w:val="both"/>
        <w:rPr>
          <w:rFonts w:cs="Times New Roman"/>
          <w:sz w:val="20"/>
          <w:szCs w:val="20"/>
        </w:rPr>
      </w:pPr>
      <w:r w:rsidRPr="00392E2D">
        <w:rPr>
          <w:rFonts w:cs="Times New Roman"/>
          <w:sz w:val="20"/>
          <w:szCs w:val="20"/>
        </w:rPr>
        <w:t xml:space="preserve">Para firmeza e validade do pactuado, o presente Termo de Contrato foi lavrado em duas (duas) vias de igual teor, que, depois de lido e achado em ordem, vai assinado pelos contraentes. </w:t>
      </w:r>
    </w:p>
    <w:p w14:paraId="1B59D6B2" w14:textId="77777777" w:rsidR="00F61F3C" w:rsidRPr="00392E2D" w:rsidRDefault="00F61F3C" w:rsidP="00F61F3C">
      <w:pPr>
        <w:spacing w:after="120" w:line="360" w:lineRule="auto"/>
        <w:ind w:right="-15"/>
        <w:jc w:val="both"/>
        <w:rPr>
          <w:rFonts w:cs="Times New Roman"/>
          <w:sz w:val="20"/>
          <w:szCs w:val="20"/>
        </w:rPr>
      </w:pPr>
      <w:r w:rsidRPr="00392E2D">
        <w:rPr>
          <w:rFonts w:cs="Times New Roman"/>
          <w:sz w:val="20"/>
          <w:szCs w:val="20"/>
        </w:rPr>
        <w:t>...........................................,  .......... de.......................................... de 20.....</w:t>
      </w:r>
    </w:p>
    <w:p w14:paraId="608E2781" w14:textId="77777777" w:rsidR="00F61F3C" w:rsidRPr="00392E2D" w:rsidRDefault="00F61F3C" w:rsidP="00F61F3C">
      <w:pPr>
        <w:spacing w:after="120"/>
        <w:jc w:val="both"/>
        <w:rPr>
          <w:rFonts w:cs="Times New Roman"/>
          <w:bCs/>
          <w:sz w:val="20"/>
          <w:szCs w:val="20"/>
        </w:rPr>
      </w:pPr>
    </w:p>
    <w:p w14:paraId="488E6C96" w14:textId="77777777" w:rsidR="00F61F3C" w:rsidRPr="00392E2D" w:rsidRDefault="00F61F3C" w:rsidP="00F61F3C">
      <w:pPr>
        <w:spacing w:after="120"/>
        <w:jc w:val="center"/>
        <w:rPr>
          <w:rFonts w:cs="Times New Roman"/>
          <w:bCs/>
          <w:sz w:val="20"/>
          <w:szCs w:val="20"/>
        </w:rPr>
      </w:pPr>
      <w:r w:rsidRPr="00392E2D">
        <w:rPr>
          <w:rFonts w:cs="Times New Roman"/>
          <w:bCs/>
          <w:sz w:val="20"/>
          <w:szCs w:val="20"/>
        </w:rPr>
        <w:t>_________________________</w:t>
      </w:r>
    </w:p>
    <w:p w14:paraId="1AE87F7A" w14:textId="77777777" w:rsidR="00F61F3C" w:rsidRPr="00392E2D" w:rsidRDefault="00F61F3C" w:rsidP="00F61F3C">
      <w:pPr>
        <w:spacing w:after="120"/>
        <w:jc w:val="center"/>
        <w:rPr>
          <w:rFonts w:cs="Times New Roman"/>
          <w:bCs/>
          <w:sz w:val="20"/>
          <w:szCs w:val="20"/>
        </w:rPr>
      </w:pPr>
      <w:r w:rsidRPr="00392E2D">
        <w:rPr>
          <w:rFonts w:cs="Times New Roman"/>
          <w:bCs/>
          <w:sz w:val="20"/>
          <w:szCs w:val="20"/>
        </w:rPr>
        <w:t>Representante legal da CONTRATANTE</w:t>
      </w:r>
    </w:p>
    <w:p w14:paraId="646F1BA6" w14:textId="77777777" w:rsidR="00F61F3C" w:rsidRPr="00392E2D" w:rsidRDefault="00F61F3C" w:rsidP="00F61F3C">
      <w:pPr>
        <w:spacing w:after="120"/>
        <w:jc w:val="center"/>
        <w:rPr>
          <w:rFonts w:cs="Times New Roman"/>
          <w:sz w:val="20"/>
          <w:szCs w:val="20"/>
        </w:rPr>
      </w:pPr>
      <w:r w:rsidRPr="00392E2D">
        <w:rPr>
          <w:rFonts w:cs="Times New Roman"/>
          <w:sz w:val="20"/>
          <w:szCs w:val="20"/>
        </w:rPr>
        <w:t>_________________________</w:t>
      </w:r>
    </w:p>
    <w:p w14:paraId="15848F37" w14:textId="77777777" w:rsidR="00F61F3C" w:rsidRPr="00392E2D" w:rsidRDefault="00F61F3C" w:rsidP="00F61F3C">
      <w:pPr>
        <w:spacing w:after="120"/>
        <w:jc w:val="center"/>
        <w:rPr>
          <w:rFonts w:cs="Times New Roman"/>
          <w:sz w:val="20"/>
          <w:szCs w:val="20"/>
        </w:rPr>
      </w:pPr>
      <w:r w:rsidRPr="00392E2D">
        <w:rPr>
          <w:rFonts w:cs="Times New Roman"/>
          <w:bCs/>
          <w:sz w:val="20"/>
          <w:szCs w:val="20"/>
        </w:rPr>
        <w:t>Representante</w:t>
      </w:r>
      <w:r w:rsidRPr="00392E2D">
        <w:rPr>
          <w:rFonts w:cs="Times New Roman"/>
          <w:sz w:val="20"/>
          <w:szCs w:val="20"/>
        </w:rPr>
        <w:t xml:space="preserve"> legal da CONTRATADA</w:t>
      </w:r>
    </w:p>
    <w:p w14:paraId="1976F7A4" w14:textId="77777777" w:rsidR="00F61F3C" w:rsidRPr="00392E2D" w:rsidRDefault="00F61F3C" w:rsidP="00F61F3C">
      <w:pPr>
        <w:spacing w:after="120"/>
        <w:jc w:val="both"/>
        <w:rPr>
          <w:rFonts w:cs="Times New Roman"/>
          <w:sz w:val="20"/>
          <w:szCs w:val="20"/>
        </w:rPr>
      </w:pPr>
      <w:r w:rsidRPr="00392E2D">
        <w:rPr>
          <w:rFonts w:cs="Times New Roman"/>
          <w:sz w:val="20"/>
          <w:szCs w:val="20"/>
        </w:rPr>
        <w:t>TESTEMUNHAS:</w:t>
      </w:r>
    </w:p>
    <w:p w14:paraId="04070D13" w14:textId="77777777" w:rsidR="00F61F3C" w:rsidRPr="00392E2D" w:rsidRDefault="00F61F3C" w:rsidP="00F61F3C">
      <w:pPr>
        <w:rPr>
          <w:rFonts w:cs="Times New Roman"/>
          <w:sz w:val="20"/>
          <w:szCs w:val="20"/>
        </w:rPr>
      </w:pPr>
      <w:r w:rsidRPr="00392E2D">
        <w:rPr>
          <w:rFonts w:cs="Times New Roman"/>
          <w:sz w:val="20"/>
          <w:szCs w:val="20"/>
        </w:rPr>
        <w:br w:type="page"/>
      </w:r>
    </w:p>
    <w:p w14:paraId="1D8D31C0" w14:textId="77777777" w:rsidR="00F61F3C" w:rsidRPr="00392E2D" w:rsidRDefault="00F61F3C" w:rsidP="00D748F4">
      <w:pPr>
        <w:spacing w:after="240" w:line="276" w:lineRule="auto"/>
        <w:jc w:val="center"/>
        <w:rPr>
          <w:b/>
          <w:bCs/>
          <w:sz w:val="20"/>
          <w:szCs w:val="20"/>
        </w:rPr>
      </w:pPr>
      <w:r w:rsidRPr="00392E2D">
        <w:rPr>
          <w:b/>
          <w:bCs/>
          <w:color w:val="FF0000"/>
          <w:sz w:val="20"/>
          <w:szCs w:val="20"/>
          <w:u w:val="single"/>
        </w:rPr>
        <w:lastRenderedPageBreak/>
        <w:t>AUTORIZAÇÃO COMPLEMENTAR AO CONTRATO</w:t>
      </w:r>
      <w:r w:rsidRPr="00392E2D">
        <w:rPr>
          <w:b/>
          <w:bCs/>
          <w:sz w:val="20"/>
          <w:szCs w:val="20"/>
          <w:u w:val="single"/>
        </w:rPr>
        <w:t xml:space="preserve"> N° </w:t>
      </w:r>
      <w:r w:rsidRPr="00392E2D">
        <w:rPr>
          <w:b/>
          <w:bCs/>
          <w:color w:val="FF0000"/>
          <w:sz w:val="20"/>
          <w:szCs w:val="20"/>
          <w:u w:val="single"/>
        </w:rPr>
        <w:t xml:space="preserve">XXXX </w:t>
      </w:r>
    </w:p>
    <w:p w14:paraId="4CBA4DCB" w14:textId="77777777" w:rsidR="00F61F3C" w:rsidRPr="00392E2D" w:rsidRDefault="00F61F3C" w:rsidP="00D748F4">
      <w:pPr>
        <w:pStyle w:val="Corpodetexto21"/>
        <w:spacing w:after="240" w:line="276" w:lineRule="auto"/>
        <w:ind w:firstLine="1418"/>
        <w:rPr>
          <w:rFonts w:ascii="Ecofont_Spranq_eco_Sans" w:eastAsia="Arial" w:hAnsi="Ecofont_Spranq_eco_Sans"/>
        </w:rPr>
      </w:pPr>
      <w:r w:rsidRPr="00392E2D">
        <w:rPr>
          <w:rFonts w:ascii="Ecofont_Spranq_eco_Sans" w:eastAsia="Arial" w:hAnsi="Ecofont_Spranq_eco_Sans"/>
          <w:bCs/>
        </w:rPr>
        <w:softHyphen/>
        <w:t>______________________________________________</w:t>
      </w:r>
      <w:r w:rsidRPr="00392E2D">
        <w:rPr>
          <w:rFonts w:ascii="Ecofont_Spranq_eco_Sans" w:eastAsia="Arial" w:hAnsi="Ecofont_Spranq_eco_Sans"/>
        </w:rPr>
        <w:t xml:space="preserve"> (</w:t>
      </w:r>
      <w:r w:rsidRPr="00392E2D">
        <w:rPr>
          <w:rFonts w:ascii="Ecofont_Spranq_eco_Sans" w:eastAsia="Arial" w:hAnsi="Ecofont_Spranq_eco_Sans"/>
          <w:i/>
          <w:iCs/>
        </w:rPr>
        <w:t>identificação do licitante</w:t>
      </w:r>
      <w:r w:rsidRPr="00392E2D">
        <w:rPr>
          <w:rFonts w:ascii="Ecofont_Spranq_eco_Sans" w:eastAsia="Arial" w:hAnsi="Ecofont_Spranq_eco_Sans"/>
        </w:rPr>
        <w:t xml:space="preserve">), inscrita no CNPJ nº _______________, por intermédio de seu representante legal, o Sr. </w:t>
      </w:r>
      <w:r w:rsidRPr="00392E2D">
        <w:rPr>
          <w:rFonts w:ascii="Ecofont_Spranq_eco_Sans" w:eastAsia="Arial" w:hAnsi="Ecofont_Spranq_eco_Sans"/>
          <w:bCs/>
        </w:rPr>
        <w:t>___________________________</w:t>
      </w:r>
      <w:r w:rsidRPr="00392E2D">
        <w:rPr>
          <w:rFonts w:ascii="Ecofont_Spranq_eco_Sans" w:eastAsia="Arial" w:hAnsi="Ecofont_Spranq_eco_Sans"/>
        </w:rPr>
        <w:t xml:space="preserve"> (</w:t>
      </w:r>
      <w:r w:rsidRPr="00392E2D">
        <w:rPr>
          <w:rFonts w:ascii="Ecofont_Spranq_eco_Sans" w:eastAsia="Arial" w:hAnsi="Ecofont_Spranq_eco_Sans"/>
          <w:i/>
          <w:iCs/>
        </w:rPr>
        <w:t>nome do representante</w:t>
      </w:r>
      <w:r w:rsidRPr="00392E2D">
        <w:rPr>
          <w:rFonts w:ascii="Ecofont_Spranq_eco_Sans" w:eastAsia="Arial" w:hAnsi="Ecofont_Spranq_eco_Sans"/>
        </w:rPr>
        <w:t xml:space="preserve">), portador da Cédula de Identidade RG nº _______________ e do CPF nº _______________, </w:t>
      </w:r>
      <w:r w:rsidRPr="00392E2D">
        <w:rPr>
          <w:rFonts w:ascii="Ecofont_Spranq_eco_Sans" w:eastAsia="Arial" w:hAnsi="Ecofont_Spranq_eco_Sans"/>
          <w:b/>
          <w:u w:val="single"/>
        </w:rPr>
        <w:t>AUTORIZA</w:t>
      </w:r>
      <w:r w:rsidRPr="00392E2D">
        <w:rPr>
          <w:rFonts w:ascii="Ecofont_Spranq_eco_Sans" w:eastAsia="Arial" w:hAnsi="Ecofont_Spranq_eco_Sans"/>
        </w:rPr>
        <w:t xml:space="preserve"> o(a) </w:t>
      </w:r>
      <w:r w:rsidRPr="00392E2D">
        <w:rPr>
          <w:rFonts w:ascii="Ecofont_Spranq_eco_Sans" w:eastAsia="Arial" w:hAnsi="Ecofont_Spranq_eco_Sans"/>
          <w:b/>
          <w:i/>
          <w:color w:val="FF0000"/>
        </w:rPr>
        <w:t>(Nome do Órgão ou Entidade promotora da licitação)</w:t>
      </w:r>
      <w:r w:rsidRPr="00392E2D">
        <w:rPr>
          <w:rFonts w:ascii="Ecofont_Spranq_eco_Sans" w:eastAsia="Arial" w:hAnsi="Ecofont_Spranq_eco_Sans"/>
        </w:rPr>
        <w:t>, para os fins dos artigos 19-A e 35 da Instrução Normativa n° 02, de 30/04/2008, da Secretaria de Logística e Tecnologia da Informação do Ministério do Planejamento, Orçamento e Gestão, e dos dispositivos correspondentes do Edital do Pregão n. XXX/20XX:</w:t>
      </w:r>
    </w:p>
    <w:p w14:paraId="224743AF" w14:textId="77777777" w:rsidR="00F61F3C" w:rsidRPr="00392E2D" w:rsidRDefault="00F61F3C" w:rsidP="00F61F3C">
      <w:pPr>
        <w:autoSpaceDE w:val="0"/>
        <w:autoSpaceDN w:val="0"/>
        <w:adjustRightInd w:val="0"/>
        <w:spacing w:after="240"/>
        <w:ind w:firstLine="1418"/>
        <w:jc w:val="both"/>
        <w:rPr>
          <w:sz w:val="20"/>
          <w:szCs w:val="20"/>
        </w:rPr>
      </w:pPr>
      <w:r w:rsidRPr="00392E2D">
        <w:rPr>
          <w:sz w:val="20"/>
          <w:szCs w:val="20"/>
        </w:rPr>
        <w:t xml:space="preserve">1) que sejam descontados da fatura e pagos diretamente aos trabalhadores 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 conforme o artigo 19-A, inciso V, da Instrução Normativa SLTI/MPOG n° 2/2008; </w:t>
      </w:r>
    </w:p>
    <w:p w14:paraId="22FC495F" w14:textId="77777777" w:rsidR="00F61F3C" w:rsidRPr="00392E2D" w:rsidRDefault="00F61F3C" w:rsidP="00F61F3C">
      <w:pPr>
        <w:autoSpaceDE w:val="0"/>
        <w:autoSpaceDN w:val="0"/>
        <w:adjustRightInd w:val="0"/>
        <w:spacing w:after="240"/>
        <w:ind w:firstLine="1418"/>
        <w:jc w:val="both"/>
        <w:rPr>
          <w:sz w:val="20"/>
          <w:szCs w:val="20"/>
        </w:rPr>
      </w:pPr>
      <w:r w:rsidRPr="00392E2D">
        <w:rPr>
          <w:sz w:val="20"/>
          <w:szCs w:val="20"/>
        </w:rPr>
        <w:t xml:space="preserve">2) que sejam provisionados valores para o pagamento dos trabalhadores alocados na execução do contrato e depositados em conta corrente vinculada, bloqueada para movimentação, e aberta em nome da empresa </w:t>
      </w:r>
      <w:r w:rsidRPr="00392E2D">
        <w:rPr>
          <w:b/>
          <w:i/>
          <w:color w:val="FF0000"/>
          <w:sz w:val="20"/>
          <w:szCs w:val="20"/>
        </w:rPr>
        <w:t>(indicar o nome da empresa)</w:t>
      </w:r>
      <w:r w:rsidRPr="00392E2D">
        <w:rPr>
          <w:sz w:val="20"/>
          <w:szCs w:val="20"/>
        </w:rPr>
        <w:t xml:space="preserve"> junto a instituição bancária oficial, conforme o artigo 19-A, inciso I, e Anexo VII, da Instrução Normativa SLTI/MPOG n° 2/2008, cuja movimentação dependerá de autorização prévia da(o) </w:t>
      </w:r>
      <w:r w:rsidRPr="00392E2D">
        <w:rPr>
          <w:rFonts w:eastAsia="Arial"/>
          <w:b/>
          <w:i/>
          <w:color w:val="FF0000"/>
          <w:sz w:val="20"/>
          <w:szCs w:val="20"/>
        </w:rPr>
        <w:t>(Nome do Órgão ou Entidade promotora da licitação)</w:t>
      </w:r>
      <w:r w:rsidRPr="00392E2D">
        <w:rPr>
          <w:rFonts w:eastAsia="Arial"/>
          <w:sz w:val="20"/>
          <w:szCs w:val="20"/>
        </w:rPr>
        <w:t>,</w:t>
      </w:r>
      <w:r w:rsidRPr="00392E2D">
        <w:rPr>
          <w:sz w:val="20"/>
          <w:szCs w:val="20"/>
        </w:rPr>
        <w:t xml:space="preserve"> que também terá permanente autorização para acessar e conhecer os respectivos saldos e extratos, independentemente de qualquer intervenção da titular da conta.</w:t>
      </w:r>
    </w:p>
    <w:p w14:paraId="43978F36" w14:textId="77777777" w:rsidR="00F61F3C" w:rsidRPr="00845951" w:rsidRDefault="00F61F3C" w:rsidP="00845951">
      <w:pPr>
        <w:pStyle w:val="Corpodetexto"/>
        <w:jc w:val="both"/>
        <w:rPr>
          <w:sz w:val="22"/>
          <w:szCs w:val="22"/>
        </w:rPr>
      </w:pPr>
      <w:r w:rsidRPr="00845951">
        <w:rPr>
          <w:b/>
          <w:sz w:val="22"/>
          <w:szCs w:val="22"/>
        </w:rPr>
        <w:t>Nota explicativa</w:t>
      </w:r>
      <w:r w:rsidRPr="00845951">
        <w:rPr>
          <w:sz w:val="22"/>
          <w:szCs w:val="22"/>
        </w:rPr>
        <w:t>: A assinatura desta “Autorização Complementar” deve ser precedida da solicitação de abertura da conta-depósito para a Instituição Financeira com quem se tenha firmado Termo de Cooperação Técnica e é condição para a celebração do contrato. Caso, porém, não seja possível a utilização da conta vinculada, nos termos do art. 19-A, §2º da IN SLTI/MPOG n. 02/2008, será desnecessária a utilização da autorização referida no Item 2.</w:t>
      </w:r>
    </w:p>
    <w:p w14:paraId="285DF252" w14:textId="77777777" w:rsidR="00F61F3C" w:rsidRPr="00392E2D" w:rsidRDefault="00F61F3C" w:rsidP="00F61F3C">
      <w:pPr>
        <w:autoSpaceDE w:val="0"/>
        <w:autoSpaceDN w:val="0"/>
        <w:adjustRightInd w:val="0"/>
        <w:ind w:firstLine="1418"/>
        <w:jc w:val="both"/>
        <w:rPr>
          <w:sz w:val="20"/>
          <w:szCs w:val="20"/>
        </w:rPr>
      </w:pPr>
    </w:p>
    <w:p w14:paraId="4664D382" w14:textId="28262C36" w:rsidR="00F61F3C" w:rsidRPr="00392E2D" w:rsidRDefault="00F61F3C" w:rsidP="00D748F4">
      <w:pPr>
        <w:autoSpaceDE w:val="0"/>
        <w:autoSpaceDN w:val="0"/>
        <w:adjustRightInd w:val="0"/>
        <w:spacing w:after="240"/>
        <w:ind w:firstLine="1418"/>
        <w:jc w:val="both"/>
        <w:rPr>
          <w:sz w:val="20"/>
          <w:szCs w:val="20"/>
        </w:rPr>
      </w:pPr>
      <w:r w:rsidRPr="00392E2D">
        <w:rPr>
          <w:sz w:val="20"/>
          <w:szCs w:val="20"/>
        </w:rPr>
        <w:t>3)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artigos 19, XIX, e 35, da Instrução Normativa SLTI/MPOG n° 2/2008.</w:t>
      </w:r>
    </w:p>
    <w:p w14:paraId="6742887B" w14:textId="0CD024F3" w:rsidR="00F61F3C" w:rsidRPr="00392E2D" w:rsidRDefault="00F61F3C" w:rsidP="00D748F4">
      <w:pPr>
        <w:spacing w:after="120" w:line="360" w:lineRule="auto"/>
        <w:ind w:right="-15"/>
        <w:jc w:val="both"/>
        <w:rPr>
          <w:rFonts w:cs="Times New Roman"/>
          <w:sz w:val="20"/>
          <w:szCs w:val="20"/>
        </w:rPr>
      </w:pPr>
      <w:r w:rsidRPr="00392E2D">
        <w:rPr>
          <w:rFonts w:cs="Times New Roman"/>
          <w:sz w:val="20"/>
          <w:szCs w:val="20"/>
        </w:rPr>
        <w:t>...........................................,  .......... de.......................................... de 20.....</w:t>
      </w:r>
    </w:p>
    <w:p w14:paraId="7E7ABB02" w14:textId="77777777" w:rsidR="00F61F3C" w:rsidRPr="00392E2D" w:rsidRDefault="00F61F3C" w:rsidP="00F61F3C">
      <w:pPr>
        <w:autoSpaceDE w:val="0"/>
        <w:autoSpaceDN w:val="0"/>
        <w:adjustRightInd w:val="0"/>
        <w:spacing w:after="240"/>
        <w:jc w:val="center"/>
        <w:rPr>
          <w:sz w:val="20"/>
          <w:szCs w:val="20"/>
        </w:rPr>
      </w:pPr>
      <w:r w:rsidRPr="00392E2D">
        <w:rPr>
          <w:sz w:val="20"/>
          <w:szCs w:val="20"/>
        </w:rPr>
        <w:t>________________________________________</w:t>
      </w:r>
    </w:p>
    <w:p w14:paraId="25316668" w14:textId="084C59A3" w:rsidR="00B32E6D" w:rsidRPr="00392E2D" w:rsidRDefault="00F61F3C" w:rsidP="00D748F4">
      <w:pPr>
        <w:autoSpaceDE w:val="0"/>
        <w:autoSpaceDN w:val="0"/>
        <w:adjustRightInd w:val="0"/>
        <w:spacing w:after="240"/>
        <w:jc w:val="center"/>
        <w:rPr>
          <w:i/>
          <w:sz w:val="20"/>
          <w:szCs w:val="20"/>
        </w:rPr>
      </w:pPr>
      <w:r w:rsidRPr="00392E2D">
        <w:rPr>
          <w:i/>
          <w:sz w:val="20"/>
          <w:szCs w:val="20"/>
        </w:rPr>
        <w:t>(assinatura do representante legal do licitante)</w:t>
      </w:r>
    </w:p>
    <w:p w14:paraId="73325FCC" w14:textId="77777777" w:rsidR="00B32E6D" w:rsidRPr="00392E2D" w:rsidRDefault="00B32E6D" w:rsidP="00F454C0">
      <w:pPr>
        <w:jc w:val="center"/>
        <w:rPr>
          <w:rFonts w:cs="Arial"/>
          <w:b/>
          <w:bCs/>
          <w:iCs/>
          <w:color w:val="000000"/>
          <w:sz w:val="20"/>
          <w:szCs w:val="20"/>
        </w:rPr>
      </w:pPr>
    </w:p>
    <w:p w14:paraId="122E70E1" w14:textId="77777777" w:rsidR="00D748F4" w:rsidRPr="00392E2D" w:rsidRDefault="00D748F4" w:rsidP="00F454C0">
      <w:pPr>
        <w:jc w:val="center"/>
        <w:rPr>
          <w:rFonts w:cs="Arial"/>
          <w:b/>
          <w:bCs/>
          <w:iCs/>
          <w:color w:val="000000"/>
          <w:sz w:val="20"/>
          <w:szCs w:val="20"/>
        </w:rPr>
      </w:pPr>
    </w:p>
    <w:p w14:paraId="1AAD312C" w14:textId="77777777" w:rsidR="00D748F4" w:rsidRPr="00392E2D" w:rsidRDefault="00D748F4" w:rsidP="00F454C0">
      <w:pPr>
        <w:jc w:val="center"/>
        <w:rPr>
          <w:rFonts w:cs="Arial"/>
          <w:b/>
          <w:bCs/>
          <w:iCs/>
          <w:color w:val="000000"/>
          <w:sz w:val="20"/>
          <w:szCs w:val="20"/>
        </w:rPr>
      </w:pPr>
    </w:p>
    <w:p w14:paraId="014418C4" w14:textId="77777777" w:rsidR="00D748F4" w:rsidRDefault="00D748F4" w:rsidP="00F454C0">
      <w:pPr>
        <w:jc w:val="center"/>
        <w:rPr>
          <w:rFonts w:cs="Arial"/>
          <w:b/>
          <w:bCs/>
          <w:iCs/>
          <w:color w:val="000000"/>
          <w:sz w:val="20"/>
          <w:szCs w:val="20"/>
        </w:rPr>
      </w:pPr>
    </w:p>
    <w:p w14:paraId="31EDA02B" w14:textId="77777777" w:rsidR="00845951" w:rsidRDefault="00845951" w:rsidP="00F454C0">
      <w:pPr>
        <w:jc w:val="center"/>
        <w:rPr>
          <w:rFonts w:cs="Arial"/>
          <w:b/>
          <w:bCs/>
          <w:iCs/>
          <w:color w:val="000000"/>
          <w:sz w:val="20"/>
          <w:szCs w:val="20"/>
        </w:rPr>
      </w:pPr>
    </w:p>
    <w:p w14:paraId="04265ECD" w14:textId="77777777" w:rsidR="00845951" w:rsidRDefault="00845951" w:rsidP="00F454C0">
      <w:pPr>
        <w:jc w:val="center"/>
        <w:rPr>
          <w:rFonts w:cs="Arial"/>
          <w:b/>
          <w:bCs/>
          <w:iCs/>
          <w:color w:val="000000"/>
          <w:sz w:val="20"/>
          <w:szCs w:val="20"/>
        </w:rPr>
      </w:pPr>
    </w:p>
    <w:p w14:paraId="4F0F9565" w14:textId="77777777" w:rsidR="00845951" w:rsidRPr="00392E2D" w:rsidRDefault="00845951" w:rsidP="00F454C0">
      <w:pPr>
        <w:jc w:val="center"/>
        <w:rPr>
          <w:rFonts w:cs="Arial"/>
          <w:b/>
          <w:bCs/>
          <w:iCs/>
          <w:color w:val="000000"/>
          <w:sz w:val="20"/>
          <w:szCs w:val="20"/>
        </w:rPr>
      </w:pPr>
    </w:p>
    <w:p w14:paraId="2C76B806" w14:textId="77777777" w:rsidR="00D748F4" w:rsidRPr="00392E2D" w:rsidRDefault="00D748F4" w:rsidP="00F454C0">
      <w:pPr>
        <w:jc w:val="center"/>
        <w:rPr>
          <w:rFonts w:cs="Arial"/>
          <w:b/>
          <w:bCs/>
          <w:iCs/>
          <w:color w:val="000000"/>
          <w:sz w:val="20"/>
          <w:szCs w:val="20"/>
        </w:rPr>
      </w:pPr>
    </w:p>
    <w:p w14:paraId="617E8716" w14:textId="77777777" w:rsidR="00D748F4" w:rsidRPr="00392E2D" w:rsidRDefault="00D748F4" w:rsidP="00F454C0">
      <w:pPr>
        <w:jc w:val="center"/>
        <w:rPr>
          <w:rFonts w:cs="Arial"/>
          <w:b/>
          <w:bCs/>
          <w:iCs/>
          <w:color w:val="000000"/>
          <w:sz w:val="20"/>
          <w:szCs w:val="20"/>
        </w:rPr>
      </w:pPr>
    </w:p>
    <w:p w14:paraId="4E113238" w14:textId="77777777" w:rsidR="00D748F4" w:rsidRPr="00392E2D" w:rsidRDefault="00D748F4" w:rsidP="00F454C0">
      <w:pPr>
        <w:jc w:val="center"/>
        <w:rPr>
          <w:rFonts w:cs="Arial"/>
          <w:b/>
          <w:bCs/>
          <w:iCs/>
          <w:color w:val="000000"/>
          <w:sz w:val="20"/>
          <w:szCs w:val="20"/>
        </w:rPr>
      </w:pPr>
    </w:p>
    <w:p w14:paraId="0A796CCB" w14:textId="63C54BD3" w:rsidR="00F454C0" w:rsidRPr="00845951" w:rsidRDefault="00063280" w:rsidP="00F454C0">
      <w:pPr>
        <w:jc w:val="center"/>
        <w:rPr>
          <w:rFonts w:cs="Arial"/>
          <w:b/>
          <w:bCs/>
          <w:iCs/>
          <w:color w:val="000000"/>
          <w:sz w:val="22"/>
          <w:szCs w:val="22"/>
        </w:rPr>
      </w:pPr>
      <w:r w:rsidRPr="00845951">
        <w:rPr>
          <w:rFonts w:cs="Arial"/>
          <w:b/>
          <w:bCs/>
          <w:iCs/>
          <w:color w:val="000000"/>
          <w:sz w:val="22"/>
          <w:szCs w:val="22"/>
        </w:rPr>
        <w:t>ANEXO III</w:t>
      </w:r>
    </w:p>
    <w:p w14:paraId="6F4F6303" w14:textId="77777777" w:rsidR="00F454C0" w:rsidRPr="00392E2D" w:rsidRDefault="00F454C0" w:rsidP="00F454C0">
      <w:pPr>
        <w:jc w:val="center"/>
        <w:rPr>
          <w:rFonts w:cs="Arial"/>
          <w:b/>
          <w:bCs/>
          <w:iCs/>
          <w:color w:val="000000"/>
          <w:sz w:val="20"/>
          <w:szCs w:val="20"/>
        </w:rPr>
      </w:pPr>
      <w:r w:rsidRPr="00392E2D">
        <w:rPr>
          <w:rFonts w:cs="Arial"/>
          <w:b/>
          <w:bCs/>
          <w:iCs/>
          <w:color w:val="000000"/>
          <w:sz w:val="20"/>
          <w:szCs w:val="20"/>
        </w:rPr>
        <w:t xml:space="preserve"> </w:t>
      </w:r>
    </w:p>
    <w:p w14:paraId="53965DEE" w14:textId="77777777" w:rsidR="00F454C0" w:rsidRPr="00392E2D" w:rsidRDefault="00F454C0" w:rsidP="00F454C0">
      <w:pPr>
        <w:jc w:val="center"/>
        <w:rPr>
          <w:rFonts w:cs="Arial"/>
          <w:b/>
          <w:bCs/>
          <w:iCs/>
          <w:color w:val="000000"/>
          <w:sz w:val="20"/>
          <w:szCs w:val="20"/>
        </w:rPr>
      </w:pPr>
      <w:r w:rsidRPr="00392E2D">
        <w:rPr>
          <w:rFonts w:cs="Arial"/>
          <w:b/>
          <w:bCs/>
          <w:iCs/>
          <w:color w:val="000000"/>
          <w:sz w:val="20"/>
          <w:szCs w:val="20"/>
        </w:rPr>
        <w:t>TERMO DE CONCILIAÇÃO JUDICIAL FIRMADO ENTRE O MINISTÉRIO PÚBLICO DO TRABALHO E A UNIÃO</w:t>
      </w:r>
    </w:p>
    <w:p w14:paraId="4A9E4668" w14:textId="77777777" w:rsidR="00F454C0" w:rsidRPr="00392E2D" w:rsidRDefault="00F454C0" w:rsidP="00F454C0">
      <w:pPr>
        <w:jc w:val="center"/>
        <w:rPr>
          <w:rFonts w:cs="Arial"/>
          <w:b/>
          <w:bCs/>
          <w:iCs/>
          <w:color w:val="000000"/>
          <w:sz w:val="20"/>
          <w:szCs w:val="20"/>
        </w:rPr>
      </w:pPr>
    </w:p>
    <w:p w14:paraId="34FFE08B" w14:textId="77777777" w:rsidR="00F454C0" w:rsidRPr="00392E2D" w:rsidRDefault="00F454C0" w:rsidP="00F454C0">
      <w:pPr>
        <w:jc w:val="center"/>
        <w:rPr>
          <w:rFonts w:cs="Arial"/>
          <w:b/>
          <w:bCs/>
          <w:iCs/>
          <w:color w:val="000000"/>
          <w:sz w:val="20"/>
          <w:szCs w:val="20"/>
        </w:rPr>
      </w:pPr>
    </w:p>
    <w:p w14:paraId="57560964"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 xml:space="preserve">O MINISTÉRIO PÚBLICO DO TRABALHO, neste ato representado pelo Procurador-Geral do Trabalho, Dr. Guilherme </w:t>
      </w:r>
      <w:proofErr w:type="spellStart"/>
      <w:r w:rsidRPr="00392E2D">
        <w:rPr>
          <w:rFonts w:cs="Arial"/>
          <w:color w:val="000000"/>
          <w:sz w:val="20"/>
          <w:szCs w:val="20"/>
        </w:rPr>
        <w:t>Mastrichi</w:t>
      </w:r>
      <w:proofErr w:type="spellEnd"/>
      <w:r w:rsidRPr="00392E2D">
        <w:rPr>
          <w:rFonts w:cs="Arial"/>
          <w:color w:val="000000"/>
          <w:sz w:val="20"/>
          <w:szCs w:val="20"/>
        </w:rPr>
        <w:t xml:space="preserve"> Basso, pela Vice-Procuradora-Geral do Trabalho, Dra. Guiomar Rechia Gomes, pelo Procurador-Chefe da PRT da 10ª Região, Dr. Brasilino Santos Ramos e pelo Procurador do Trabalho Dr. Fábio Leal Cardoso, e a UNIÃO, neste ato representada pelo Procurador-Geral da União, Dr. Moacir </w:t>
      </w:r>
      <w:proofErr w:type="spellStart"/>
      <w:r w:rsidRPr="00392E2D">
        <w:rPr>
          <w:rFonts w:cs="Arial"/>
          <w:color w:val="000000"/>
          <w:sz w:val="20"/>
          <w:szCs w:val="20"/>
        </w:rPr>
        <w:t>Antonio</w:t>
      </w:r>
      <w:proofErr w:type="spellEnd"/>
      <w:r w:rsidRPr="00392E2D">
        <w:rPr>
          <w:rFonts w:cs="Arial"/>
          <w:color w:val="000000"/>
          <w:sz w:val="20"/>
          <w:szCs w:val="20"/>
        </w:rPr>
        <w:t xml:space="preserve"> da Silva Machado, pela Sub Procuradora Regional da União - 1ª Região, Dra. </w:t>
      </w:r>
      <w:proofErr w:type="spellStart"/>
      <w:r w:rsidRPr="00392E2D">
        <w:rPr>
          <w:rFonts w:cs="Arial"/>
          <w:color w:val="000000"/>
          <w:sz w:val="20"/>
          <w:szCs w:val="20"/>
        </w:rPr>
        <w:t>Helia</w:t>
      </w:r>
      <w:proofErr w:type="spellEnd"/>
      <w:r w:rsidRPr="00392E2D">
        <w:rPr>
          <w:rFonts w:cs="Arial"/>
          <w:color w:val="000000"/>
          <w:sz w:val="20"/>
          <w:szCs w:val="20"/>
        </w:rPr>
        <w:t xml:space="preserve"> Maria de Oliveira </w:t>
      </w:r>
      <w:proofErr w:type="spellStart"/>
      <w:r w:rsidRPr="00392E2D">
        <w:rPr>
          <w:rFonts w:cs="Arial"/>
          <w:color w:val="000000"/>
          <w:sz w:val="20"/>
          <w:szCs w:val="20"/>
        </w:rPr>
        <w:t>Bettero</w:t>
      </w:r>
      <w:proofErr w:type="spellEnd"/>
      <w:r w:rsidRPr="00392E2D">
        <w:rPr>
          <w:rFonts w:cs="Arial"/>
          <w:color w:val="000000"/>
          <w:sz w:val="20"/>
          <w:szCs w:val="20"/>
        </w:rPr>
        <w:t xml:space="preserve"> e pelo Advogado da União, Dr. Mário Luiz Guerreiro;</w:t>
      </w:r>
    </w:p>
    <w:p w14:paraId="1AB31374" w14:textId="77777777" w:rsidR="00F454C0" w:rsidRPr="00392E2D" w:rsidRDefault="00F454C0" w:rsidP="00F454C0">
      <w:pPr>
        <w:autoSpaceDE w:val="0"/>
        <w:jc w:val="both"/>
        <w:rPr>
          <w:rFonts w:cs="Arial"/>
          <w:color w:val="000000"/>
          <w:sz w:val="20"/>
          <w:szCs w:val="20"/>
        </w:rPr>
      </w:pPr>
    </w:p>
    <w:p w14:paraId="62FDFF9D"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454405E6" w14:textId="77777777" w:rsidR="00F454C0" w:rsidRPr="00392E2D" w:rsidRDefault="00F454C0" w:rsidP="00F454C0">
      <w:pPr>
        <w:autoSpaceDE w:val="0"/>
        <w:jc w:val="both"/>
        <w:rPr>
          <w:rFonts w:cs="Arial"/>
          <w:color w:val="000000"/>
          <w:sz w:val="20"/>
          <w:szCs w:val="20"/>
        </w:rPr>
      </w:pPr>
    </w:p>
    <w:p w14:paraId="5DA3168E"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CONSIDERANDO que a legislação consolidada em seu art. 9º, comina de nulidade absoluta todos os atos praticados com o intuito de desvirtuar, impedir ou fraudar a aplicação da lei trabalhista;</w:t>
      </w:r>
    </w:p>
    <w:p w14:paraId="54A522CC" w14:textId="77777777" w:rsidR="00F454C0" w:rsidRPr="00392E2D" w:rsidRDefault="00F454C0" w:rsidP="00F454C0">
      <w:pPr>
        <w:autoSpaceDE w:val="0"/>
        <w:jc w:val="both"/>
        <w:rPr>
          <w:rFonts w:cs="Arial"/>
          <w:color w:val="000000"/>
          <w:sz w:val="20"/>
          <w:szCs w:val="20"/>
        </w:rPr>
      </w:pPr>
    </w:p>
    <w:p w14:paraId="5E34C473"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CONSIDERANDO que as sociedades cooperativas, segundo a Lei n. 5.764, de 16.12.1971, art. 4º, “(...) são sociedades de pessoas, com forma e natureza jurídica próprias, de natureza civil, não sujeitas à falência, constituídas para prestar serviços aos associados”.</w:t>
      </w:r>
    </w:p>
    <w:p w14:paraId="29614F8A" w14:textId="77777777" w:rsidR="00F454C0" w:rsidRPr="00392E2D" w:rsidRDefault="00F454C0" w:rsidP="00F454C0">
      <w:pPr>
        <w:autoSpaceDE w:val="0"/>
        <w:jc w:val="both"/>
        <w:rPr>
          <w:rFonts w:cs="Arial"/>
          <w:color w:val="000000"/>
          <w:sz w:val="20"/>
          <w:szCs w:val="20"/>
        </w:rPr>
      </w:pPr>
    </w:p>
    <w:p w14:paraId="153519DB"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CONSIDERANDO que as cooperativas podem prestar serviços a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14:paraId="312DAD4B" w14:textId="77777777" w:rsidR="00F454C0" w:rsidRPr="00392E2D" w:rsidRDefault="00F454C0" w:rsidP="00F454C0">
      <w:pPr>
        <w:autoSpaceDE w:val="0"/>
        <w:jc w:val="both"/>
        <w:rPr>
          <w:rFonts w:cs="Arial"/>
          <w:color w:val="000000"/>
          <w:sz w:val="20"/>
          <w:szCs w:val="20"/>
        </w:rPr>
      </w:pPr>
    </w:p>
    <w:p w14:paraId="405DDBB4"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 xml:space="preserve">CONSIDERANDO que a administração pública está inexoravelmente jungida ao princípio da legalidade, e que a prática do </w:t>
      </w:r>
      <w:proofErr w:type="spellStart"/>
      <w:r w:rsidRPr="00392E2D">
        <w:rPr>
          <w:rFonts w:cs="Arial"/>
          <w:color w:val="000000"/>
          <w:sz w:val="20"/>
          <w:szCs w:val="20"/>
        </w:rPr>
        <w:t>merchandage</w:t>
      </w:r>
      <w:proofErr w:type="spellEnd"/>
      <w:r w:rsidRPr="00392E2D">
        <w:rPr>
          <w:rFonts w:cs="Arial"/>
          <w:color w:val="000000"/>
          <w:sz w:val="20"/>
          <w:szCs w:val="20"/>
        </w:rPr>
        <w:t xml:space="preserve"> é vedada pelo art. 3º, da CLT e repelida pela jurisprudência sumulada do C. TST (</w:t>
      </w:r>
      <w:proofErr w:type="spellStart"/>
      <w:r w:rsidRPr="00392E2D">
        <w:rPr>
          <w:rFonts w:cs="Arial"/>
          <w:color w:val="000000"/>
          <w:sz w:val="20"/>
          <w:szCs w:val="20"/>
        </w:rPr>
        <w:t>En</w:t>
      </w:r>
      <w:proofErr w:type="spellEnd"/>
      <w:r w:rsidRPr="00392E2D">
        <w:rPr>
          <w:rFonts w:cs="Arial"/>
          <w:color w:val="000000"/>
          <w:sz w:val="20"/>
          <w:szCs w:val="20"/>
        </w:rPr>
        <w:t>. 331);</w:t>
      </w:r>
    </w:p>
    <w:p w14:paraId="6BC270D7" w14:textId="77777777" w:rsidR="00F454C0" w:rsidRPr="00392E2D" w:rsidRDefault="00F454C0" w:rsidP="00F454C0">
      <w:pPr>
        <w:autoSpaceDE w:val="0"/>
        <w:jc w:val="both"/>
        <w:rPr>
          <w:rFonts w:cs="Arial"/>
          <w:color w:val="000000"/>
          <w:sz w:val="20"/>
          <w:szCs w:val="20"/>
        </w:rPr>
      </w:pPr>
    </w:p>
    <w:p w14:paraId="1D6FC9E4"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w:t>
      </w:r>
      <w:proofErr w:type="spellStart"/>
      <w:r w:rsidRPr="00392E2D">
        <w:rPr>
          <w:rFonts w:cs="Arial"/>
          <w:color w:val="000000"/>
          <w:sz w:val="20"/>
          <w:szCs w:val="20"/>
        </w:rPr>
        <w:t>arts</w:t>
      </w:r>
      <w:proofErr w:type="spellEnd"/>
      <w:r w:rsidRPr="00392E2D">
        <w:rPr>
          <w:rFonts w:cs="Arial"/>
          <w:color w:val="000000"/>
          <w:sz w:val="20"/>
          <w:szCs w:val="20"/>
        </w:rPr>
        <w:t>. 5º, caput e 1º, III e IV da Constituição Federal);</w:t>
      </w:r>
    </w:p>
    <w:p w14:paraId="64A0E4F3" w14:textId="77777777" w:rsidR="00F454C0" w:rsidRPr="00392E2D" w:rsidRDefault="00F454C0" w:rsidP="00F454C0">
      <w:pPr>
        <w:autoSpaceDE w:val="0"/>
        <w:jc w:val="both"/>
        <w:rPr>
          <w:rFonts w:cs="Arial"/>
          <w:color w:val="000000"/>
          <w:sz w:val="20"/>
          <w:szCs w:val="20"/>
        </w:rPr>
      </w:pPr>
    </w:p>
    <w:p w14:paraId="0B7C362B"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14:paraId="3736B4B6" w14:textId="77777777" w:rsidR="00F454C0" w:rsidRPr="00392E2D" w:rsidRDefault="00F454C0" w:rsidP="00F454C0">
      <w:pPr>
        <w:autoSpaceDE w:val="0"/>
        <w:jc w:val="both"/>
        <w:rPr>
          <w:rFonts w:cs="Arial"/>
          <w:color w:val="000000"/>
          <w:sz w:val="20"/>
          <w:szCs w:val="20"/>
        </w:rPr>
      </w:pPr>
    </w:p>
    <w:p w14:paraId="48BF8096"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CONSIDERANDO o teor da Recomendação Para a Promoção das Cooperativas aprovada na  90ª sessão, da OIT – Organização Internacional do Trabalho, em junho de 2002, dispondo que os Estados devem implementar políticas nos sentido de:</w:t>
      </w:r>
    </w:p>
    <w:p w14:paraId="75B4C57E" w14:textId="77777777" w:rsidR="00F454C0" w:rsidRPr="00392E2D" w:rsidRDefault="00F454C0" w:rsidP="00F454C0">
      <w:pPr>
        <w:autoSpaceDE w:val="0"/>
        <w:jc w:val="both"/>
        <w:rPr>
          <w:rFonts w:cs="Arial"/>
          <w:color w:val="000000"/>
          <w:sz w:val="20"/>
          <w:szCs w:val="20"/>
        </w:rPr>
      </w:pPr>
    </w:p>
    <w:p w14:paraId="33096C29"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 xml:space="preserve">“8.1.b Garantir que as cooperativas não sejam criadas para, ou direcionadas a, o não cumprimento das lei do trabalho ou usadas para estabelecer relações de emprego disfarçados, e combater </w:t>
      </w:r>
      <w:proofErr w:type="spellStart"/>
      <w:r w:rsidRPr="00392E2D">
        <w:rPr>
          <w:rFonts w:cs="Arial"/>
          <w:color w:val="000000"/>
          <w:sz w:val="20"/>
          <w:szCs w:val="20"/>
        </w:rPr>
        <w:t>pseudocooperativas</w:t>
      </w:r>
      <w:proofErr w:type="spellEnd"/>
      <w:r w:rsidRPr="00392E2D">
        <w:rPr>
          <w:rFonts w:cs="Arial"/>
          <w:color w:val="000000"/>
          <w:sz w:val="20"/>
          <w:szCs w:val="20"/>
        </w:rPr>
        <w:t xml:space="preserve"> que violam os direitos dos trabalhadores velando para que a lei trabalhista seja aplicada em todas as empresas.”</w:t>
      </w:r>
    </w:p>
    <w:p w14:paraId="0B871E44" w14:textId="77777777" w:rsidR="00F454C0" w:rsidRPr="00392E2D" w:rsidRDefault="00F454C0" w:rsidP="00F454C0">
      <w:pPr>
        <w:autoSpaceDE w:val="0"/>
        <w:jc w:val="both"/>
        <w:rPr>
          <w:rFonts w:cs="Arial"/>
          <w:color w:val="000000"/>
          <w:sz w:val="20"/>
          <w:szCs w:val="20"/>
        </w:rPr>
      </w:pPr>
    </w:p>
    <w:p w14:paraId="59A0C11C"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RESOLVEM</w:t>
      </w:r>
    </w:p>
    <w:p w14:paraId="071D4809"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Celebrar CONCILIAÇÃO nos autos do Processo 01082-2002-020-10-00-0, em tramitação perante a MM. Vigésima Vara do Trabalho de Brasília-DF, mediante os seguintes termos:</w:t>
      </w:r>
    </w:p>
    <w:p w14:paraId="09613439" w14:textId="77777777" w:rsidR="00F454C0" w:rsidRPr="00392E2D" w:rsidRDefault="00F454C0" w:rsidP="00F454C0">
      <w:pPr>
        <w:autoSpaceDE w:val="0"/>
        <w:jc w:val="both"/>
        <w:rPr>
          <w:rFonts w:cs="Arial"/>
          <w:color w:val="000000"/>
          <w:sz w:val="20"/>
          <w:szCs w:val="20"/>
        </w:rPr>
      </w:pPr>
    </w:p>
    <w:p w14:paraId="711D35F6"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08AC149C"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a) – Serviços de limpeza;</w:t>
      </w:r>
    </w:p>
    <w:p w14:paraId="4C9F4A10"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b) – Serviços de conservação;</w:t>
      </w:r>
    </w:p>
    <w:p w14:paraId="15E913CB"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 – Serviços de segurança, de vigilância e de portaria;</w:t>
      </w:r>
    </w:p>
    <w:p w14:paraId="29A90D44"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d) – Serviços de recepção;</w:t>
      </w:r>
    </w:p>
    <w:p w14:paraId="556EBE39"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 xml:space="preserve">e) – Serviços de </w:t>
      </w:r>
      <w:proofErr w:type="spellStart"/>
      <w:r w:rsidRPr="00392E2D">
        <w:rPr>
          <w:rFonts w:cs="Arial"/>
          <w:color w:val="000000"/>
          <w:sz w:val="20"/>
          <w:szCs w:val="20"/>
        </w:rPr>
        <w:t>copeiragem</w:t>
      </w:r>
      <w:proofErr w:type="spellEnd"/>
      <w:r w:rsidRPr="00392E2D">
        <w:rPr>
          <w:rFonts w:cs="Arial"/>
          <w:color w:val="000000"/>
          <w:sz w:val="20"/>
          <w:szCs w:val="20"/>
        </w:rPr>
        <w:t>;</w:t>
      </w:r>
    </w:p>
    <w:p w14:paraId="1484665A"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f) – Serviços de reprografia;</w:t>
      </w:r>
    </w:p>
    <w:p w14:paraId="365755C6"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g) – Serviços de telefonia;</w:t>
      </w:r>
    </w:p>
    <w:p w14:paraId="4F8266EB"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h) – Serviços de manutenção de prédios, de equipamentos, de veículos e de instalações;</w:t>
      </w:r>
    </w:p>
    <w:p w14:paraId="58B324FA"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i) – Serviços de secretariado e secretariado executivo;</w:t>
      </w:r>
    </w:p>
    <w:p w14:paraId="6B9E8254"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j) – Serviços de auxiliar de escritório;</w:t>
      </w:r>
    </w:p>
    <w:p w14:paraId="3AFAC5DB"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k) – Serviços de auxiliar administrativo;</w:t>
      </w:r>
    </w:p>
    <w:p w14:paraId="4185276B"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l) – Serviços de office boy (contínuo);</w:t>
      </w:r>
    </w:p>
    <w:p w14:paraId="2C460AF0"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m) – Serviços de digitação;</w:t>
      </w:r>
    </w:p>
    <w:p w14:paraId="161E7594"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n) – Serviços de assessoria de imprensa e de relações públicas;</w:t>
      </w:r>
    </w:p>
    <w:p w14:paraId="299160D2"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o) – Serviços de motorista, no caso de os veículos serem fornecidos pelo próprio órgão licitante;</w:t>
      </w:r>
    </w:p>
    <w:p w14:paraId="493C18A7"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 – Serviços de ascensorista;</w:t>
      </w:r>
    </w:p>
    <w:p w14:paraId="218A99A2"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q) – Serviços de enfermagem; e</w:t>
      </w:r>
    </w:p>
    <w:p w14:paraId="5D34A2F5"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r) – Serviços de agentes comunitários de saúde.</w:t>
      </w:r>
    </w:p>
    <w:p w14:paraId="475C794E"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Parágrafo Primeiro – O disposto nesta Cláusula não autoriza outras formas de terceirização sem previsão legal.</w:t>
      </w:r>
    </w:p>
    <w:p w14:paraId="41A6792E"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Parágrafo Segundo – As partes podem, a qualquer momento, mediante comunicação e acordos prévios, ampliar o rol de serviços elencados no caput.</w:t>
      </w:r>
    </w:p>
    <w:p w14:paraId="2A83BD5E" w14:textId="77777777" w:rsidR="00F454C0" w:rsidRPr="00392E2D" w:rsidRDefault="00F454C0" w:rsidP="00F454C0">
      <w:pPr>
        <w:autoSpaceDE w:val="0"/>
        <w:jc w:val="both"/>
        <w:rPr>
          <w:rFonts w:cs="Arial"/>
          <w:color w:val="000000"/>
          <w:sz w:val="20"/>
          <w:szCs w:val="20"/>
        </w:rPr>
      </w:pPr>
    </w:p>
    <w:p w14:paraId="1B0488F5"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w:t>
      </w:r>
    </w:p>
    <w:p w14:paraId="1806CF43" w14:textId="77777777" w:rsidR="00F454C0" w:rsidRPr="00392E2D" w:rsidRDefault="00F454C0" w:rsidP="00F454C0">
      <w:pPr>
        <w:autoSpaceDE w:val="0"/>
        <w:jc w:val="both"/>
        <w:rPr>
          <w:rFonts w:cs="Arial"/>
          <w:color w:val="000000"/>
          <w:sz w:val="20"/>
          <w:szCs w:val="20"/>
        </w:rPr>
      </w:pPr>
    </w:p>
    <w:p w14:paraId="5849EFEA"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2785D527"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14:paraId="544EF748"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lastRenderedPageBreak/>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14:paraId="7471753F"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3FABE7E6" w14:textId="77777777" w:rsidR="00F454C0" w:rsidRPr="00392E2D" w:rsidRDefault="00F454C0" w:rsidP="00F454C0">
      <w:pPr>
        <w:autoSpaceDE w:val="0"/>
        <w:jc w:val="both"/>
        <w:rPr>
          <w:rFonts w:cs="Arial"/>
          <w:color w:val="000000"/>
          <w:sz w:val="20"/>
          <w:szCs w:val="20"/>
        </w:rPr>
      </w:pPr>
    </w:p>
    <w:p w14:paraId="40EC3FB1"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DAS SANÇÕES PELO DESCUMPRIMENTO</w:t>
      </w:r>
    </w:p>
    <w:p w14:paraId="42543AAC"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Cláusula Quarta – A UNIÃO obriga-se ao pagamento de multa (</w:t>
      </w:r>
      <w:proofErr w:type="spellStart"/>
      <w:r w:rsidRPr="00392E2D">
        <w:rPr>
          <w:rFonts w:cs="Arial"/>
          <w:color w:val="000000"/>
          <w:sz w:val="20"/>
          <w:szCs w:val="20"/>
        </w:rPr>
        <w:t>astreinte</w:t>
      </w:r>
      <w:proofErr w:type="spellEnd"/>
      <w:r w:rsidRPr="00392E2D">
        <w:rPr>
          <w:rFonts w:cs="Arial"/>
          <w:color w:val="000000"/>
          <w:sz w:val="20"/>
          <w:szCs w:val="20"/>
        </w:rPr>
        <w:t>) correspondente a R$ 1.000,00 (um mil reais) por trabalhador que esteja em desacordo com as condições estabelecidas no presente Termo de Conciliação, sendo a mesma reversível ao Fundo de Amparo ao Trabalhador (FAT).</w:t>
      </w:r>
    </w:p>
    <w:p w14:paraId="345BBC5D"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w:t>
      </w:r>
    </w:p>
    <w:p w14:paraId="3E561A7F"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Parágrafo Segundo – Em caso de notícia de descumprimento dos termos firmados neste ajuste, a UNIÃO, depois de intimada, terá prazo de 20 (vinte) dias para apresentar sua justificativa perante o Ministério Público do Trabalho.</w:t>
      </w:r>
    </w:p>
    <w:p w14:paraId="08434465" w14:textId="77777777" w:rsidR="00F454C0" w:rsidRPr="00392E2D" w:rsidRDefault="00F454C0" w:rsidP="00F454C0">
      <w:pPr>
        <w:autoSpaceDE w:val="0"/>
        <w:jc w:val="both"/>
        <w:rPr>
          <w:rFonts w:cs="Arial"/>
          <w:color w:val="000000"/>
          <w:sz w:val="20"/>
          <w:szCs w:val="20"/>
        </w:rPr>
      </w:pPr>
    </w:p>
    <w:p w14:paraId="17A38A65"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DA EXTENSÃO DO AJUSTE À ADMINISTRAÇÃO PÚBLICA INDIRETA</w:t>
      </w:r>
    </w:p>
    <w:p w14:paraId="780104E7"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5A26054E" w14:textId="77777777" w:rsidR="00F454C0" w:rsidRPr="00392E2D" w:rsidRDefault="00F454C0" w:rsidP="00F454C0">
      <w:pPr>
        <w:autoSpaceDE w:val="0"/>
        <w:jc w:val="both"/>
        <w:rPr>
          <w:rFonts w:cs="Arial"/>
          <w:color w:val="000000"/>
          <w:sz w:val="20"/>
          <w:szCs w:val="20"/>
        </w:rPr>
      </w:pPr>
    </w:p>
    <w:p w14:paraId="7FA6770B"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DA HOMOLOGAÇÃO JUDICIAL DO AJUSTE</w:t>
      </w:r>
    </w:p>
    <w:p w14:paraId="3031EEE9"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Cláusula Sexta – As partes submetem os termos da presente conciliação à homologação do Juízo da MM. Vigésima Vara do Trabalho, para que o ajuste gere os seus efeitos jurídicos.</w:t>
      </w:r>
    </w:p>
    <w:p w14:paraId="06A73BB0" w14:textId="77777777" w:rsidR="00F454C0" w:rsidRPr="00392E2D" w:rsidRDefault="00F454C0" w:rsidP="00F454C0">
      <w:pPr>
        <w:autoSpaceDE w:val="0"/>
        <w:jc w:val="both"/>
        <w:rPr>
          <w:rFonts w:cs="Arial"/>
          <w:color w:val="000000"/>
          <w:sz w:val="20"/>
          <w:szCs w:val="20"/>
        </w:rPr>
      </w:pPr>
    </w:p>
    <w:p w14:paraId="58A976A6"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Cláusula Sétima - Os termos da presente avença gerarão seus efeitos jurídicos a partir da data de sua homologação judicial.</w:t>
      </w:r>
    </w:p>
    <w:p w14:paraId="7839A27B"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Parágrafo único – Os contratos em vigor entre a UNIÃO e as Cooperativas, que contrariem o presente acordo, não serão renovados ou prorrogados.</w:t>
      </w:r>
    </w:p>
    <w:p w14:paraId="561B4344" w14:textId="77777777" w:rsidR="00F454C0" w:rsidRPr="00392E2D" w:rsidRDefault="00F454C0" w:rsidP="00F454C0">
      <w:pPr>
        <w:autoSpaceDE w:val="0"/>
        <w:jc w:val="both"/>
        <w:rPr>
          <w:rFonts w:cs="Arial"/>
          <w:color w:val="000000"/>
          <w:sz w:val="20"/>
          <w:szCs w:val="20"/>
        </w:rPr>
      </w:pPr>
    </w:p>
    <w:p w14:paraId="6EF067D5"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Cláusula Oitava - A presente conciliação extingue o processo com exame do mérito apenas em relação à UNIÃO, prosseguindo o feito quanto aos demais réus. Dito isto, por estarem as partes ajustadas e compromissadas, firmam a presente conciliação em cinco vias, a qual terá eficácia de título judicial, nos termos dos artigos 831, parágrafo único, e 876, caput, da CLT.</w:t>
      </w:r>
    </w:p>
    <w:p w14:paraId="17CC584F" w14:textId="77777777" w:rsidR="00F454C0" w:rsidRPr="00392E2D" w:rsidRDefault="00F454C0" w:rsidP="00F454C0">
      <w:pPr>
        <w:autoSpaceDE w:val="0"/>
        <w:jc w:val="both"/>
        <w:rPr>
          <w:rFonts w:cs="Arial"/>
          <w:color w:val="000000"/>
          <w:sz w:val="20"/>
          <w:szCs w:val="20"/>
        </w:rPr>
      </w:pPr>
    </w:p>
    <w:p w14:paraId="156480FB" w14:textId="77777777" w:rsidR="00F454C0" w:rsidRPr="00392E2D" w:rsidRDefault="00F454C0" w:rsidP="00F454C0">
      <w:pPr>
        <w:autoSpaceDE w:val="0"/>
        <w:jc w:val="both"/>
        <w:rPr>
          <w:rFonts w:cs="Arial"/>
          <w:color w:val="000000"/>
          <w:sz w:val="20"/>
          <w:szCs w:val="20"/>
        </w:rPr>
      </w:pPr>
    </w:p>
    <w:p w14:paraId="4BB4CC17"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Brasília, 05 de junho de 2003.</w:t>
      </w:r>
    </w:p>
    <w:p w14:paraId="72065CF4" w14:textId="77777777" w:rsidR="00F454C0" w:rsidRPr="00392E2D" w:rsidRDefault="00F454C0" w:rsidP="00F454C0">
      <w:pPr>
        <w:autoSpaceDE w:val="0"/>
        <w:jc w:val="both"/>
        <w:rPr>
          <w:rFonts w:cs="Arial"/>
          <w:color w:val="000000"/>
          <w:sz w:val="20"/>
          <w:szCs w:val="20"/>
        </w:rPr>
      </w:pPr>
    </w:p>
    <w:p w14:paraId="7928EB3B" w14:textId="77777777" w:rsidR="00F454C0" w:rsidRPr="00392E2D" w:rsidRDefault="00F454C0" w:rsidP="00F454C0">
      <w:pPr>
        <w:autoSpaceDE w:val="0"/>
        <w:jc w:val="both"/>
        <w:rPr>
          <w:rFonts w:cs="Arial"/>
          <w:color w:val="000000"/>
          <w:sz w:val="20"/>
          <w:szCs w:val="20"/>
        </w:rPr>
      </w:pPr>
    </w:p>
    <w:p w14:paraId="31D53A89"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GUILHERME MASTRICHI BASSO GUIOMAR RECHIA GOMES</w:t>
      </w:r>
    </w:p>
    <w:p w14:paraId="5C33563C"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Procurador-Geral do Trabalho Vice-Procuradora-Geral do Trabalho</w:t>
      </w:r>
    </w:p>
    <w:p w14:paraId="38802C0A" w14:textId="77777777" w:rsidR="00F454C0" w:rsidRPr="00392E2D" w:rsidRDefault="00F454C0" w:rsidP="00F454C0">
      <w:pPr>
        <w:autoSpaceDE w:val="0"/>
        <w:jc w:val="both"/>
        <w:rPr>
          <w:rFonts w:cs="Arial"/>
          <w:color w:val="000000"/>
          <w:sz w:val="20"/>
          <w:szCs w:val="20"/>
        </w:rPr>
      </w:pPr>
    </w:p>
    <w:p w14:paraId="28265938"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BRASILINO SANTOS RAMOS FÁBIO LEAL CARDOSO</w:t>
      </w:r>
    </w:p>
    <w:p w14:paraId="62398E29"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Procurador-Chefe/PRT 10ª Região Procurador do Trabalho</w:t>
      </w:r>
    </w:p>
    <w:p w14:paraId="550FAC69" w14:textId="77777777" w:rsidR="00F454C0" w:rsidRPr="00392E2D" w:rsidRDefault="00F454C0" w:rsidP="00F454C0">
      <w:pPr>
        <w:autoSpaceDE w:val="0"/>
        <w:jc w:val="both"/>
        <w:rPr>
          <w:rFonts w:cs="Arial"/>
          <w:color w:val="000000"/>
          <w:sz w:val="20"/>
          <w:szCs w:val="20"/>
        </w:rPr>
      </w:pPr>
    </w:p>
    <w:p w14:paraId="5556191A"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lastRenderedPageBreak/>
        <w:t>MOACIR ANTONIO DA SILVA MACHADO</w:t>
      </w:r>
    </w:p>
    <w:p w14:paraId="630DD5EE"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Procurador-Geral da União</w:t>
      </w:r>
    </w:p>
    <w:p w14:paraId="24D50359" w14:textId="77777777" w:rsidR="00F454C0" w:rsidRPr="00392E2D" w:rsidRDefault="00F454C0" w:rsidP="00F454C0">
      <w:pPr>
        <w:autoSpaceDE w:val="0"/>
        <w:jc w:val="both"/>
        <w:rPr>
          <w:rFonts w:cs="Arial"/>
          <w:color w:val="000000"/>
          <w:sz w:val="20"/>
          <w:szCs w:val="20"/>
        </w:rPr>
      </w:pPr>
    </w:p>
    <w:p w14:paraId="1AEE38CA"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HELIA MARIA DE OLIVEIRA BETTERO MÁRIOLUIZ GUERREIRO</w:t>
      </w:r>
    </w:p>
    <w:p w14:paraId="40054D7D"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Sub-Procuradora-Regional da União –1ª Região Advogado da União</w:t>
      </w:r>
    </w:p>
    <w:p w14:paraId="267A7F6A" w14:textId="77777777" w:rsidR="00F454C0" w:rsidRPr="00392E2D" w:rsidRDefault="00F454C0" w:rsidP="00F454C0">
      <w:pPr>
        <w:autoSpaceDE w:val="0"/>
        <w:jc w:val="both"/>
        <w:rPr>
          <w:rFonts w:cs="Arial"/>
          <w:color w:val="000000"/>
          <w:sz w:val="20"/>
          <w:szCs w:val="20"/>
        </w:rPr>
      </w:pPr>
    </w:p>
    <w:p w14:paraId="4476D887" w14:textId="77777777" w:rsidR="00F454C0" w:rsidRPr="00392E2D" w:rsidRDefault="00F454C0" w:rsidP="00F454C0">
      <w:pPr>
        <w:autoSpaceDE w:val="0"/>
        <w:jc w:val="both"/>
        <w:rPr>
          <w:rFonts w:cs="Arial"/>
          <w:color w:val="000000"/>
          <w:sz w:val="20"/>
          <w:szCs w:val="20"/>
        </w:rPr>
      </w:pPr>
    </w:p>
    <w:p w14:paraId="1E5D96C6" w14:textId="77777777" w:rsidR="00F454C0" w:rsidRPr="00392E2D" w:rsidRDefault="00F454C0" w:rsidP="00F454C0">
      <w:pPr>
        <w:autoSpaceDE w:val="0"/>
        <w:jc w:val="both"/>
        <w:rPr>
          <w:rFonts w:cs="Arial"/>
          <w:color w:val="000000"/>
          <w:sz w:val="20"/>
          <w:szCs w:val="20"/>
        </w:rPr>
      </w:pPr>
    </w:p>
    <w:p w14:paraId="076DFAB5"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Testemunhas:</w:t>
      </w:r>
    </w:p>
    <w:p w14:paraId="21379DE4"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GRIJALBO FERNANDES COUTINHO</w:t>
      </w:r>
    </w:p>
    <w:p w14:paraId="6DB0E6C7"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Presidente da Associação Nacional dos Magistrados da Justiça do Trabalho – ANAMATRA</w:t>
      </w:r>
    </w:p>
    <w:p w14:paraId="36924DEA" w14:textId="77777777" w:rsidR="00F454C0" w:rsidRPr="00392E2D" w:rsidRDefault="00F454C0" w:rsidP="00F454C0">
      <w:pPr>
        <w:autoSpaceDE w:val="0"/>
        <w:jc w:val="both"/>
        <w:rPr>
          <w:rFonts w:cs="Arial"/>
          <w:color w:val="000000"/>
          <w:sz w:val="20"/>
          <w:szCs w:val="20"/>
        </w:rPr>
      </w:pPr>
    </w:p>
    <w:p w14:paraId="25C3D9F5"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PAULO SÉRGIO DOMINGUES</w:t>
      </w:r>
    </w:p>
    <w:p w14:paraId="658D5E93"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Presidente da Associação dos Juízes Federais do Brasil – AJUFE</w:t>
      </w:r>
    </w:p>
    <w:p w14:paraId="7B720DAF" w14:textId="77777777" w:rsidR="00F454C0" w:rsidRPr="00392E2D" w:rsidRDefault="00F454C0" w:rsidP="00F454C0">
      <w:pPr>
        <w:autoSpaceDE w:val="0"/>
        <w:jc w:val="both"/>
        <w:rPr>
          <w:rFonts w:cs="Arial"/>
          <w:color w:val="000000"/>
          <w:sz w:val="20"/>
          <w:szCs w:val="20"/>
        </w:rPr>
      </w:pPr>
    </w:p>
    <w:p w14:paraId="6183DC12" w14:textId="77777777" w:rsidR="00F454C0" w:rsidRPr="00392E2D" w:rsidRDefault="00F454C0" w:rsidP="00F454C0">
      <w:pPr>
        <w:autoSpaceDE w:val="0"/>
        <w:jc w:val="both"/>
        <w:rPr>
          <w:rFonts w:cs="Arial"/>
          <w:color w:val="000000"/>
          <w:sz w:val="20"/>
          <w:szCs w:val="20"/>
        </w:rPr>
      </w:pPr>
      <w:r w:rsidRPr="00392E2D">
        <w:rPr>
          <w:rFonts w:cs="Arial"/>
          <w:color w:val="000000"/>
          <w:sz w:val="20"/>
          <w:szCs w:val="20"/>
        </w:rPr>
        <w:t>REGINA BUTRUS</w:t>
      </w:r>
    </w:p>
    <w:p w14:paraId="1A9E9527" w14:textId="77777777" w:rsidR="00F454C0" w:rsidRPr="00392E2D" w:rsidRDefault="00F454C0" w:rsidP="00F454C0">
      <w:pPr>
        <w:jc w:val="both"/>
        <w:rPr>
          <w:rFonts w:cs="Arial"/>
          <w:color w:val="000000"/>
          <w:sz w:val="20"/>
          <w:szCs w:val="20"/>
        </w:rPr>
      </w:pPr>
      <w:r w:rsidRPr="00392E2D">
        <w:rPr>
          <w:rFonts w:cs="Arial"/>
          <w:color w:val="000000"/>
          <w:sz w:val="20"/>
          <w:szCs w:val="20"/>
        </w:rPr>
        <w:t>Presidente da Associação Nacional dos Procuradores”</w:t>
      </w:r>
    </w:p>
    <w:p w14:paraId="1C9EA28A"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50CCC140"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5A1E840C"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5FBCAB5B"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6406AA95"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6ECAFEE0"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7CA0D507"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41195EE9"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055AE3BE"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0ADFB45D"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4316FA13"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63847DC5"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6CD9EAB8"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7F0E9438"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6D592074"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0F3EE294"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7A86F28C"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2613DA33"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62A69B62"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2CA3FC08"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2A089B4B"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273A64AA"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06348E20" w14:textId="77777777" w:rsidR="00F454C0" w:rsidRDefault="00F454C0" w:rsidP="00A56DF8">
      <w:pPr>
        <w:spacing w:after="120" w:line="276" w:lineRule="auto"/>
        <w:ind w:left="357" w:right="-17"/>
        <w:contextualSpacing/>
        <w:jc w:val="center"/>
        <w:rPr>
          <w:rFonts w:cs="Times New Roman"/>
          <w:color w:val="000000"/>
          <w:sz w:val="20"/>
          <w:szCs w:val="20"/>
        </w:rPr>
      </w:pPr>
    </w:p>
    <w:p w14:paraId="0C3882EB" w14:textId="77777777" w:rsidR="0012153D" w:rsidRDefault="0012153D" w:rsidP="00A56DF8">
      <w:pPr>
        <w:spacing w:after="120" w:line="276" w:lineRule="auto"/>
        <w:ind w:left="357" w:right="-17"/>
        <w:contextualSpacing/>
        <w:jc w:val="center"/>
        <w:rPr>
          <w:rFonts w:cs="Times New Roman"/>
          <w:color w:val="000000"/>
          <w:sz w:val="20"/>
          <w:szCs w:val="20"/>
        </w:rPr>
      </w:pPr>
    </w:p>
    <w:p w14:paraId="6F032AC3" w14:textId="77777777" w:rsidR="0012153D" w:rsidRDefault="0012153D" w:rsidP="00A56DF8">
      <w:pPr>
        <w:spacing w:after="120" w:line="276" w:lineRule="auto"/>
        <w:ind w:left="357" w:right="-17"/>
        <w:contextualSpacing/>
        <w:jc w:val="center"/>
        <w:rPr>
          <w:rFonts w:cs="Times New Roman"/>
          <w:color w:val="000000"/>
          <w:sz w:val="20"/>
          <w:szCs w:val="20"/>
        </w:rPr>
      </w:pPr>
    </w:p>
    <w:p w14:paraId="678C8049" w14:textId="77777777" w:rsidR="0012153D" w:rsidRDefault="0012153D" w:rsidP="00A56DF8">
      <w:pPr>
        <w:spacing w:after="120" w:line="276" w:lineRule="auto"/>
        <w:ind w:left="357" w:right="-17"/>
        <w:contextualSpacing/>
        <w:jc w:val="center"/>
        <w:rPr>
          <w:rFonts w:cs="Times New Roman"/>
          <w:color w:val="000000"/>
          <w:sz w:val="20"/>
          <w:szCs w:val="20"/>
        </w:rPr>
      </w:pPr>
    </w:p>
    <w:p w14:paraId="14225DB1" w14:textId="77777777" w:rsidR="0012153D" w:rsidRDefault="0012153D" w:rsidP="00A56DF8">
      <w:pPr>
        <w:spacing w:after="120" w:line="276" w:lineRule="auto"/>
        <w:ind w:left="357" w:right="-17"/>
        <w:contextualSpacing/>
        <w:jc w:val="center"/>
        <w:rPr>
          <w:rFonts w:cs="Times New Roman"/>
          <w:color w:val="000000"/>
          <w:sz w:val="20"/>
          <w:szCs w:val="20"/>
        </w:rPr>
      </w:pPr>
    </w:p>
    <w:p w14:paraId="05711BBB" w14:textId="77777777" w:rsidR="0012153D" w:rsidRDefault="0012153D" w:rsidP="00A56DF8">
      <w:pPr>
        <w:spacing w:after="120" w:line="276" w:lineRule="auto"/>
        <w:ind w:left="357" w:right="-17"/>
        <w:contextualSpacing/>
        <w:jc w:val="center"/>
        <w:rPr>
          <w:rFonts w:cs="Times New Roman"/>
          <w:color w:val="000000"/>
          <w:sz w:val="20"/>
          <w:szCs w:val="20"/>
        </w:rPr>
      </w:pPr>
    </w:p>
    <w:p w14:paraId="5F4192E6" w14:textId="77777777" w:rsidR="0012153D" w:rsidRDefault="0012153D" w:rsidP="00A56DF8">
      <w:pPr>
        <w:spacing w:after="120" w:line="276" w:lineRule="auto"/>
        <w:ind w:left="357" w:right="-17"/>
        <w:contextualSpacing/>
        <w:jc w:val="center"/>
        <w:rPr>
          <w:rFonts w:cs="Times New Roman"/>
          <w:color w:val="000000"/>
          <w:sz w:val="20"/>
          <w:szCs w:val="20"/>
        </w:rPr>
      </w:pPr>
    </w:p>
    <w:p w14:paraId="71AD63B5" w14:textId="77777777" w:rsidR="0012153D" w:rsidRDefault="0012153D" w:rsidP="00A56DF8">
      <w:pPr>
        <w:spacing w:after="120" w:line="276" w:lineRule="auto"/>
        <w:ind w:left="357" w:right="-17"/>
        <w:contextualSpacing/>
        <w:jc w:val="center"/>
        <w:rPr>
          <w:rFonts w:cs="Times New Roman"/>
          <w:color w:val="000000"/>
          <w:sz w:val="20"/>
          <w:szCs w:val="20"/>
        </w:rPr>
      </w:pPr>
    </w:p>
    <w:p w14:paraId="23D71503" w14:textId="77777777" w:rsidR="0012153D" w:rsidRDefault="0012153D" w:rsidP="00A56DF8">
      <w:pPr>
        <w:spacing w:after="120" w:line="276" w:lineRule="auto"/>
        <w:ind w:left="357" w:right="-17"/>
        <w:contextualSpacing/>
        <w:jc w:val="center"/>
        <w:rPr>
          <w:rFonts w:cs="Times New Roman"/>
          <w:color w:val="000000"/>
          <w:sz w:val="20"/>
          <w:szCs w:val="20"/>
        </w:rPr>
      </w:pPr>
    </w:p>
    <w:p w14:paraId="0D4DCA1E" w14:textId="77777777" w:rsidR="0012153D" w:rsidRDefault="0012153D" w:rsidP="00A56DF8">
      <w:pPr>
        <w:spacing w:after="120" w:line="276" w:lineRule="auto"/>
        <w:ind w:left="357" w:right="-17"/>
        <w:contextualSpacing/>
        <w:jc w:val="center"/>
        <w:rPr>
          <w:rFonts w:cs="Times New Roman"/>
          <w:color w:val="000000"/>
          <w:sz w:val="20"/>
          <w:szCs w:val="20"/>
        </w:rPr>
      </w:pPr>
    </w:p>
    <w:p w14:paraId="7C4F92F2" w14:textId="77777777" w:rsidR="0012153D" w:rsidRDefault="0012153D" w:rsidP="00A56DF8">
      <w:pPr>
        <w:spacing w:after="120" w:line="276" w:lineRule="auto"/>
        <w:ind w:left="357" w:right="-17"/>
        <w:contextualSpacing/>
        <w:jc w:val="center"/>
        <w:rPr>
          <w:rFonts w:cs="Times New Roman"/>
          <w:color w:val="000000"/>
          <w:sz w:val="20"/>
          <w:szCs w:val="20"/>
        </w:rPr>
      </w:pPr>
    </w:p>
    <w:p w14:paraId="293D163A" w14:textId="77777777" w:rsidR="00F454C0" w:rsidRPr="00392E2D" w:rsidRDefault="00F454C0" w:rsidP="00A56DF8">
      <w:pPr>
        <w:spacing w:after="120" w:line="276" w:lineRule="auto"/>
        <w:ind w:left="357" w:right="-17"/>
        <w:contextualSpacing/>
        <w:jc w:val="center"/>
        <w:rPr>
          <w:rFonts w:cs="Times New Roman"/>
          <w:color w:val="000000"/>
          <w:sz w:val="20"/>
          <w:szCs w:val="20"/>
        </w:rPr>
      </w:pPr>
    </w:p>
    <w:p w14:paraId="41000451" w14:textId="77777777" w:rsidR="00F454C0" w:rsidRPr="00392E2D" w:rsidRDefault="00F454C0" w:rsidP="00392E2D">
      <w:pPr>
        <w:spacing w:after="120" w:line="276" w:lineRule="auto"/>
        <w:ind w:right="-17"/>
        <w:contextualSpacing/>
        <w:rPr>
          <w:rFonts w:cs="Times New Roman"/>
          <w:color w:val="000000"/>
          <w:sz w:val="20"/>
          <w:szCs w:val="20"/>
        </w:rPr>
      </w:pPr>
    </w:p>
    <w:tbl>
      <w:tblPr>
        <w:tblW w:w="9638" w:type="dxa"/>
        <w:tblInd w:w="55" w:type="dxa"/>
        <w:tblCellMar>
          <w:left w:w="70" w:type="dxa"/>
          <w:right w:w="70" w:type="dxa"/>
        </w:tblCellMar>
        <w:tblLook w:val="04A0" w:firstRow="1" w:lastRow="0" w:firstColumn="1" w:lastColumn="0" w:noHBand="0" w:noVBand="1"/>
      </w:tblPr>
      <w:tblGrid>
        <w:gridCol w:w="9638"/>
      </w:tblGrid>
      <w:tr w:rsidR="001C71D5" w:rsidRPr="00156BDE" w14:paraId="15F18960" w14:textId="77777777" w:rsidTr="00B32E6D">
        <w:trPr>
          <w:trHeight w:val="405"/>
        </w:trPr>
        <w:tc>
          <w:tcPr>
            <w:tcW w:w="9638" w:type="dxa"/>
            <w:tcBorders>
              <w:top w:val="nil"/>
              <w:left w:val="nil"/>
              <w:bottom w:val="single" w:sz="4" w:space="0" w:color="000000"/>
              <w:right w:val="nil"/>
            </w:tcBorders>
            <w:shd w:val="clear" w:color="auto" w:fill="auto"/>
            <w:vAlign w:val="bottom"/>
            <w:hideMark/>
          </w:tcPr>
          <w:p w14:paraId="32DDB033" w14:textId="77777777" w:rsidR="001C71D5" w:rsidRPr="00156BDE" w:rsidRDefault="001C71D5" w:rsidP="00B32E6D">
            <w:pPr>
              <w:jc w:val="center"/>
              <w:rPr>
                <w:rFonts w:cs="Arial"/>
                <w:b/>
                <w:bCs/>
                <w:sz w:val="20"/>
                <w:szCs w:val="20"/>
              </w:rPr>
            </w:pPr>
          </w:p>
          <w:p w14:paraId="2137BEFD" w14:textId="5098CB31" w:rsidR="001C71D5" w:rsidRPr="00156BDE" w:rsidRDefault="00063280" w:rsidP="00B32E6D">
            <w:pPr>
              <w:jc w:val="center"/>
              <w:rPr>
                <w:rFonts w:cs="Arial"/>
                <w:b/>
                <w:bCs/>
                <w:sz w:val="22"/>
                <w:szCs w:val="22"/>
              </w:rPr>
            </w:pPr>
            <w:r w:rsidRPr="00156BDE">
              <w:rPr>
                <w:rFonts w:cs="Arial"/>
                <w:b/>
                <w:bCs/>
                <w:sz w:val="22"/>
                <w:szCs w:val="22"/>
              </w:rPr>
              <w:t>ANEXO I</w:t>
            </w:r>
            <w:r w:rsidR="001C71D5" w:rsidRPr="00156BDE">
              <w:rPr>
                <w:rFonts w:cs="Arial"/>
                <w:b/>
                <w:bCs/>
                <w:sz w:val="22"/>
                <w:szCs w:val="22"/>
              </w:rPr>
              <w:t>V</w:t>
            </w:r>
          </w:p>
          <w:p w14:paraId="72A6B178" w14:textId="7FF34652" w:rsidR="001C71D5" w:rsidRPr="00156BDE" w:rsidRDefault="001C71D5" w:rsidP="00B32E6D">
            <w:pPr>
              <w:jc w:val="center"/>
              <w:rPr>
                <w:rFonts w:cs="Arial"/>
                <w:b/>
                <w:bCs/>
                <w:sz w:val="20"/>
                <w:szCs w:val="20"/>
              </w:rPr>
            </w:pPr>
          </w:p>
          <w:p w14:paraId="5A2D465F" w14:textId="77777777" w:rsidR="001C71D5" w:rsidRPr="00156BDE" w:rsidRDefault="001C71D5" w:rsidP="00B32E6D">
            <w:pPr>
              <w:jc w:val="center"/>
              <w:rPr>
                <w:rFonts w:cs="Arial"/>
                <w:b/>
                <w:bCs/>
                <w:sz w:val="20"/>
                <w:szCs w:val="20"/>
              </w:rPr>
            </w:pPr>
            <w:r w:rsidRPr="00156BDE">
              <w:rPr>
                <w:rFonts w:cs="Arial"/>
                <w:b/>
                <w:bCs/>
                <w:sz w:val="20"/>
                <w:szCs w:val="20"/>
              </w:rPr>
              <w:t>PLANILHA ORÇAMENTÁRIA</w:t>
            </w:r>
          </w:p>
        </w:tc>
      </w:tr>
      <w:tr w:rsidR="001C71D5" w:rsidRPr="00156BDE" w14:paraId="3CBFA036" w14:textId="77777777" w:rsidTr="00B32E6D">
        <w:trPr>
          <w:trHeight w:val="285"/>
        </w:trPr>
        <w:tc>
          <w:tcPr>
            <w:tcW w:w="9638" w:type="dxa"/>
            <w:tcBorders>
              <w:top w:val="nil"/>
              <w:left w:val="nil"/>
              <w:bottom w:val="nil"/>
              <w:right w:val="nil"/>
            </w:tcBorders>
            <w:shd w:val="clear" w:color="auto" w:fill="auto"/>
            <w:noWrap/>
            <w:vAlign w:val="bottom"/>
            <w:hideMark/>
          </w:tcPr>
          <w:p w14:paraId="6E2FD9B3" w14:textId="77777777" w:rsidR="001C71D5" w:rsidRPr="00156BDE" w:rsidRDefault="001C71D5" w:rsidP="00B32E6D">
            <w:pPr>
              <w:jc w:val="center"/>
              <w:rPr>
                <w:rFonts w:cs="Arial"/>
                <w:b/>
                <w:bCs/>
                <w:sz w:val="20"/>
                <w:szCs w:val="20"/>
              </w:rPr>
            </w:pPr>
            <w:r w:rsidRPr="00156BDE">
              <w:rPr>
                <w:rFonts w:cs="Arial"/>
                <w:b/>
                <w:bCs/>
                <w:sz w:val="20"/>
                <w:szCs w:val="20"/>
              </w:rPr>
              <w:t>OS PREÇOS PRATICADOS NESTA PLANILHA ESTÃO DE ACORDO COM OS DE MERCADO.</w:t>
            </w:r>
          </w:p>
        </w:tc>
      </w:tr>
    </w:tbl>
    <w:p w14:paraId="315C879E" w14:textId="77777777" w:rsidR="00F454C0" w:rsidRPr="00156BDE" w:rsidRDefault="00F454C0" w:rsidP="00A56DF8">
      <w:pPr>
        <w:spacing w:after="120" w:line="276" w:lineRule="auto"/>
        <w:ind w:left="357" w:right="-17"/>
        <w:contextualSpacing/>
        <w:jc w:val="center"/>
        <w:rPr>
          <w:rFonts w:cs="Times New Roman"/>
          <w:color w:val="000000"/>
          <w:sz w:val="20"/>
          <w:szCs w:val="20"/>
        </w:rPr>
      </w:pPr>
    </w:p>
    <w:p w14:paraId="50D3046B" w14:textId="77777777" w:rsidR="005E4A12" w:rsidRPr="00156BDE" w:rsidRDefault="005E4A12" w:rsidP="00A56DF8">
      <w:pPr>
        <w:spacing w:after="120" w:line="276" w:lineRule="auto"/>
        <w:ind w:left="357" w:right="-17"/>
        <w:contextualSpacing/>
        <w:jc w:val="center"/>
        <w:rPr>
          <w:rFonts w:cs="Times New Roman"/>
          <w:b/>
          <w:color w:val="000000"/>
          <w:sz w:val="20"/>
          <w:szCs w:val="20"/>
        </w:rPr>
      </w:pPr>
    </w:p>
    <w:p w14:paraId="56A7FD66" w14:textId="746CDE7F" w:rsidR="005E4A12" w:rsidRPr="00156BDE" w:rsidRDefault="005E4A12" w:rsidP="00A56DF8">
      <w:pPr>
        <w:spacing w:after="120" w:line="276" w:lineRule="auto"/>
        <w:ind w:left="357" w:right="-17"/>
        <w:contextualSpacing/>
        <w:jc w:val="center"/>
        <w:rPr>
          <w:rFonts w:cs="Times New Roman"/>
          <w:b/>
          <w:color w:val="000000"/>
          <w:sz w:val="20"/>
          <w:szCs w:val="20"/>
        </w:rPr>
      </w:pPr>
      <w:r w:rsidRPr="00156BDE">
        <w:rPr>
          <w:rFonts w:cs="Times New Roman"/>
          <w:b/>
          <w:color w:val="000000"/>
          <w:sz w:val="20"/>
          <w:szCs w:val="20"/>
        </w:rPr>
        <w:t xml:space="preserve">LOTE I – </w:t>
      </w:r>
      <w:proofErr w:type="spellStart"/>
      <w:r w:rsidRPr="00156BDE">
        <w:rPr>
          <w:rFonts w:cs="Times New Roman"/>
          <w:b/>
          <w:color w:val="000000"/>
          <w:sz w:val="20"/>
          <w:szCs w:val="20"/>
        </w:rPr>
        <w:t>Câmpus</w:t>
      </w:r>
      <w:proofErr w:type="spellEnd"/>
      <w:r w:rsidRPr="00156BDE">
        <w:rPr>
          <w:rFonts w:cs="Times New Roman"/>
          <w:b/>
          <w:color w:val="000000"/>
          <w:sz w:val="20"/>
          <w:szCs w:val="20"/>
        </w:rPr>
        <w:t xml:space="preserve"> Boa Vista</w:t>
      </w:r>
    </w:p>
    <w:p w14:paraId="0FA0B5D6" w14:textId="77777777" w:rsidR="005E4A12" w:rsidRPr="00156BDE" w:rsidRDefault="005E4A12" w:rsidP="00A56DF8">
      <w:pPr>
        <w:spacing w:after="120" w:line="276" w:lineRule="auto"/>
        <w:ind w:left="357" w:right="-17"/>
        <w:contextualSpacing/>
        <w:jc w:val="center"/>
        <w:rPr>
          <w:rFonts w:cs="Times New Roman"/>
          <w:b/>
          <w:color w:val="000000"/>
          <w:sz w:val="20"/>
          <w:szCs w:val="20"/>
        </w:rPr>
      </w:pPr>
    </w:p>
    <w:tbl>
      <w:tblPr>
        <w:tblW w:w="9747" w:type="dxa"/>
        <w:tblInd w:w="55" w:type="dxa"/>
        <w:tblCellMar>
          <w:left w:w="70" w:type="dxa"/>
          <w:right w:w="70" w:type="dxa"/>
        </w:tblCellMar>
        <w:tblLook w:val="04A0" w:firstRow="1" w:lastRow="0" w:firstColumn="1" w:lastColumn="0" w:noHBand="0" w:noVBand="1"/>
      </w:tblPr>
      <w:tblGrid>
        <w:gridCol w:w="715"/>
        <w:gridCol w:w="2419"/>
        <w:gridCol w:w="850"/>
        <w:gridCol w:w="1208"/>
        <w:gridCol w:w="1175"/>
        <w:gridCol w:w="147"/>
        <w:gridCol w:w="1393"/>
        <w:gridCol w:w="1840"/>
      </w:tblGrid>
      <w:tr w:rsidR="005E4A12" w:rsidRPr="00156BDE" w14:paraId="2185EFD4" w14:textId="77777777" w:rsidTr="005E4A12">
        <w:trPr>
          <w:trHeight w:val="7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D902688" w14:textId="77777777" w:rsidR="00392E2D" w:rsidRPr="00156BDE" w:rsidRDefault="00392E2D" w:rsidP="00392E2D">
            <w:pPr>
              <w:rPr>
                <w:rFonts w:ascii="Arial" w:hAnsi="Arial" w:cs="Arial"/>
                <w:b/>
                <w:bCs/>
                <w:sz w:val="20"/>
                <w:szCs w:val="20"/>
              </w:rPr>
            </w:pPr>
            <w:r w:rsidRPr="00156BDE">
              <w:rPr>
                <w:rFonts w:ascii="Arial" w:hAnsi="Arial" w:cs="Arial"/>
                <w:b/>
                <w:bCs/>
                <w:sz w:val="20"/>
                <w:szCs w:val="20"/>
              </w:rPr>
              <w:t>ITEM</w:t>
            </w:r>
          </w:p>
        </w:tc>
        <w:tc>
          <w:tcPr>
            <w:tcW w:w="2419" w:type="dxa"/>
            <w:tcBorders>
              <w:top w:val="single" w:sz="4" w:space="0" w:color="auto"/>
              <w:left w:val="nil"/>
              <w:bottom w:val="single" w:sz="4" w:space="0" w:color="auto"/>
              <w:right w:val="single" w:sz="4" w:space="0" w:color="auto"/>
            </w:tcBorders>
            <w:shd w:val="clear" w:color="auto" w:fill="auto"/>
            <w:hideMark/>
          </w:tcPr>
          <w:p w14:paraId="3E22F22B"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ESPECIFICAÇÃO</w:t>
            </w:r>
          </w:p>
        </w:tc>
        <w:tc>
          <w:tcPr>
            <w:tcW w:w="850" w:type="dxa"/>
            <w:tcBorders>
              <w:top w:val="single" w:sz="4" w:space="0" w:color="auto"/>
              <w:left w:val="nil"/>
              <w:bottom w:val="single" w:sz="4" w:space="0" w:color="auto"/>
              <w:right w:val="single" w:sz="4" w:space="0" w:color="auto"/>
            </w:tcBorders>
            <w:shd w:val="clear" w:color="auto" w:fill="auto"/>
            <w:hideMark/>
          </w:tcPr>
          <w:p w14:paraId="5DB12F64"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UND.</w:t>
            </w:r>
          </w:p>
        </w:tc>
        <w:tc>
          <w:tcPr>
            <w:tcW w:w="1208" w:type="dxa"/>
            <w:tcBorders>
              <w:top w:val="single" w:sz="4" w:space="0" w:color="auto"/>
              <w:left w:val="nil"/>
              <w:bottom w:val="single" w:sz="4" w:space="0" w:color="auto"/>
              <w:right w:val="single" w:sz="4" w:space="0" w:color="auto"/>
            </w:tcBorders>
            <w:shd w:val="clear" w:color="auto" w:fill="auto"/>
            <w:hideMark/>
          </w:tcPr>
          <w:p w14:paraId="7173EC03"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QTD</w:t>
            </w:r>
          </w:p>
        </w:tc>
        <w:tc>
          <w:tcPr>
            <w:tcW w:w="1175" w:type="dxa"/>
            <w:tcBorders>
              <w:top w:val="single" w:sz="4" w:space="0" w:color="auto"/>
              <w:left w:val="nil"/>
              <w:bottom w:val="single" w:sz="4" w:space="0" w:color="auto"/>
              <w:right w:val="single" w:sz="4" w:space="0" w:color="auto"/>
            </w:tcBorders>
            <w:shd w:val="clear" w:color="auto" w:fill="auto"/>
            <w:hideMark/>
          </w:tcPr>
          <w:p w14:paraId="07322362"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MÉDIA</w:t>
            </w:r>
          </w:p>
        </w:tc>
        <w:tc>
          <w:tcPr>
            <w:tcW w:w="1540" w:type="dxa"/>
            <w:gridSpan w:val="2"/>
            <w:tcBorders>
              <w:top w:val="single" w:sz="4" w:space="0" w:color="auto"/>
              <w:left w:val="nil"/>
              <w:bottom w:val="single" w:sz="4" w:space="0" w:color="auto"/>
              <w:right w:val="single" w:sz="4" w:space="0" w:color="auto"/>
            </w:tcBorders>
            <w:shd w:val="clear" w:color="auto" w:fill="auto"/>
            <w:hideMark/>
          </w:tcPr>
          <w:p w14:paraId="2984167C"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VLR MENSAL</w:t>
            </w:r>
          </w:p>
        </w:tc>
        <w:tc>
          <w:tcPr>
            <w:tcW w:w="1840" w:type="dxa"/>
            <w:tcBorders>
              <w:top w:val="single" w:sz="4" w:space="0" w:color="auto"/>
              <w:left w:val="nil"/>
              <w:bottom w:val="single" w:sz="4" w:space="0" w:color="auto"/>
              <w:right w:val="single" w:sz="4" w:space="0" w:color="auto"/>
            </w:tcBorders>
            <w:shd w:val="clear" w:color="auto" w:fill="auto"/>
            <w:hideMark/>
          </w:tcPr>
          <w:p w14:paraId="4B5F4925"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TOTAL ANUAL</w:t>
            </w:r>
          </w:p>
        </w:tc>
      </w:tr>
      <w:tr w:rsidR="005E4A12" w:rsidRPr="00156BDE" w14:paraId="36D248E5" w14:textId="77777777" w:rsidTr="005E4A12">
        <w:trPr>
          <w:trHeight w:val="51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A4E5442" w14:textId="77777777" w:rsidR="00392E2D" w:rsidRPr="00156BDE" w:rsidRDefault="00392E2D" w:rsidP="00392E2D">
            <w:pPr>
              <w:jc w:val="right"/>
              <w:rPr>
                <w:rFonts w:ascii="Arial" w:hAnsi="Arial" w:cs="Arial"/>
                <w:color w:val="000000"/>
                <w:sz w:val="20"/>
                <w:szCs w:val="20"/>
              </w:rPr>
            </w:pPr>
            <w:r w:rsidRPr="00156BDE">
              <w:rPr>
                <w:rFonts w:ascii="Arial" w:hAnsi="Arial" w:cs="Arial"/>
                <w:color w:val="000000"/>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14:paraId="1A034351"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INTERNA</w:t>
            </w:r>
          </w:p>
        </w:tc>
        <w:tc>
          <w:tcPr>
            <w:tcW w:w="850" w:type="dxa"/>
            <w:tcBorders>
              <w:top w:val="nil"/>
              <w:left w:val="nil"/>
              <w:bottom w:val="single" w:sz="4" w:space="0" w:color="auto"/>
              <w:right w:val="single" w:sz="4" w:space="0" w:color="auto"/>
            </w:tcBorders>
            <w:shd w:val="clear" w:color="auto" w:fill="auto"/>
            <w:vAlign w:val="center"/>
            <w:hideMark/>
          </w:tcPr>
          <w:p w14:paraId="0A3A3E04"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M²</w:t>
            </w:r>
          </w:p>
        </w:tc>
        <w:tc>
          <w:tcPr>
            <w:tcW w:w="12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69CCC8"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16.607,37</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30E210BD"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3,32</w:t>
            </w:r>
          </w:p>
        </w:tc>
        <w:tc>
          <w:tcPr>
            <w:tcW w:w="1540" w:type="dxa"/>
            <w:gridSpan w:val="2"/>
            <w:tcBorders>
              <w:top w:val="nil"/>
              <w:left w:val="nil"/>
              <w:bottom w:val="single" w:sz="4" w:space="0" w:color="auto"/>
              <w:right w:val="single" w:sz="4" w:space="0" w:color="auto"/>
            </w:tcBorders>
            <w:shd w:val="clear" w:color="auto" w:fill="auto"/>
            <w:vAlign w:val="center"/>
            <w:hideMark/>
          </w:tcPr>
          <w:p w14:paraId="6BA8F4B4"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55.136,46</w:t>
            </w:r>
          </w:p>
        </w:tc>
        <w:tc>
          <w:tcPr>
            <w:tcW w:w="1840" w:type="dxa"/>
            <w:tcBorders>
              <w:top w:val="nil"/>
              <w:left w:val="nil"/>
              <w:bottom w:val="single" w:sz="4" w:space="0" w:color="auto"/>
              <w:right w:val="single" w:sz="4" w:space="0" w:color="auto"/>
            </w:tcBorders>
            <w:shd w:val="clear" w:color="auto" w:fill="auto"/>
            <w:noWrap/>
            <w:vAlign w:val="center"/>
            <w:hideMark/>
          </w:tcPr>
          <w:p w14:paraId="4BC0999F"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661.637,52</w:t>
            </w:r>
          </w:p>
        </w:tc>
      </w:tr>
      <w:tr w:rsidR="005E4A12" w:rsidRPr="00156BDE" w14:paraId="1C7DFE4C" w14:textId="77777777" w:rsidTr="005E4A12">
        <w:trPr>
          <w:trHeight w:val="42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C4354C1" w14:textId="77777777" w:rsidR="00392E2D" w:rsidRPr="00156BDE" w:rsidRDefault="00392E2D" w:rsidP="00392E2D">
            <w:pPr>
              <w:jc w:val="center"/>
              <w:rPr>
                <w:rFonts w:ascii="Arial" w:hAnsi="Arial" w:cs="Arial"/>
                <w:color w:val="000000"/>
                <w:sz w:val="20"/>
                <w:szCs w:val="20"/>
              </w:rPr>
            </w:pPr>
            <w:r w:rsidRPr="00156BDE">
              <w:rPr>
                <w:rFonts w:ascii="Arial" w:hAnsi="Arial" w:cs="Arial"/>
                <w:color w:val="000000"/>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14:paraId="7E17489A"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EXTERNA</w:t>
            </w:r>
          </w:p>
        </w:tc>
        <w:tc>
          <w:tcPr>
            <w:tcW w:w="850" w:type="dxa"/>
            <w:tcBorders>
              <w:top w:val="nil"/>
              <w:left w:val="nil"/>
              <w:bottom w:val="single" w:sz="4" w:space="0" w:color="auto"/>
              <w:right w:val="single" w:sz="4" w:space="0" w:color="auto"/>
            </w:tcBorders>
            <w:shd w:val="clear" w:color="auto" w:fill="auto"/>
            <w:vAlign w:val="center"/>
            <w:hideMark/>
          </w:tcPr>
          <w:p w14:paraId="5E4929A4"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M²</w:t>
            </w:r>
          </w:p>
        </w:tc>
        <w:tc>
          <w:tcPr>
            <w:tcW w:w="1208" w:type="dxa"/>
            <w:tcBorders>
              <w:top w:val="nil"/>
              <w:left w:val="single" w:sz="8" w:space="0" w:color="auto"/>
              <w:bottom w:val="single" w:sz="8" w:space="0" w:color="auto"/>
              <w:right w:val="single" w:sz="8" w:space="0" w:color="auto"/>
            </w:tcBorders>
            <w:shd w:val="clear" w:color="auto" w:fill="auto"/>
            <w:vAlign w:val="center"/>
            <w:hideMark/>
          </w:tcPr>
          <w:p w14:paraId="37CF4F6C"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15.469,00</w:t>
            </w:r>
          </w:p>
        </w:tc>
        <w:tc>
          <w:tcPr>
            <w:tcW w:w="1175" w:type="dxa"/>
            <w:tcBorders>
              <w:top w:val="nil"/>
              <w:left w:val="single" w:sz="4" w:space="0" w:color="auto"/>
              <w:bottom w:val="single" w:sz="4" w:space="0" w:color="auto"/>
              <w:right w:val="single" w:sz="4" w:space="0" w:color="auto"/>
            </w:tcBorders>
            <w:shd w:val="clear" w:color="auto" w:fill="auto"/>
            <w:vAlign w:val="center"/>
            <w:hideMark/>
          </w:tcPr>
          <w:p w14:paraId="2726A9B8" w14:textId="6AF0F9C5" w:rsidR="00392E2D" w:rsidRPr="00156BDE" w:rsidRDefault="00392E2D" w:rsidP="000F495C">
            <w:pPr>
              <w:jc w:val="center"/>
              <w:rPr>
                <w:rFonts w:ascii="Arial" w:hAnsi="Arial" w:cs="Arial"/>
                <w:sz w:val="20"/>
                <w:szCs w:val="20"/>
              </w:rPr>
            </w:pPr>
            <w:r w:rsidRPr="00156BDE">
              <w:rPr>
                <w:rFonts w:ascii="Arial" w:hAnsi="Arial" w:cs="Arial"/>
                <w:sz w:val="20"/>
                <w:szCs w:val="20"/>
              </w:rPr>
              <w:t>1,</w:t>
            </w:r>
            <w:r w:rsidR="000F495C">
              <w:rPr>
                <w:rFonts w:ascii="Arial" w:hAnsi="Arial" w:cs="Arial"/>
                <w:sz w:val="20"/>
                <w:szCs w:val="20"/>
              </w:rPr>
              <w:t>80</w:t>
            </w:r>
          </w:p>
        </w:tc>
        <w:tc>
          <w:tcPr>
            <w:tcW w:w="1540" w:type="dxa"/>
            <w:gridSpan w:val="2"/>
            <w:tcBorders>
              <w:top w:val="nil"/>
              <w:left w:val="nil"/>
              <w:bottom w:val="single" w:sz="4" w:space="0" w:color="auto"/>
              <w:right w:val="single" w:sz="4" w:space="0" w:color="auto"/>
            </w:tcBorders>
            <w:shd w:val="clear" w:color="auto" w:fill="auto"/>
            <w:vAlign w:val="center"/>
            <w:hideMark/>
          </w:tcPr>
          <w:p w14:paraId="1149B643" w14:textId="7F544202" w:rsidR="00392E2D" w:rsidRPr="00156BDE" w:rsidRDefault="000F495C" w:rsidP="00392E2D">
            <w:pPr>
              <w:jc w:val="center"/>
              <w:rPr>
                <w:rFonts w:ascii="Arial" w:hAnsi="Arial" w:cs="Arial"/>
                <w:sz w:val="20"/>
                <w:szCs w:val="20"/>
              </w:rPr>
            </w:pPr>
            <w:r>
              <w:rPr>
                <w:rFonts w:ascii="Arial" w:hAnsi="Arial" w:cs="Arial"/>
                <w:sz w:val="20"/>
                <w:szCs w:val="20"/>
              </w:rPr>
              <w:t>27.844,20</w:t>
            </w:r>
          </w:p>
        </w:tc>
        <w:tc>
          <w:tcPr>
            <w:tcW w:w="1840" w:type="dxa"/>
            <w:tcBorders>
              <w:top w:val="nil"/>
              <w:left w:val="nil"/>
              <w:bottom w:val="single" w:sz="4" w:space="0" w:color="auto"/>
              <w:right w:val="single" w:sz="4" w:space="0" w:color="auto"/>
            </w:tcBorders>
            <w:shd w:val="clear" w:color="auto" w:fill="auto"/>
            <w:noWrap/>
            <w:vAlign w:val="center"/>
            <w:hideMark/>
          </w:tcPr>
          <w:p w14:paraId="53E1E794" w14:textId="4CB51EA3" w:rsidR="00392E2D" w:rsidRPr="00156BDE" w:rsidRDefault="000F495C" w:rsidP="000F495C">
            <w:pPr>
              <w:jc w:val="center"/>
              <w:rPr>
                <w:rFonts w:ascii="Arial" w:hAnsi="Arial" w:cs="Arial"/>
                <w:sz w:val="20"/>
                <w:szCs w:val="20"/>
              </w:rPr>
            </w:pPr>
            <w:r>
              <w:rPr>
                <w:rFonts w:ascii="Arial" w:hAnsi="Arial" w:cs="Arial"/>
                <w:sz w:val="20"/>
                <w:szCs w:val="20"/>
              </w:rPr>
              <w:t>334</w:t>
            </w:r>
            <w:r w:rsidR="00392E2D" w:rsidRPr="00156BDE">
              <w:rPr>
                <w:rFonts w:ascii="Arial" w:hAnsi="Arial" w:cs="Arial"/>
                <w:sz w:val="20"/>
                <w:szCs w:val="20"/>
              </w:rPr>
              <w:t>.</w:t>
            </w:r>
            <w:r>
              <w:rPr>
                <w:rFonts w:ascii="Arial" w:hAnsi="Arial" w:cs="Arial"/>
                <w:sz w:val="20"/>
                <w:szCs w:val="20"/>
              </w:rPr>
              <w:t>130</w:t>
            </w:r>
            <w:r w:rsidR="00392E2D" w:rsidRPr="00156BDE">
              <w:rPr>
                <w:rFonts w:ascii="Arial" w:hAnsi="Arial" w:cs="Arial"/>
                <w:sz w:val="20"/>
                <w:szCs w:val="20"/>
              </w:rPr>
              <w:t>,4</w:t>
            </w:r>
            <w:r>
              <w:rPr>
                <w:rFonts w:ascii="Arial" w:hAnsi="Arial" w:cs="Arial"/>
                <w:sz w:val="20"/>
                <w:szCs w:val="20"/>
              </w:rPr>
              <w:t>0</w:t>
            </w:r>
          </w:p>
        </w:tc>
      </w:tr>
      <w:tr w:rsidR="005E4A12" w:rsidRPr="00156BDE" w14:paraId="1372285E" w14:textId="77777777" w:rsidTr="005E4A12">
        <w:trPr>
          <w:trHeight w:val="40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89161CF"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14:paraId="6C61FE84"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ESQUADRIAS</w:t>
            </w:r>
          </w:p>
        </w:tc>
        <w:tc>
          <w:tcPr>
            <w:tcW w:w="850" w:type="dxa"/>
            <w:tcBorders>
              <w:top w:val="nil"/>
              <w:left w:val="nil"/>
              <w:bottom w:val="single" w:sz="4" w:space="0" w:color="auto"/>
              <w:right w:val="single" w:sz="4" w:space="0" w:color="auto"/>
            </w:tcBorders>
            <w:shd w:val="clear" w:color="auto" w:fill="auto"/>
            <w:vAlign w:val="center"/>
            <w:hideMark/>
          </w:tcPr>
          <w:p w14:paraId="066DF043"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M²</w:t>
            </w:r>
          </w:p>
        </w:tc>
        <w:tc>
          <w:tcPr>
            <w:tcW w:w="1208" w:type="dxa"/>
            <w:tcBorders>
              <w:top w:val="nil"/>
              <w:left w:val="single" w:sz="8" w:space="0" w:color="auto"/>
              <w:bottom w:val="single" w:sz="8" w:space="0" w:color="auto"/>
              <w:right w:val="single" w:sz="8" w:space="0" w:color="auto"/>
            </w:tcBorders>
            <w:shd w:val="clear" w:color="auto" w:fill="auto"/>
            <w:vAlign w:val="center"/>
            <w:hideMark/>
          </w:tcPr>
          <w:p w14:paraId="42A6F9CE"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1.666,78</w:t>
            </w:r>
          </w:p>
        </w:tc>
        <w:tc>
          <w:tcPr>
            <w:tcW w:w="1175" w:type="dxa"/>
            <w:tcBorders>
              <w:top w:val="nil"/>
              <w:left w:val="single" w:sz="4" w:space="0" w:color="auto"/>
              <w:bottom w:val="single" w:sz="4" w:space="0" w:color="auto"/>
              <w:right w:val="single" w:sz="4" w:space="0" w:color="auto"/>
            </w:tcBorders>
            <w:shd w:val="clear" w:color="auto" w:fill="auto"/>
            <w:vAlign w:val="center"/>
            <w:hideMark/>
          </w:tcPr>
          <w:p w14:paraId="1ACA27E8"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0,76</w:t>
            </w:r>
          </w:p>
        </w:tc>
        <w:tc>
          <w:tcPr>
            <w:tcW w:w="1540" w:type="dxa"/>
            <w:gridSpan w:val="2"/>
            <w:tcBorders>
              <w:top w:val="nil"/>
              <w:left w:val="nil"/>
              <w:bottom w:val="single" w:sz="4" w:space="0" w:color="auto"/>
              <w:right w:val="single" w:sz="4" w:space="0" w:color="auto"/>
            </w:tcBorders>
            <w:shd w:val="clear" w:color="auto" w:fill="auto"/>
            <w:vAlign w:val="center"/>
            <w:hideMark/>
          </w:tcPr>
          <w:p w14:paraId="5869C17A"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1.266,75</w:t>
            </w:r>
          </w:p>
        </w:tc>
        <w:tc>
          <w:tcPr>
            <w:tcW w:w="1840" w:type="dxa"/>
            <w:tcBorders>
              <w:top w:val="nil"/>
              <w:left w:val="nil"/>
              <w:bottom w:val="single" w:sz="4" w:space="0" w:color="auto"/>
              <w:right w:val="single" w:sz="4" w:space="0" w:color="auto"/>
            </w:tcBorders>
            <w:shd w:val="clear" w:color="auto" w:fill="auto"/>
            <w:noWrap/>
            <w:vAlign w:val="center"/>
            <w:hideMark/>
          </w:tcPr>
          <w:p w14:paraId="6C30491F"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15.201,00</w:t>
            </w:r>
          </w:p>
        </w:tc>
      </w:tr>
      <w:tr w:rsidR="005E4A12" w:rsidRPr="00156BDE" w14:paraId="3837D5BD" w14:textId="77777777" w:rsidTr="005E4A12">
        <w:trPr>
          <w:trHeight w:val="40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D836C9A"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14:paraId="55EA0A3D" w14:textId="77777777" w:rsidR="00392E2D" w:rsidRPr="00156BDE" w:rsidRDefault="00392E2D" w:rsidP="00392E2D">
            <w:pPr>
              <w:rPr>
                <w:rFonts w:ascii="Arial" w:hAnsi="Arial" w:cs="Arial"/>
                <w:sz w:val="20"/>
                <w:szCs w:val="20"/>
              </w:rPr>
            </w:pPr>
            <w:r w:rsidRPr="00156BDE">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E97AC24"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 </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6BB39CB8"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14:paraId="64902F29"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0A6E1C87" w14:textId="77777777" w:rsidR="00392E2D" w:rsidRPr="00156BDE" w:rsidRDefault="00392E2D" w:rsidP="00392E2D">
            <w:pPr>
              <w:jc w:val="center"/>
              <w:rPr>
                <w:rFonts w:ascii="Arial" w:hAnsi="Arial" w:cs="Arial"/>
                <w:sz w:val="20"/>
                <w:szCs w:val="20"/>
              </w:rPr>
            </w:pPr>
            <w:proofErr w:type="spellStart"/>
            <w:r w:rsidRPr="00156BDE">
              <w:rPr>
                <w:rFonts w:ascii="Arial" w:hAnsi="Arial" w:cs="Arial"/>
                <w:sz w:val="20"/>
                <w:szCs w:val="20"/>
              </w:rPr>
              <w:t>Sub-Total</w:t>
            </w:r>
            <w:proofErr w:type="spellEnd"/>
          </w:p>
        </w:tc>
        <w:tc>
          <w:tcPr>
            <w:tcW w:w="1840" w:type="dxa"/>
            <w:tcBorders>
              <w:top w:val="nil"/>
              <w:left w:val="nil"/>
              <w:bottom w:val="single" w:sz="4" w:space="0" w:color="auto"/>
              <w:right w:val="single" w:sz="4" w:space="0" w:color="auto"/>
            </w:tcBorders>
            <w:shd w:val="clear" w:color="auto" w:fill="auto"/>
            <w:noWrap/>
            <w:vAlign w:val="center"/>
            <w:hideMark/>
          </w:tcPr>
          <w:p w14:paraId="3D491859" w14:textId="47C780BD" w:rsidR="00392E2D" w:rsidRPr="00CA196E" w:rsidRDefault="00CA196E" w:rsidP="00CA196E">
            <w:pPr>
              <w:jc w:val="center"/>
              <w:rPr>
                <w:rFonts w:ascii="Arial" w:hAnsi="Arial" w:cs="Arial"/>
                <w:b/>
                <w:bCs/>
              </w:rPr>
            </w:pPr>
            <w:r>
              <w:rPr>
                <w:rFonts w:ascii="Arial" w:hAnsi="Arial" w:cs="Arial"/>
                <w:b/>
                <w:bCs/>
              </w:rPr>
              <w:t>1.010.968,92</w:t>
            </w:r>
          </w:p>
        </w:tc>
      </w:tr>
      <w:tr w:rsidR="005E4A12" w:rsidRPr="00156BDE" w14:paraId="172015FC" w14:textId="77777777" w:rsidTr="00422C85">
        <w:trPr>
          <w:trHeight w:val="450"/>
        </w:trPr>
        <w:tc>
          <w:tcPr>
            <w:tcW w:w="715" w:type="dxa"/>
            <w:tcBorders>
              <w:top w:val="nil"/>
              <w:left w:val="nil"/>
              <w:bottom w:val="nil"/>
              <w:right w:val="nil"/>
            </w:tcBorders>
            <w:shd w:val="clear" w:color="auto" w:fill="auto"/>
            <w:noWrap/>
            <w:vAlign w:val="bottom"/>
            <w:hideMark/>
          </w:tcPr>
          <w:p w14:paraId="510F9178" w14:textId="77777777" w:rsidR="005E4A12" w:rsidRPr="00156BDE" w:rsidRDefault="005E4A12" w:rsidP="00392E2D">
            <w:pPr>
              <w:jc w:val="center"/>
              <w:rPr>
                <w:rFonts w:ascii="Arial" w:hAnsi="Arial" w:cs="Arial"/>
                <w:b/>
                <w:bCs/>
                <w:sz w:val="20"/>
                <w:szCs w:val="20"/>
              </w:rPr>
            </w:pPr>
          </w:p>
        </w:tc>
        <w:tc>
          <w:tcPr>
            <w:tcW w:w="2419" w:type="dxa"/>
            <w:tcBorders>
              <w:top w:val="nil"/>
              <w:left w:val="nil"/>
              <w:bottom w:val="nil"/>
              <w:right w:val="nil"/>
            </w:tcBorders>
            <w:shd w:val="clear" w:color="auto" w:fill="auto"/>
            <w:vAlign w:val="center"/>
            <w:hideMark/>
          </w:tcPr>
          <w:p w14:paraId="5D4C9251" w14:textId="77777777" w:rsidR="005E4A12" w:rsidRPr="00156BDE" w:rsidRDefault="005E4A12" w:rsidP="00392E2D">
            <w:pPr>
              <w:rPr>
                <w:rFonts w:ascii="Arial" w:hAnsi="Arial" w:cs="Arial"/>
                <w:sz w:val="20"/>
                <w:szCs w:val="20"/>
              </w:rPr>
            </w:pPr>
          </w:p>
        </w:tc>
        <w:tc>
          <w:tcPr>
            <w:tcW w:w="4773" w:type="dxa"/>
            <w:gridSpan w:val="5"/>
            <w:tcBorders>
              <w:top w:val="nil"/>
              <w:left w:val="nil"/>
              <w:bottom w:val="nil"/>
              <w:right w:val="nil"/>
            </w:tcBorders>
            <w:shd w:val="clear" w:color="auto" w:fill="auto"/>
            <w:vAlign w:val="center"/>
            <w:hideMark/>
          </w:tcPr>
          <w:p w14:paraId="4606EE04" w14:textId="77777777" w:rsidR="005E4A12" w:rsidRPr="00156BDE" w:rsidRDefault="005E4A12" w:rsidP="00392E2D">
            <w:pPr>
              <w:jc w:val="center"/>
              <w:rPr>
                <w:rFonts w:ascii="Arial" w:hAnsi="Arial" w:cs="Arial"/>
                <w:b/>
                <w:sz w:val="20"/>
                <w:szCs w:val="20"/>
              </w:rPr>
            </w:pPr>
          </w:p>
          <w:p w14:paraId="12E5F1B0" w14:textId="77777777" w:rsidR="005E4A12" w:rsidRPr="00156BDE" w:rsidRDefault="005E4A12" w:rsidP="00392E2D">
            <w:pPr>
              <w:jc w:val="center"/>
              <w:rPr>
                <w:rFonts w:ascii="Arial" w:hAnsi="Arial" w:cs="Arial"/>
                <w:b/>
                <w:sz w:val="20"/>
                <w:szCs w:val="20"/>
              </w:rPr>
            </w:pPr>
          </w:p>
          <w:p w14:paraId="7ED7CE8B" w14:textId="77777777" w:rsidR="005E4A12" w:rsidRPr="00156BDE" w:rsidRDefault="005E4A12" w:rsidP="00392E2D">
            <w:pPr>
              <w:rPr>
                <w:rFonts w:ascii="Arial" w:hAnsi="Arial" w:cs="Arial"/>
                <w:sz w:val="20"/>
                <w:szCs w:val="20"/>
              </w:rPr>
            </w:pPr>
          </w:p>
        </w:tc>
        <w:tc>
          <w:tcPr>
            <w:tcW w:w="1840" w:type="dxa"/>
            <w:tcBorders>
              <w:top w:val="nil"/>
              <w:left w:val="nil"/>
              <w:bottom w:val="nil"/>
              <w:right w:val="nil"/>
            </w:tcBorders>
            <w:shd w:val="clear" w:color="auto" w:fill="auto"/>
            <w:hideMark/>
          </w:tcPr>
          <w:p w14:paraId="381BA1EF" w14:textId="77777777" w:rsidR="005E4A12" w:rsidRPr="00156BDE" w:rsidRDefault="005E4A12" w:rsidP="00392E2D">
            <w:pPr>
              <w:rPr>
                <w:rFonts w:ascii="Arial" w:hAnsi="Arial" w:cs="Arial"/>
                <w:sz w:val="20"/>
                <w:szCs w:val="20"/>
              </w:rPr>
            </w:pPr>
          </w:p>
        </w:tc>
      </w:tr>
      <w:tr w:rsidR="005E4A12" w:rsidRPr="00156BDE" w14:paraId="05314E0E" w14:textId="77777777" w:rsidTr="00422C85">
        <w:trPr>
          <w:gridAfter w:val="2"/>
          <w:wAfter w:w="3233" w:type="dxa"/>
          <w:trHeight w:val="435"/>
        </w:trPr>
        <w:tc>
          <w:tcPr>
            <w:tcW w:w="6514" w:type="dxa"/>
            <w:gridSpan w:val="6"/>
            <w:tcBorders>
              <w:top w:val="nil"/>
              <w:left w:val="nil"/>
              <w:bottom w:val="nil"/>
            </w:tcBorders>
            <w:shd w:val="clear" w:color="auto" w:fill="auto"/>
            <w:noWrap/>
            <w:vAlign w:val="bottom"/>
            <w:hideMark/>
          </w:tcPr>
          <w:p w14:paraId="70CE6174" w14:textId="43F83FEE" w:rsidR="005E4A12" w:rsidRPr="00156BDE" w:rsidRDefault="005E4A12" w:rsidP="005E4A12">
            <w:pPr>
              <w:spacing w:after="120" w:line="276" w:lineRule="auto"/>
              <w:ind w:left="357" w:right="-17"/>
              <w:contextualSpacing/>
              <w:jc w:val="center"/>
              <w:rPr>
                <w:rFonts w:cs="Times New Roman"/>
                <w:b/>
                <w:color w:val="000000"/>
                <w:sz w:val="20"/>
                <w:szCs w:val="20"/>
              </w:rPr>
            </w:pPr>
            <w:r w:rsidRPr="00156BDE">
              <w:rPr>
                <w:rFonts w:cs="Times New Roman"/>
                <w:b/>
                <w:color w:val="000000"/>
                <w:sz w:val="20"/>
                <w:szCs w:val="20"/>
              </w:rPr>
              <w:t xml:space="preserve">LOTE I – </w:t>
            </w:r>
            <w:proofErr w:type="spellStart"/>
            <w:r w:rsidRPr="00156BDE">
              <w:rPr>
                <w:rFonts w:cs="Times New Roman"/>
                <w:b/>
                <w:color w:val="000000"/>
                <w:sz w:val="20"/>
                <w:szCs w:val="20"/>
              </w:rPr>
              <w:t>Câmpus</w:t>
            </w:r>
            <w:proofErr w:type="spellEnd"/>
            <w:r w:rsidRPr="00156BDE">
              <w:rPr>
                <w:rFonts w:cs="Times New Roman"/>
                <w:b/>
                <w:color w:val="000000"/>
                <w:sz w:val="20"/>
                <w:szCs w:val="20"/>
              </w:rPr>
              <w:t xml:space="preserve"> Avançado de Bonfim</w:t>
            </w:r>
          </w:p>
          <w:p w14:paraId="085D7A81" w14:textId="77777777" w:rsidR="005E4A12" w:rsidRPr="00156BDE" w:rsidRDefault="005E4A12" w:rsidP="00392E2D">
            <w:pPr>
              <w:jc w:val="right"/>
              <w:rPr>
                <w:rFonts w:ascii="Arial" w:hAnsi="Arial" w:cs="Arial"/>
                <w:sz w:val="20"/>
                <w:szCs w:val="20"/>
              </w:rPr>
            </w:pPr>
          </w:p>
        </w:tc>
      </w:tr>
      <w:tr w:rsidR="005E4A12" w:rsidRPr="00156BDE" w14:paraId="2F561680" w14:textId="77777777" w:rsidTr="005E4A12">
        <w:trPr>
          <w:trHeight w:val="705"/>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F8C227C" w14:textId="77777777" w:rsidR="00392E2D" w:rsidRPr="00156BDE" w:rsidRDefault="00392E2D" w:rsidP="00392E2D">
            <w:pPr>
              <w:rPr>
                <w:rFonts w:ascii="Arial" w:hAnsi="Arial" w:cs="Arial"/>
                <w:b/>
                <w:bCs/>
                <w:sz w:val="20"/>
                <w:szCs w:val="20"/>
              </w:rPr>
            </w:pPr>
            <w:r w:rsidRPr="00156BDE">
              <w:rPr>
                <w:rFonts w:ascii="Arial" w:hAnsi="Arial" w:cs="Arial"/>
                <w:b/>
                <w:bCs/>
                <w:sz w:val="20"/>
                <w:szCs w:val="20"/>
              </w:rPr>
              <w:t>ITEM</w:t>
            </w:r>
          </w:p>
        </w:tc>
        <w:tc>
          <w:tcPr>
            <w:tcW w:w="2419" w:type="dxa"/>
            <w:tcBorders>
              <w:top w:val="single" w:sz="4" w:space="0" w:color="auto"/>
              <w:left w:val="nil"/>
              <w:bottom w:val="single" w:sz="4" w:space="0" w:color="auto"/>
              <w:right w:val="single" w:sz="4" w:space="0" w:color="auto"/>
            </w:tcBorders>
            <w:shd w:val="clear" w:color="auto" w:fill="auto"/>
            <w:hideMark/>
          </w:tcPr>
          <w:p w14:paraId="4E13E01D"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ESPECIFICAÇÃO</w:t>
            </w:r>
          </w:p>
        </w:tc>
        <w:tc>
          <w:tcPr>
            <w:tcW w:w="850" w:type="dxa"/>
            <w:tcBorders>
              <w:top w:val="single" w:sz="4" w:space="0" w:color="auto"/>
              <w:left w:val="nil"/>
              <w:bottom w:val="single" w:sz="4" w:space="0" w:color="auto"/>
              <w:right w:val="single" w:sz="4" w:space="0" w:color="auto"/>
            </w:tcBorders>
            <w:shd w:val="clear" w:color="auto" w:fill="auto"/>
            <w:hideMark/>
          </w:tcPr>
          <w:p w14:paraId="6B89960B"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UND.</w:t>
            </w:r>
          </w:p>
        </w:tc>
        <w:tc>
          <w:tcPr>
            <w:tcW w:w="1208" w:type="dxa"/>
            <w:tcBorders>
              <w:top w:val="single" w:sz="4" w:space="0" w:color="auto"/>
              <w:left w:val="nil"/>
              <w:bottom w:val="single" w:sz="4" w:space="0" w:color="auto"/>
              <w:right w:val="single" w:sz="4" w:space="0" w:color="auto"/>
            </w:tcBorders>
            <w:shd w:val="clear" w:color="auto" w:fill="auto"/>
            <w:hideMark/>
          </w:tcPr>
          <w:p w14:paraId="184E1836"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QTD</w:t>
            </w:r>
          </w:p>
        </w:tc>
        <w:tc>
          <w:tcPr>
            <w:tcW w:w="1175" w:type="dxa"/>
            <w:tcBorders>
              <w:top w:val="single" w:sz="4" w:space="0" w:color="auto"/>
              <w:left w:val="nil"/>
              <w:bottom w:val="single" w:sz="4" w:space="0" w:color="auto"/>
              <w:right w:val="single" w:sz="4" w:space="0" w:color="auto"/>
            </w:tcBorders>
            <w:shd w:val="clear" w:color="auto" w:fill="auto"/>
            <w:hideMark/>
          </w:tcPr>
          <w:p w14:paraId="07039EF8"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MÉDIA</w:t>
            </w:r>
          </w:p>
        </w:tc>
        <w:tc>
          <w:tcPr>
            <w:tcW w:w="1540" w:type="dxa"/>
            <w:gridSpan w:val="2"/>
            <w:tcBorders>
              <w:top w:val="single" w:sz="4" w:space="0" w:color="auto"/>
              <w:left w:val="nil"/>
              <w:bottom w:val="single" w:sz="4" w:space="0" w:color="auto"/>
              <w:right w:val="single" w:sz="4" w:space="0" w:color="auto"/>
            </w:tcBorders>
            <w:shd w:val="clear" w:color="auto" w:fill="auto"/>
            <w:hideMark/>
          </w:tcPr>
          <w:p w14:paraId="30F65148"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VLR MENSAL</w:t>
            </w:r>
          </w:p>
        </w:tc>
        <w:tc>
          <w:tcPr>
            <w:tcW w:w="1840" w:type="dxa"/>
            <w:tcBorders>
              <w:top w:val="single" w:sz="4" w:space="0" w:color="auto"/>
              <w:left w:val="nil"/>
              <w:bottom w:val="single" w:sz="4" w:space="0" w:color="auto"/>
              <w:right w:val="single" w:sz="4" w:space="0" w:color="auto"/>
            </w:tcBorders>
            <w:shd w:val="clear" w:color="auto" w:fill="auto"/>
            <w:hideMark/>
          </w:tcPr>
          <w:p w14:paraId="7499120B"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TOTAL ANUAL</w:t>
            </w:r>
          </w:p>
        </w:tc>
      </w:tr>
      <w:tr w:rsidR="005E4A12" w:rsidRPr="00156BDE" w14:paraId="2473A1BC" w14:textId="77777777" w:rsidTr="005E4A12">
        <w:trPr>
          <w:trHeight w:val="46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4A9F290" w14:textId="77777777" w:rsidR="00392E2D" w:rsidRPr="00156BDE" w:rsidRDefault="00392E2D" w:rsidP="00392E2D">
            <w:pPr>
              <w:jc w:val="right"/>
              <w:rPr>
                <w:rFonts w:ascii="Arial" w:hAnsi="Arial" w:cs="Arial"/>
                <w:color w:val="000000"/>
                <w:sz w:val="20"/>
                <w:szCs w:val="20"/>
              </w:rPr>
            </w:pPr>
            <w:r w:rsidRPr="00156BDE">
              <w:rPr>
                <w:rFonts w:ascii="Arial" w:hAnsi="Arial" w:cs="Arial"/>
                <w:color w:val="000000"/>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14:paraId="56CB2B6B"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INTERNA</w:t>
            </w:r>
          </w:p>
        </w:tc>
        <w:tc>
          <w:tcPr>
            <w:tcW w:w="850" w:type="dxa"/>
            <w:tcBorders>
              <w:top w:val="nil"/>
              <w:left w:val="nil"/>
              <w:bottom w:val="single" w:sz="4" w:space="0" w:color="auto"/>
              <w:right w:val="single" w:sz="4" w:space="0" w:color="auto"/>
            </w:tcBorders>
            <w:shd w:val="clear" w:color="auto" w:fill="auto"/>
            <w:vAlign w:val="center"/>
            <w:hideMark/>
          </w:tcPr>
          <w:p w14:paraId="4B4D8F0C"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M²</w:t>
            </w:r>
          </w:p>
        </w:tc>
        <w:tc>
          <w:tcPr>
            <w:tcW w:w="12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759DC4"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885,92</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30326350"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3,32</w:t>
            </w:r>
          </w:p>
        </w:tc>
        <w:tc>
          <w:tcPr>
            <w:tcW w:w="1540" w:type="dxa"/>
            <w:gridSpan w:val="2"/>
            <w:tcBorders>
              <w:top w:val="nil"/>
              <w:left w:val="nil"/>
              <w:bottom w:val="single" w:sz="4" w:space="0" w:color="auto"/>
              <w:right w:val="single" w:sz="4" w:space="0" w:color="auto"/>
            </w:tcBorders>
            <w:shd w:val="clear" w:color="auto" w:fill="auto"/>
            <w:vAlign w:val="center"/>
            <w:hideMark/>
          </w:tcPr>
          <w:p w14:paraId="1818B853"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2.941,25</w:t>
            </w:r>
          </w:p>
        </w:tc>
        <w:tc>
          <w:tcPr>
            <w:tcW w:w="1840" w:type="dxa"/>
            <w:tcBorders>
              <w:top w:val="nil"/>
              <w:left w:val="nil"/>
              <w:bottom w:val="single" w:sz="4" w:space="0" w:color="auto"/>
              <w:right w:val="single" w:sz="4" w:space="0" w:color="auto"/>
            </w:tcBorders>
            <w:shd w:val="clear" w:color="auto" w:fill="auto"/>
            <w:noWrap/>
            <w:vAlign w:val="center"/>
            <w:hideMark/>
          </w:tcPr>
          <w:p w14:paraId="07640DD7"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35.295,00</w:t>
            </w:r>
          </w:p>
        </w:tc>
      </w:tr>
      <w:tr w:rsidR="005E4A12" w:rsidRPr="00156BDE" w14:paraId="058DE7D7" w14:textId="77777777" w:rsidTr="005E4A12">
        <w:trPr>
          <w:trHeight w:val="40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3107EB8" w14:textId="77777777" w:rsidR="00392E2D" w:rsidRPr="00156BDE" w:rsidRDefault="00392E2D" w:rsidP="00392E2D">
            <w:pPr>
              <w:jc w:val="center"/>
              <w:rPr>
                <w:rFonts w:ascii="Arial" w:hAnsi="Arial" w:cs="Arial"/>
                <w:color w:val="000000"/>
                <w:sz w:val="20"/>
                <w:szCs w:val="20"/>
              </w:rPr>
            </w:pPr>
            <w:r w:rsidRPr="00156BDE">
              <w:rPr>
                <w:rFonts w:ascii="Arial" w:hAnsi="Arial" w:cs="Arial"/>
                <w:color w:val="000000"/>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14:paraId="2ADA0F05"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EXTERNA</w:t>
            </w:r>
          </w:p>
        </w:tc>
        <w:tc>
          <w:tcPr>
            <w:tcW w:w="850" w:type="dxa"/>
            <w:tcBorders>
              <w:top w:val="nil"/>
              <w:left w:val="nil"/>
              <w:bottom w:val="single" w:sz="4" w:space="0" w:color="auto"/>
              <w:right w:val="single" w:sz="4" w:space="0" w:color="auto"/>
            </w:tcBorders>
            <w:shd w:val="clear" w:color="auto" w:fill="auto"/>
            <w:vAlign w:val="center"/>
            <w:hideMark/>
          </w:tcPr>
          <w:p w14:paraId="0A7EF2D0"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M²</w:t>
            </w:r>
          </w:p>
        </w:tc>
        <w:tc>
          <w:tcPr>
            <w:tcW w:w="1208" w:type="dxa"/>
            <w:tcBorders>
              <w:top w:val="nil"/>
              <w:left w:val="single" w:sz="8" w:space="0" w:color="auto"/>
              <w:bottom w:val="single" w:sz="8" w:space="0" w:color="auto"/>
              <w:right w:val="single" w:sz="8" w:space="0" w:color="auto"/>
            </w:tcBorders>
            <w:shd w:val="clear" w:color="auto" w:fill="auto"/>
            <w:vAlign w:val="center"/>
            <w:hideMark/>
          </w:tcPr>
          <w:p w14:paraId="4335BE53"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621,74</w:t>
            </w:r>
          </w:p>
        </w:tc>
        <w:tc>
          <w:tcPr>
            <w:tcW w:w="1175" w:type="dxa"/>
            <w:tcBorders>
              <w:top w:val="nil"/>
              <w:left w:val="single" w:sz="4" w:space="0" w:color="auto"/>
              <w:bottom w:val="single" w:sz="4" w:space="0" w:color="auto"/>
              <w:right w:val="single" w:sz="4" w:space="0" w:color="auto"/>
            </w:tcBorders>
            <w:shd w:val="clear" w:color="auto" w:fill="auto"/>
            <w:vAlign w:val="center"/>
            <w:hideMark/>
          </w:tcPr>
          <w:p w14:paraId="7FD348CB" w14:textId="70B57BDA" w:rsidR="00392E2D" w:rsidRPr="00156BDE" w:rsidRDefault="00392E2D" w:rsidP="000F495C">
            <w:pPr>
              <w:jc w:val="center"/>
              <w:rPr>
                <w:rFonts w:ascii="Arial" w:hAnsi="Arial" w:cs="Arial"/>
                <w:sz w:val="20"/>
                <w:szCs w:val="20"/>
              </w:rPr>
            </w:pPr>
            <w:r w:rsidRPr="00156BDE">
              <w:rPr>
                <w:rFonts w:ascii="Arial" w:hAnsi="Arial" w:cs="Arial"/>
                <w:sz w:val="20"/>
                <w:szCs w:val="20"/>
              </w:rPr>
              <w:t>1,</w:t>
            </w:r>
            <w:r w:rsidR="000F495C">
              <w:rPr>
                <w:rFonts w:ascii="Arial" w:hAnsi="Arial" w:cs="Arial"/>
                <w:sz w:val="20"/>
                <w:szCs w:val="20"/>
              </w:rPr>
              <w:t>80</w:t>
            </w:r>
          </w:p>
        </w:tc>
        <w:tc>
          <w:tcPr>
            <w:tcW w:w="1540" w:type="dxa"/>
            <w:gridSpan w:val="2"/>
            <w:tcBorders>
              <w:top w:val="nil"/>
              <w:left w:val="nil"/>
              <w:bottom w:val="single" w:sz="4" w:space="0" w:color="auto"/>
              <w:right w:val="single" w:sz="4" w:space="0" w:color="auto"/>
            </w:tcBorders>
            <w:shd w:val="clear" w:color="auto" w:fill="auto"/>
            <w:vAlign w:val="center"/>
            <w:hideMark/>
          </w:tcPr>
          <w:p w14:paraId="679CA15C" w14:textId="52CB6094" w:rsidR="00392E2D" w:rsidRPr="00156BDE" w:rsidRDefault="000F495C" w:rsidP="000F495C">
            <w:pPr>
              <w:jc w:val="center"/>
              <w:rPr>
                <w:rFonts w:ascii="Arial" w:hAnsi="Arial" w:cs="Arial"/>
                <w:sz w:val="20"/>
                <w:szCs w:val="20"/>
              </w:rPr>
            </w:pPr>
            <w:r>
              <w:rPr>
                <w:rFonts w:ascii="Arial" w:hAnsi="Arial" w:cs="Arial"/>
                <w:sz w:val="20"/>
                <w:szCs w:val="20"/>
              </w:rPr>
              <w:t>1.119</w:t>
            </w:r>
            <w:r w:rsidR="00392E2D" w:rsidRPr="00156BDE">
              <w:rPr>
                <w:rFonts w:ascii="Arial" w:hAnsi="Arial" w:cs="Arial"/>
                <w:sz w:val="20"/>
                <w:szCs w:val="20"/>
              </w:rPr>
              <w:t>,1</w:t>
            </w:r>
            <w:r>
              <w:rPr>
                <w:rFonts w:ascii="Arial" w:hAnsi="Arial" w:cs="Arial"/>
                <w:sz w:val="20"/>
                <w:szCs w:val="20"/>
              </w:rPr>
              <w:t>3</w:t>
            </w:r>
          </w:p>
        </w:tc>
        <w:tc>
          <w:tcPr>
            <w:tcW w:w="1840" w:type="dxa"/>
            <w:tcBorders>
              <w:top w:val="nil"/>
              <w:left w:val="nil"/>
              <w:bottom w:val="single" w:sz="4" w:space="0" w:color="auto"/>
              <w:right w:val="single" w:sz="4" w:space="0" w:color="auto"/>
            </w:tcBorders>
            <w:shd w:val="clear" w:color="auto" w:fill="auto"/>
            <w:noWrap/>
            <w:vAlign w:val="center"/>
            <w:hideMark/>
          </w:tcPr>
          <w:p w14:paraId="7EE72BF2" w14:textId="22A97D32" w:rsidR="00392E2D" w:rsidRPr="00156BDE" w:rsidRDefault="000F495C" w:rsidP="000F495C">
            <w:pPr>
              <w:jc w:val="center"/>
              <w:rPr>
                <w:rFonts w:ascii="Arial" w:hAnsi="Arial" w:cs="Arial"/>
                <w:sz w:val="20"/>
                <w:szCs w:val="20"/>
              </w:rPr>
            </w:pPr>
            <w:r>
              <w:rPr>
                <w:rFonts w:ascii="Arial" w:hAnsi="Arial" w:cs="Arial"/>
                <w:sz w:val="20"/>
                <w:szCs w:val="20"/>
              </w:rPr>
              <w:t>13</w:t>
            </w:r>
            <w:r w:rsidR="00392E2D" w:rsidRPr="00156BDE">
              <w:rPr>
                <w:rFonts w:ascii="Arial" w:hAnsi="Arial" w:cs="Arial"/>
                <w:sz w:val="20"/>
                <w:szCs w:val="20"/>
              </w:rPr>
              <w:t>.</w:t>
            </w:r>
            <w:r>
              <w:rPr>
                <w:rFonts w:ascii="Arial" w:hAnsi="Arial" w:cs="Arial"/>
                <w:sz w:val="20"/>
                <w:szCs w:val="20"/>
              </w:rPr>
              <w:t>429</w:t>
            </w:r>
            <w:r w:rsidR="00392E2D" w:rsidRPr="00156BDE">
              <w:rPr>
                <w:rFonts w:ascii="Arial" w:hAnsi="Arial" w:cs="Arial"/>
                <w:sz w:val="20"/>
                <w:szCs w:val="20"/>
              </w:rPr>
              <w:t>,5</w:t>
            </w:r>
            <w:r>
              <w:rPr>
                <w:rFonts w:ascii="Arial" w:hAnsi="Arial" w:cs="Arial"/>
                <w:sz w:val="20"/>
                <w:szCs w:val="20"/>
              </w:rPr>
              <w:t>8</w:t>
            </w:r>
          </w:p>
        </w:tc>
      </w:tr>
      <w:tr w:rsidR="005E4A12" w:rsidRPr="00156BDE" w14:paraId="5051D166" w14:textId="77777777" w:rsidTr="005E4A12">
        <w:trPr>
          <w:trHeight w:val="45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003DF93"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14:paraId="1FA4D449"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ESQUADRIAS</w:t>
            </w:r>
          </w:p>
        </w:tc>
        <w:tc>
          <w:tcPr>
            <w:tcW w:w="850" w:type="dxa"/>
            <w:tcBorders>
              <w:top w:val="nil"/>
              <w:left w:val="nil"/>
              <w:bottom w:val="single" w:sz="4" w:space="0" w:color="auto"/>
              <w:right w:val="single" w:sz="4" w:space="0" w:color="auto"/>
            </w:tcBorders>
            <w:shd w:val="clear" w:color="auto" w:fill="auto"/>
            <w:vAlign w:val="center"/>
            <w:hideMark/>
          </w:tcPr>
          <w:p w14:paraId="1170ABBF"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M²</w:t>
            </w:r>
          </w:p>
        </w:tc>
        <w:tc>
          <w:tcPr>
            <w:tcW w:w="1208" w:type="dxa"/>
            <w:tcBorders>
              <w:top w:val="nil"/>
              <w:left w:val="single" w:sz="8" w:space="0" w:color="auto"/>
              <w:bottom w:val="single" w:sz="8" w:space="0" w:color="auto"/>
              <w:right w:val="single" w:sz="8" w:space="0" w:color="auto"/>
            </w:tcBorders>
            <w:shd w:val="clear" w:color="auto" w:fill="auto"/>
            <w:vAlign w:val="center"/>
            <w:hideMark/>
          </w:tcPr>
          <w:p w14:paraId="2A796CD8"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129,56</w:t>
            </w:r>
          </w:p>
        </w:tc>
        <w:tc>
          <w:tcPr>
            <w:tcW w:w="1175" w:type="dxa"/>
            <w:tcBorders>
              <w:top w:val="nil"/>
              <w:left w:val="single" w:sz="4" w:space="0" w:color="auto"/>
              <w:bottom w:val="single" w:sz="4" w:space="0" w:color="auto"/>
              <w:right w:val="single" w:sz="4" w:space="0" w:color="auto"/>
            </w:tcBorders>
            <w:shd w:val="clear" w:color="auto" w:fill="auto"/>
            <w:vAlign w:val="center"/>
            <w:hideMark/>
          </w:tcPr>
          <w:p w14:paraId="0F5165A0"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0,76</w:t>
            </w:r>
          </w:p>
        </w:tc>
        <w:tc>
          <w:tcPr>
            <w:tcW w:w="1540" w:type="dxa"/>
            <w:gridSpan w:val="2"/>
            <w:tcBorders>
              <w:top w:val="nil"/>
              <w:left w:val="nil"/>
              <w:bottom w:val="single" w:sz="4" w:space="0" w:color="auto"/>
              <w:right w:val="single" w:sz="4" w:space="0" w:color="auto"/>
            </w:tcBorders>
            <w:shd w:val="clear" w:color="auto" w:fill="auto"/>
            <w:vAlign w:val="center"/>
            <w:hideMark/>
          </w:tcPr>
          <w:p w14:paraId="40B465B8"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98,46</w:t>
            </w:r>
          </w:p>
        </w:tc>
        <w:tc>
          <w:tcPr>
            <w:tcW w:w="1840" w:type="dxa"/>
            <w:tcBorders>
              <w:top w:val="nil"/>
              <w:left w:val="nil"/>
              <w:bottom w:val="single" w:sz="4" w:space="0" w:color="auto"/>
              <w:right w:val="single" w:sz="4" w:space="0" w:color="auto"/>
            </w:tcBorders>
            <w:shd w:val="clear" w:color="auto" w:fill="auto"/>
            <w:noWrap/>
            <w:vAlign w:val="center"/>
            <w:hideMark/>
          </w:tcPr>
          <w:p w14:paraId="63AF1F54"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1.181,52</w:t>
            </w:r>
          </w:p>
        </w:tc>
      </w:tr>
      <w:tr w:rsidR="005E4A12" w:rsidRPr="00156BDE" w14:paraId="014D8231" w14:textId="77777777" w:rsidTr="005E4A12">
        <w:trPr>
          <w:trHeight w:val="43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DDB27DE"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 </w:t>
            </w:r>
          </w:p>
        </w:tc>
        <w:tc>
          <w:tcPr>
            <w:tcW w:w="2419" w:type="dxa"/>
            <w:tcBorders>
              <w:top w:val="nil"/>
              <w:left w:val="nil"/>
              <w:bottom w:val="single" w:sz="4" w:space="0" w:color="auto"/>
              <w:right w:val="single" w:sz="4" w:space="0" w:color="auto"/>
            </w:tcBorders>
            <w:shd w:val="clear" w:color="auto" w:fill="auto"/>
            <w:vAlign w:val="center"/>
            <w:hideMark/>
          </w:tcPr>
          <w:p w14:paraId="0B956C7C" w14:textId="77777777" w:rsidR="00392E2D" w:rsidRPr="00156BDE" w:rsidRDefault="00392E2D" w:rsidP="00392E2D">
            <w:pPr>
              <w:rPr>
                <w:rFonts w:ascii="Arial" w:hAnsi="Arial" w:cs="Arial"/>
                <w:sz w:val="20"/>
                <w:szCs w:val="20"/>
              </w:rPr>
            </w:pPr>
            <w:r w:rsidRPr="00156BDE">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E6F75D5"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 </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150873B4"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14:paraId="004B75AB"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 </w:t>
            </w:r>
          </w:p>
        </w:tc>
        <w:tc>
          <w:tcPr>
            <w:tcW w:w="1540" w:type="dxa"/>
            <w:gridSpan w:val="2"/>
            <w:tcBorders>
              <w:top w:val="nil"/>
              <w:left w:val="nil"/>
              <w:bottom w:val="single" w:sz="4" w:space="0" w:color="auto"/>
              <w:right w:val="single" w:sz="4" w:space="0" w:color="auto"/>
            </w:tcBorders>
            <w:shd w:val="clear" w:color="auto" w:fill="auto"/>
            <w:noWrap/>
            <w:vAlign w:val="center"/>
            <w:hideMark/>
          </w:tcPr>
          <w:p w14:paraId="69EDDA37" w14:textId="77777777" w:rsidR="00392E2D" w:rsidRPr="00156BDE" w:rsidRDefault="00392E2D" w:rsidP="00392E2D">
            <w:pPr>
              <w:jc w:val="center"/>
              <w:rPr>
                <w:rFonts w:ascii="Arial" w:hAnsi="Arial" w:cs="Arial"/>
                <w:sz w:val="20"/>
                <w:szCs w:val="20"/>
              </w:rPr>
            </w:pPr>
            <w:proofErr w:type="spellStart"/>
            <w:r w:rsidRPr="00156BDE">
              <w:rPr>
                <w:rFonts w:ascii="Arial" w:hAnsi="Arial" w:cs="Arial"/>
                <w:sz w:val="20"/>
                <w:szCs w:val="20"/>
              </w:rPr>
              <w:t>Sub-Total</w:t>
            </w:r>
            <w:proofErr w:type="spellEnd"/>
          </w:p>
        </w:tc>
        <w:tc>
          <w:tcPr>
            <w:tcW w:w="1840" w:type="dxa"/>
            <w:tcBorders>
              <w:top w:val="nil"/>
              <w:left w:val="nil"/>
              <w:bottom w:val="single" w:sz="4" w:space="0" w:color="auto"/>
              <w:right w:val="single" w:sz="4" w:space="0" w:color="auto"/>
            </w:tcBorders>
            <w:shd w:val="clear" w:color="auto" w:fill="auto"/>
            <w:noWrap/>
            <w:vAlign w:val="center"/>
            <w:hideMark/>
          </w:tcPr>
          <w:p w14:paraId="64D9598E" w14:textId="6832FBDE" w:rsidR="00392E2D" w:rsidRPr="00CA196E" w:rsidRDefault="00CA196E" w:rsidP="00CA196E">
            <w:pPr>
              <w:jc w:val="center"/>
              <w:rPr>
                <w:rFonts w:ascii="Arial" w:hAnsi="Arial" w:cs="Arial"/>
                <w:b/>
                <w:bCs/>
              </w:rPr>
            </w:pPr>
            <w:r>
              <w:rPr>
                <w:rFonts w:ascii="Arial" w:hAnsi="Arial" w:cs="Arial"/>
                <w:b/>
                <w:bCs/>
              </w:rPr>
              <w:t>49.906,10</w:t>
            </w:r>
          </w:p>
        </w:tc>
      </w:tr>
      <w:tr w:rsidR="005E4A12" w:rsidRPr="00156BDE" w14:paraId="54DD4369" w14:textId="77777777" w:rsidTr="005E4A12">
        <w:trPr>
          <w:trHeight w:val="55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58850F8"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 </w:t>
            </w:r>
          </w:p>
        </w:tc>
        <w:tc>
          <w:tcPr>
            <w:tcW w:w="2419" w:type="dxa"/>
            <w:tcBorders>
              <w:top w:val="nil"/>
              <w:left w:val="nil"/>
              <w:bottom w:val="single" w:sz="4" w:space="0" w:color="auto"/>
              <w:right w:val="single" w:sz="4" w:space="0" w:color="auto"/>
            </w:tcBorders>
            <w:shd w:val="clear" w:color="auto" w:fill="auto"/>
            <w:hideMark/>
          </w:tcPr>
          <w:p w14:paraId="2996F24B"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ED9EF11"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29B529C5"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14:paraId="26102A72"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55391843"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Total Geral</w:t>
            </w:r>
          </w:p>
        </w:tc>
        <w:tc>
          <w:tcPr>
            <w:tcW w:w="1840" w:type="dxa"/>
            <w:tcBorders>
              <w:top w:val="nil"/>
              <w:left w:val="nil"/>
              <w:bottom w:val="single" w:sz="4" w:space="0" w:color="auto"/>
              <w:right w:val="single" w:sz="4" w:space="0" w:color="auto"/>
            </w:tcBorders>
            <w:shd w:val="clear" w:color="auto" w:fill="auto"/>
            <w:noWrap/>
            <w:vAlign w:val="center"/>
            <w:hideMark/>
          </w:tcPr>
          <w:p w14:paraId="0A64B76B" w14:textId="6C14A08D" w:rsidR="00392E2D" w:rsidRPr="00CA196E" w:rsidRDefault="00CA196E" w:rsidP="00CA196E">
            <w:pPr>
              <w:jc w:val="center"/>
              <w:rPr>
                <w:rFonts w:ascii="Arial" w:hAnsi="Arial" w:cs="Arial"/>
                <w:b/>
                <w:bCs/>
              </w:rPr>
            </w:pPr>
            <w:r>
              <w:rPr>
                <w:rFonts w:ascii="Arial" w:hAnsi="Arial" w:cs="Arial"/>
                <w:b/>
                <w:bCs/>
              </w:rPr>
              <w:t>1.060.875,02</w:t>
            </w:r>
          </w:p>
        </w:tc>
      </w:tr>
      <w:tr w:rsidR="005E4A12" w:rsidRPr="00156BDE" w14:paraId="47AF98CE" w14:textId="77777777" w:rsidTr="005E4A12">
        <w:trPr>
          <w:trHeight w:val="420"/>
        </w:trPr>
        <w:tc>
          <w:tcPr>
            <w:tcW w:w="715" w:type="dxa"/>
            <w:tcBorders>
              <w:top w:val="nil"/>
              <w:left w:val="nil"/>
              <w:bottom w:val="nil"/>
              <w:right w:val="nil"/>
            </w:tcBorders>
            <w:shd w:val="clear" w:color="auto" w:fill="auto"/>
            <w:noWrap/>
            <w:vAlign w:val="bottom"/>
            <w:hideMark/>
          </w:tcPr>
          <w:p w14:paraId="476FEE2F" w14:textId="77777777" w:rsidR="00392E2D" w:rsidRPr="00156BDE" w:rsidRDefault="00392E2D" w:rsidP="00392E2D">
            <w:pPr>
              <w:jc w:val="center"/>
              <w:rPr>
                <w:rFonts w:ascii="Arial" w:hAnsi="Arial" w:cs="Arial"/>
                <w:b/>
                <w:bCs/>
                <w:sz w:val="20"/>
                <w:szCs w:val="20"/>
              </w:rPr>
            </w:pPr>
          </w:p>
        </w:tc>
        <w:tc>
          <w:tcPr>
            <w:tcW w:w="2419" w:type="dxa"/>
            <w:tcBorders>
              <w:top w:val="nil"/>
              <w:left w:val="nil"/>
              <w:bottom w:val="nil"/>
              <w:right w:val="nil"/>
            </w:tcBorders>
            <w:shd w:val="clear" w:color="auto" w:fill="auto"/>
            <w:vAlign w:val="center"/>
            <w:hideMark/>
          </w:tcPr>
          <w:p w14:paraId="2C114F27" w14:textId="77777777" w:rsidR="00392E2D" w:rsidRPr="00156BDE" w:rsidRDefault="00392E2D" w:rsidP="00392E2D">
            <w:pPr>
              <w:jc w:val="center"/>
              <w:rPr>
                <w:rFonts w:ascii="Arial" w:hAnsi="Arial" w:cs="Arial"/>
                <w:b/>
                <w:bCs/>
                <w:sz w:val="20"/>
                <w:szCs w:val="20"/>
              </w:rPr>
            </w:pPr>
          </w:p>
        </w:tc>
        <w:tc>
          <w:tcPr>
            <w:tcW w:w="850" w:type="dxa"/>
            <w:tcBorders>
              <w:top w:val="nil"/>
              <w:left w:val="nil"/>
              <w:bottom w:val="nil"/>
              <w:right w:val="nil"/>
            </w:tcBorders>
            <w:shd w:val="clear" w:color="auto" w:fill="auto"/>
            <w:vAlign w:val="center"/>
            <w:hideMark/>
          </w:tcPr>
          <w:p w14:paraId="2F1648FC" w14:textId="77777777" w:rsidR="00392E2D" w:rsidRPr="00156BDE" w:rsidRDefault="00392E2D" w:rsidP="00392E2D">
            <w:pPr>
              <w:jc w:val="center"/>
              <w:rPr>
                <w:rFonts w:ascii="Arial" w:hAnsi="Arial" w:cs="Arial"/>
                <w:sz w:val="20"/>
                <w:szCs w:val="20"/>
              </w:rPr>
            </w:pPr>
          </w:p>
        </w:tc>
        <w:tc>
          <w:tcPr>
            <w:tcW w:w="1208" w:type="dxa"/>
            <w:tcBorders>
              <w:top w:val="nil"/>
              <w:left w:val="nil"/>
              <w:bottom w:val="nil"/>
              <w:right w:val="nil"/>
            </w:tcBorders>
            <w:shd w:val="clear" w:color="auto" w:fill="auto"/>
            <w:vAlign w:val="center"/>
            <w:hideMark/>
          </w:tcPr>
          <w:p w14:paraId="04FABFC5" w14:textId="77777777" w:rsidR="00392E2D" w:rsidRPr="00156BDE" w:rsidRDefault="00392E2D" w:rsidP="00392E2D">
            <w:pPr>
              <w:jc w:val="center"/>
              <w:rPr>
                <w:rFonts w:ascii="Arial" w:hAnsi="Arial" w:cs="Arial"/>
                <w:sz w:val="20"/>
                <w:szCs w:val="20"/>
              </w:rPr>
            </w:pPr>
          </w:p>
        </w:tc>
        <w:tc>
          <w:tcPr>
            <w:tcW w:w="4555" w:type="dxa"/>
            <w:gridSpan w:val="4"/>
            <w:tcBorders>
              <w:top w:val="nil"/>
              <w:left w:val="nil"/>
              <w:bottom w:val="nil"/>
              <w:right w:val="nil"/>
            </w:tcBorders>
            <w:shd w:val="clear" w:color="auto" w:fill="auto"/>
            <w:vAlign w:val="center"/>
            <w:hideMark/>
          </w:tcPr>
          <w:p w14:paraId="229BA257" w14:textId="77777777" w:rsidR="00392E2D" w:rsidRPr="00156BDE" w:rsidRDefault="00392E2D" w:rsidP="00392E2D">
            <w:pPr>
              <w:jc w:val="center"/>
              <w:rPr>
                <w:rFonts w:ascii="Arial" w:hAnsi="Arial" w:cs="Arial"/>
                <w:sz w:val="20"/>
                <w:szCs w:val="20"/>
              </w:rPr>
            </w:pPr>
          </w:p>
        </w:tc>
      </w:tr>
      <w:tr w:rsidR="005E4A12" w:rsidRPr="00156BDE" w14:paraId="1F801CDA" w14:textId="77777777" w:rsidTr="005E4A12">
        <w:trPr>
          <w:trHeight w:val="420"/>
        </w:trPr>
        <w:tc>
          <w:tcPr>
            <w:tcW w:w="715" w:type="dxa"/>
            <w:tcBorders>
              <w:top w:val="nil"/>
              <w:left w:val="nil"/>
              <w:bottom w:val="nil"/>
              <w:right w:val="nil"/>
            </w:tcBorders>
            <w:shd w:val="clear" w:color="auto" w:fill="auto"/>
            <w:noWrap/>
            <w:vAlign w:val="bottom"/>
            <w:hideMark/>
          </w:tcPr>
          <w:p w14:paraId="3685EF54" w14:textId="77777777" w:rsidR="00392E2D" w:rsidRPr="00156BDE" w:rsidRDefault="00392E2D" w:rsidP="00392E2D">
            <w:pPr>
              <w:jc w:val="center"/>
              <w:rPr>
                <w:rFonts w:ascii="Arial" w:hAnsi="Arial" w:cs="Arial"/>
                <w:b/>
                <w:bCs/>
                <w:sz w:val="20"/>
                <w:szCs w:val="20"/>
              </w:rPr>
            </w:pPr>
          </w:p>
        </w:tc>
        <w:tc>
          <w:tcPr>
            <w:tcW w:w="2419" w:type="dxa"/>
            <w:tcBorders>
              <w:top w:val="nil"/>
              <w:left w:val="nil"/>
              <w:bottom w:val="nil"/>
              <w:right w:val="nil"/>
            </w:tcBorders>
            <w:shd w:val="clear" w:color="auto" w:fill="auto"/>
            <w:vAlign w:val="center"/>
            <w:hideMark/>
          </w:tcPr>
          <w:p w14:paraId="4B3B30D9" w14:textId="77777777" w:rsidR="00392E2D" w:rsidRPr="00156BDE" w:rsidRDefault="00392E2D" w:rsidP="00392E2D">
            <w:pPr>
              <w:jc w:val="center"/>
              <w:rPr>
                <w:rFonts w:ascii="Arial" w:hAnsi="Arial" w:cs="Arial"/>
                <w:b/>
                <w:bCs/>
                <w:sz w:val="20"/>
                <w:szCs w:val="20"/>
              </w:rPr>
            </w:pPr>
          </w:p>
        </w:tc>
        <w:tc>
          <w:tcPr>
            <w:tcW w:w="850" w:type="dxa"/>
            <w:tcBorders>
              <w:top w:val="nil"/>
              <w:left w:val="nil"/>
              <w:bottom w:val="nil"/>
              <w:right w:val="nil"/>
            </w:tcBorders>
            <w:shd w:val="clear" w:color="auto" w:fill="auto"/>
            <w:vAlign w:val="center"/>
            <w:hideMark/>
          </w:tcPr>
          <w:p w14:paraId="38CDCBAD" w14:textId="77777777" w:rsidR="00392E2D" w:rsidRPr="00156BDE" w:rsidRDefault="00392E2D" w:rsidP="00392E2D">
            <w:pPr>
              <w:jc w:val="center"/>
              <w:rPr>
                <w:rFonts w:ascii="Arial" w:hAnsi="Arial" w:cs="Arial"/>
                <w:sz w:val="20"/>
                <w:szCs w:val="20"/>
              </w:rPr>
            </w:pPr>
          </w:p>
        </w:tc>
        <w:tc>
          <w:tcPr>
            <w:tcW w:w="1208" w:type="dxa"/>
            <w:tcBorders>
              <w:top w:val="nil"/>
              <w:left w:val="nil"/>
              <w:bottom w:val="nil"/>
              <w:right w:val="nil"/>
            </w:tcBorders>
            <w:shd w:val="clear" w:color="auto" w:fill="auto"/>
            <w:vAlign w:val="center"/>
            <w:hideMark/>
          </w:tcPr>
          <w:p w14:paraId="4A0B7354" w14:textId="77777777" w:rsidR="00392E2D" w:rsidRPr="00156BDE" w:rsidRDefault="00392E2D" w:rsidP="00392E2D">
            <w:pPr>
              <w:jc w:val="center"/>
              <w:rPr>
                <w:rFonts w:ascii="Arial" w:hAnsi="Arial" w:cs="Arial"/>
                <w:sz w:val="20"/>
                <w:szCs w:val="20"/>
              </w:rPr>
            </w:pPr>
          </w:p>
        </w:tc>
        <w:tc>
          <w:tcPr>
            <w:tcW w:w="4555" w:type="dxa"/>
            <w:gridSpan w:val="4"/>
            <w:tcBorders>
              <w:top w:val="nil"/>
              <w:left w:val="nil"/>
              <w:bottom w:val="nil"/>
              <w:right w:val="nil"/>
            </w:tcBorders>
            <w:shd w:val="clear" w:color="auto" w:fill="auto"/>
            <w:vAlign w:val="center"/>
            <w:hideMark/>
          </w:tcPr>
          <w:p w14:paraId="3454424C" w14:textId="77777777" w:rsidR="00392E2D" w:rsidRPr="00156BDE" w:rsidRDefault="00392E2D" w:rsidP="00392E2D">
            <w:pPr>
              <w:jc w:val="center"/>
              <w:rPr>
                <w:rFonts w:ascii="Arial" w:hAnsi="Arial" w:cs="Arial"/>
                <w:sz w:val="20"/>
                <w:szCs w:val="20"/>
              </w:rPr>
            </w:pPr>
          </w:p>
        </w:tc>
      </w:tr>
      <w:tr w:rsidR="005E4A12" w:rsidRPr="00156BDE" w14:paraId="1FA4D589" w14:textId="77777777" w:rsidTr="005E4A12">
        <w:trPr>
          <w:trHeight w:val="600"/>
        </w:trPr>
        <w:tc>
          <w:tcPr>
            <w:tcW w:w="715" w:type="dxa"/>
            <w:tcBorders>
              <w:top w:val="nil"/>
              <w:left w:val="nil"/>
              <w:bottom w:val="nil"/>
              <w:right w:val="nil"/>
            </w:tcBorders>
            <w:shd w:val="clear" w:color="auto" w:fill="auto"/>
            <w:noWrap/>
            <w:vAlign w:val="bottom"/>
            <w:hideMark/>
          </w:tcPr>
          <w:p w14:paraId="10DF965D" w14:textId="77777777" w:rsidR="00392E2D" w:rsidRPr="00156BDE" w:rsidRDefault="00392E2D" w:rsidP="00392E2D">
            <w:pPr>
              <w:jc w:val="center"/>
              <w:rPr>
                <w:rFonts w:ascii="Arial" w:hAnsi="Arial" w:cs="Arial"/>
                <w:b/>
                <w:bCs/>
                <w:sz w:val="20"/>
                <w:szCs w:val="20"/>
              </w:rPr>
            </w:pPr>
          </w:p>
        </w:tc>
        <w:tc>
          <w:tcPr>
            <w:tcW w:w="2419" w:type="dxa"/>
            <w:tcBorders>
              <w:top w:val="nil"/>
              <w:left w:val="nil"/>
              <w:bottom w:val="nil"/>
              <w:right w:val="nil"/>
            </w:tcBorders>
            <w:shd w:val="clear" w:color="auto" w:fill="auto"/>
            <w:hideMark/>
          </w:tcPr>
          <w:p w14:paraId="6C9825FB" w14:textId="77777777" w:rsidR="00392E2D" w:rsidRPr="00156BDE" w:rsidRDefault="00392E2D" w:rsidP="00392E2D">
            <w:pPr>
              <w:jc w:val="center"/>
              <w:rPr>
                <w:rFonts w:ascii="Arial" w:hAnsi="Arial" w:cs="Arial"/>
                <w:b/>
                <w:bCs/>
                <w:sz w:val="20"/>
                <w:szCs w:val="20"/>
              </w:rPr>
            </w:pPr>
          </w:p>
        </w:tc>
        <w:tc>
          <w:tcPr>
            <w:tcW w:w="850" w:type="dxa"/>
            <w:tcBorders>
              <w:top w:val="nil"/>
              <w:left w:val="nil"/>
              <w:bottom w:val="nil"/>
              <w:right w:val="nil"/>
            </w:tcBorders>
            <w:shd w:val="clear" w:color="auto" w:fill="auto"/>
            <w:vAlign w:val="center"/>
            <w:hideMark/>
          </w:tcPr>
          <w:p w14:paraId="23F5F0DE" w14:textId="77777777" w:rsidR="00392E2D" w:rsidRPr="00156BDE" w:rsidRDefault="00392E2D" w:rsidP="00392E2D">
            <w:pPr>
              <w:jc w:val="center"/>
              <w:rPr>
                <w:rFonts w:ascii="Arial" w:hAnsi="Arial" w:cs="Arial"/>
                <w:sz w:val="20"/>
                <w:szCs w:val="20"/>
              </w:rPr>
            </w:pPr>
          </w:p>
        </w:tc>
        <w:tc>
          <w:tcPr>
            <w:tcW w:w="1208" w:type="dxa"/>
            <w:tcBorders>
              <w:top w:val="nil"/>
              <w:left w:val="nil"/>
              <w:bottom w:val="nil"/>
              <w:right w:val="nil"/>
            </w:tcBorders>
            <w:shd w:val="clear" w:color="auto" w:fill="auto"/>
            <w:vAlign w:val="center"/>
            <w:hideMark/>
          </w:tcPr>
          <w:p w14:paraId="2D2630AB" w14:textId="77777777" w:rsidR="00392E2D" w:rsidRPr="00156BDE" w:rsidRDefault="00392E2D" w:rsidP="00392E2D">
            <w:pPr>
              <w:jc w:val="center"/>
              <w:rPr>
                <w:rFonts w:ascii="Arial" w:hAnsi="Arial" w:cs="Arial"/>
                <w:sz w:val="20"/>
                <w:szCs w:val="20"/>
              </w:rPr>
            </w:pPr>
          </w:p>
        </w:tc>
        <w:tc>
          <w:tcPr>
            <w:tcW w:w="4555" w:type="dxa"/>
            <w:gridSpan w:val="4"/>
            <w:tcBorders>
              <w:top w:val="nil"/>
              <w:left w:val="nil"/>
              <w:bottom w:val="nil"/>
              <w:right w:val="nil"/>
            </w:tcBorders>
            <w:shd w:val="clear" w:color="auto" w:fill="auto"/>
            <w:vAlign w:val="center"/>
            <w:hideMark/>
          </w:tcPr>
          <w:p w14:paraId="2D25D68E" w14:textId="77777777" w:rsidR="00392E2D" w:rsidRPr="00156BDE" w:rsidRDefault="00392E2D" w:rsidP="00392E2D">
            <w:pPr>
              <w:jc w:val="center"/>
              <w:rPr>
                <w:rFonts w:ascii="Arial" w:hAnsi="Arial" w:cs="Arial"/>
                <w:sz w:val="20"/>
                <w:szCs w:val="20"/>
              </w:rPr>
            </w:pPr>
            <w:r w:rsidRPr="00156BDE">
              <w:rPr>
                <w:rFonts w:ascii="Arial" w:hAnsi="Arial" w:cs="Arial"/>
                <w:sz w:val="20"/>
                <w:szCs w:val="20"/>
              </w:rPr>
              <w:t>Boa Vista-RR, 22 de setembro de 2014.</w:t>
            </w:r>
          </w:p>
        </w:tc>
      </w:tr>
      <w:tr w:rsidR="005E4A12" w:rsidRPr="00156BDE" w14:paraId="4140A288" w14:textId="77777777" w:rsidTr="005E4A12">
        <w:trPr>
          <w:trHeight w:val="330"/>
        </w:trPr>
        <w:tc>
          <w:tcPr>
            <w:tcW w:w="715" w:type="dxa"/>
            <w:tcBorders>
              <w:top w:val="nil"/>
              <w:left w:val="nil"/>
              <w:bottom w:val="nil"/>
              <w:right w:val="nil"/>
            </w:tcBorders>
            <w:shd w:val="clear" w:color="auto" w:fill="auto"/>
            <w:noWrap/>
            <w:vAlign w:val="bottom"/>
            <w:hideMark/>
          </w:tcPr>
          <w:p w14:paraId="11A0BB58" w14:textId="77777777" w:rsidR="00392E2D" w:rsidRPr="00156BDE" w:rsidRDefault="00392E2D" w:rsidP="00392E2D">
            <w:pPr>
              <w:jc w:val="center"/>
              <w:rPr>
                <w:rFonts w:ascii="Arial" w:hAnsi="Arial" w:cs="Arial"/>
                <w:b/>
                <w:bCs/>
                <w:sz w:val="20"/>
                <w:szCs w:val="20"/>
              </w:rPr>
            </w:pPr>
          </w:p>
        </w:tc>
        <w:tc>
          <w:tcPr>
            <w:tcW w:w="2419" w:type="dxa"/>
            <w:tcBorders>
              <w:top w:val="nil"/>
              <w:left w:val="nil"/>
              <w:bottom w:val="nil"/>
              <w:right w:val="nil"/>
            </w:tcBorders>
            <w:shd w:val="clear" w:color="auto" w:fill="auto"/>
            <w:vAlign w:val="center"/>
            <w:hideMark/>
          </w:tcPr>
          <w:p w14:paraId="5E3FD8E3" w14:textId="77777777" w:rsidR="00392E2D" w:rsidRPr="00156BDE" w:rsidRDefault="00392E2D" w:rsidP="00392E2D">
            <w:pPr>
              <w:jc w:val="center"/>
              <w:rPr>
                <w:rFonts w:ascii="Arial" w:hAnsi="Arial" w:cs="Arial"/>
                <w:b/>
                <w:bCs/>
                <w:sz w:val="20"/>
                <w:szCs w:val="20"/>
              </w:rPr>
            </w:pPr>
            <w:r w:rsidRPr="00156BDE">
              <w:rPr>
                <w:rFonts w:ascii="Arial" w:hAnsi="Arial" w:cs="Arial"/>
                <w:b/>
                <w:bCs/>
                <w:sz w:val="20"/>
                <w:szCs w:val="20"/>
              </w:rPr>
              <w:t>Francisco Pimentel</w:t>
            </w:r>
          </w:p>
        </w:tc>
        <w:tc>
          <w:tcPr>
            <w:tcW w:w="850" w:type="dxa"/>
            <w:tcBorders>
              <w:top w:val="nil"/>
              <w:left w:val="nil"/>
              <w:bottom w:val="nil"/>
              <w:right w:val="nil"/>
            </w:tcBorders>
            <w:shd w:val="clear" w:color="auto" w:fill="auto"/>
            <w:vAlign w:val="center"/>
            <w:hideMark/>
          </w:tcPr>
          <w:p w14:paraId="527065F7" w14:textId="77777777" w:rsidR="00392E2D" w:rsidRPr="00156BDE" w:rsidRDefault="00392E2D" w:rsidP="00392E2D">
            <w:pPr>
              <w:jc w:val="center"/>
              <w:rPr>
                <w:rFonts w:ascii="Arial" w:hAnsi="Arial" w:cs="Arial"/>
                <w:sz w:val="20"/>
                <w:szCs w:val="20"/>
              </w:rPr>
            </w:pPr>
          </w:p>
        </w:tc>
        <w:tc>
          <w:tcPr>
            <w:tcW w:w="1208" w:type="dxa"/>
            <w:tcBorders>
              <w:top w:val="nil"/>
              <w:left w:val="nil"/>
              <w:bottom w:val="nil"/>
              <w:right w:val="nil"/>
            </w:tcBorders>
            <w:shd w:val="clear" w:color="auto" w:fill="auto"/>
            <w:vAlign w:val="center"/>
            <w:hideMark/>
          </w:tcPr>
          <w:p w14:paraId="3D0484FB" w14:textId="77777777" w:rsidR="00392E2D" w:rsidRPr="00156BDE" w:rsidRDefault="00392E2D" w:rsidP="00392E2D">
            <w:pPr>
              <w:jc w:val="center"/>
              <w:rPr>
                <w:rFonts w:ascii="Arial" w:hAnsi="Arial" w:cs="Arial"/>
                <w:sz w:val="20"/>
                <w:szCs w:val="20"/>
              </w:rPr>
            </w:pPr>
          </w:p>
        </w:tc>
        <w:tc>
          <w:tcPr>
            <w:tcW w:w="1175" w:type="dxa"/>
            <w:tcBorders>
              <w:top w:val="nil"/>
              <w:left w:val="nil"/>
              <w:bottom w:val="nil"/>
              <w:right w:val="nil"/>
            </w:tcBorders>
            <w:shd w:val="clear" w:color="auto" w:fill="auto"/>
            <w:vAlign w:val="center"/>
            <w:hideMark/>
          </w:tcPr>
          <w:p w14:paraId="716E5943" w14:textId="77777777" w:rsidR="00392E2D" w:rsidRPr="00156BDE" w:rsidRDefault="00392E2D" w:rsidP="00392E2D">
            <w:pPr>
              <w:jc w:val="center"/>
              <w:rPr>
                <w:rFonts w:ascii="Arial" w:hAnsi="Arial" w:cs="Arial"/>
                <w:sz w:val="20"/>
                <w:szCs w:val="20"/>
              </w:rPr>
            </w:pPr>
          </w:p>
        </w:tc>
        <w:tc>
          <w:tcPr>
            <w:tcW w:w="1540" w:type="dxa"/>
            <w:gridSpan w:val="2"/>
            <w:tcBorders>
              <w:top w:val="nil"/>
              <w:left w:val="nil"/>
              <w:bottom w:val="nil"/>
              <w:right w:val="nil"/>
            </w:tcBorders>
            <w:shd w:val="clear" w:color="auto" w:fill="auto"/>
            <w:vAlign w:val="center"/>
            <w:hideMark/>
          </w:tcPr>
          <w:p w14:paraId="31635581" w14:textId="77777777" w:rsidR="00392E2D" w:rsidRPr="00156BDE" w:rsidRDefault="00392E2D" w:rsidP="00392E2D">
            <w:pPr>
              <w:jc w:val="center"/>
              <w:rPr>
                <w:rFonts w:ascii="Arial" w:hAnsi="Arial" w:cs="Arial"/>
                <w:sz w:val="20"/>
                <w:szCs w:val="20"/>
              </w:rPr>
            </w:pPr>
          </w:p>
        </w:tc>
        <w:tc>
          <w:tcPr>
            <w:tcW w:w="1840" w:type="dxa"/>
            <w:tcBorders>
              <w:top w:val="nil"/>
              <w:left w:val="nil"/>
              <w:bottom w:val="nil"/>
              <w:right w:val="nil"/>
            </w:tcBorders>
            <w:shd w:val="clear" w:color="auto" w:fill="auto"/>
            <w:noWrap/>
            <w:hideMark/>
          </w:tcPr>
          <w:p w14:paraId="4AD3FA92" w14:textId="77777777" w:rsidR="00392E2D" w:rsidRPr="00156BDE" w:rsidRDefault="00392E2D" w:rsidP="00392E2D">
            <w:pPr>
              <w:jc w:val="right"/>
              <w:rPr>
                <w:rFonts w:ascii="Arial" w:hAnsi="Arial" w:cs="Arial"/>
                <w:sz w:val="20"/>
                <w:szCs w:val="20"/>
              </w:rPr>
            </w:pPr>
          </w:p>
        </w:tc>
      </w:tr>
      <w:tr w:rsidR="005E4A12" w:rsidRPr="00156BDE" w14:paraId="16E00B8B" w14:textId="77777777" w:rsidTr="005E4A12">
        <w:trPr>
          <w:trHeight w:val="300"/>
        </w:trPr>
        <w:tc>
          <w:tcPr>
            <w:tcW w:w="715" w:type="dxa"/>
            <w:tcBorders>
              <w:top w:val="nil"/>
              <w:left w:val="nil"/>
              <w:bottom w:val="nil"/>
              <w:right w:val="nil"/>
            </w:tcBorders>
            <w:shd w:val="clear" w:color="auto" w:fill="auto"/>
            <w:noWrap/>
            <w:vAlign w:val="bottom"/>
            <w:hideMark/>
          </w:tcPr>
          <w:p w14:paraId="67A82008" w14:textId="77777777" w:rsidR="00392E2D" w:rsidRPr="00156BDE" w:rsidRDefault="00392E2D" w:rsidP="00392E2D">
            <w:pPr>
              <w:jc w:val="center"/>
              <w:rPr>
                <w:rFonts w:ascii="Arial" w:hAnsi="Arial" w:cs="Arial"/>
                <w:b/>
                <w:bCs/>
                <w:sz w:val="20"/>
                <w:szCs w:val="20"/>
              </w:rPr>
            </w:pPr>
          </w:p>
        </w:tc>
        <w:tc>
          <w:tcPr>
            <w:tcW w:w="2419" w:type="dxa"/>
            <w:tcBorders>
              <w:top w:val="nil"/>
              <w:left w:val="nil"/>
              <w:bottom w:val="nil"/>
              <w:right w:val="nil"/>
            </w:tcBorders>
            <w:shd w:val="clear" w:color="auto" w:fill="auto"/>
            <w:hideMark/>
          </w:tcPr>
          <w:p w14:paraId="37E1D0F0" w14:textId="77777777" w:rsidR="00392E2D" w:rsidRPr="00156BDE" w:rsidRDefault="00392E2D" w:rsidP="00392E2D">
            <w:pPr>
              <w:jc w:val="center"/>
              <w:rPr>
                <w:rFonts w:ascii="Arial" w:hAnsi="Arial" w:cs="Arial"/>
                <w:b/>
                <w:bCs/>
                <w:sz w:val="20"/>
                <w:szCs w:val="20"/>
              </w:rPr>
            </w:pPr>
            <w:proofErr w:type="spellStart"/>
            <w:r w:rsidRPr="00156BDE">
              <w:rPr>
                <w:rFonts w:ascii="Arial" w:hAnsi="Arial" w:cs="Arial"/>
                <w:b/>
                <w:bCs/>
                <w:sz w:val="20"/>
                <w:szCs w:val="20"/>
              </w:rPr>
              <w:t>Coord</w:t>
            </w:r>
            <w:proofErr w:type="spellEnd"/>
            <w:r w:rsidRPr="00156BDE">
              <w:rPr>
                <w:rFonts w:ascii="Arial" w:hAnsi="Arial" w:cs="Arial"/>
                <w:b/>
                <w:bCs/>
                <w:sz w:val="20"/>
                <w:szCs w:val="20"/>
              </w:rPr>
              <w:t xml:space="preserve"> de Pesquisa de Preços/IFRR</w:t>
            </w:r>
          </w:p>
        </w:tc>
        <w:tc>
          <w:tcPr>
            <w:tcW w:w="850" w:type="dxa"/>
            <w:tcBorders>
              <w:top w:val="nil"/>
              <w:left w:val="nil"/>
              <w:bottom w:val="nil"/>
              <w:right w:val="nil"/>
            </w:tcBorders>
            <w:shd w:val="clear" w:color="auto" w:fill="auto"/>
            <w:vAlign w:val="center"/>
            <w:hideMark/>
          </w:tcPr>
          <w:p w14:paraId="6D194E97" w14:textId="77777777" w:rsidR="00392E2D" w:rsidRPr="00156BDE" w:rsidRDefault="00392E2D" w:rsidP="00392E2D">
            <w:pPr>
              <w:jc w:val="center"/>
              <w:rPr>
                <w:rFonts w:ascii="Arial" w:hAnsi="Arial" w:cs="Arial"/>
                <w:sz w:val="20"/>
                <w:szCs w:val="20"/>
              </w:rPr>
            </w:pPr>
          </w:p>
        </w:tc>
        <w:tc>
          <w:tcPr>
            <w:tcW w:w="1208" w:type="dxa"/>
            <w:tcBorders>
              <w:top w:val="nil"/>
              <w:left w:val="nil"/>
              <w:bottom w:val="nil"/>
              <w:right w:val="nil"/>
            </w:tcBorders>
            <w:shd w:val="clear" w:color="auto" w:fill="auto"/>
            <w:vAlign w:val="center"/>
            <w:hideMark/>
          </w:tcPr>
          <w:p w14:paraId="7EE8FB07" w14:textId="77777777" w:rsidR="00392E2D" w:rsidRPr="00156BDE" w:rsidRDefault="00392E2D" w:rsidP="00392E2D">
            <w:pPr>
              <w:jc w:val="center"/>
              <w:rPr>
                <w:rFonts w:ascii="Arial" w:hAnsi="Arial" w:cs="Arial"/>
                <w:sz w:val="20"/>
                <w:szCs w:val="20"/>
              </w:rPr>
            </w:pPr>
          </w:p>
        </w:tc>
        <w:tc>
          <w:tcPr>
            <w:tcW w:w="1175" w:type="dxa"/>
            <w:tcBorders>
              <w:top w:val="nil"/>
              <w:left w:val="nil"/>
              <w:bottom w:val="nil"/>
              <w:right w:val="nil"/>
            </w:tcBorders>
            <w:shd w:val="clear" w:color="auto" w:fill="auto"/>
            <w:vAlign w:val="center"/>
            <w:hideMark/>
          </w:tcPr>
          <w:p w14:paraId="4AF32544" w14:textId="77777777" w:rsidR="00392E2D" w:rsidRPr="00156BDE" w:rsidRDefault="00392E2D" w:rsidP="00392E2D">
            <w:pPr>
              <w:jc w:val="center"/>
              <w:rPr>
                <w:rFonts w:ascii="Arial" w:hAnsi="Arial" w:cs="Arial"/>
                <w:sz w:val="20"/>
                <w:szCs w:val="20"/>
              </w:rPr>
            </w:pPr>
          </w:p>
        </w:tc>
        <w:tc>
          <w:tcPr>
            <w:tcW w:w="1540" w:type="dxa"/>
            <w:gridSpan w:val="2"/>
            <w:tcBorders>
              <w:top w:val="nil"/>
              <w:left w:val="nil"/>
              <w:bottom w:val="nil"/>
              <w:right w:val="nil"/>
            </w:tcBorders>
            <w:shd w:val="clear" w:color="auto" w:fill="auto"/>
            <w:vAlign w:val="center"/>
            <w:hideMark/>
          </w:tcPr>
          <w:p w14:paraId="6CE986EE" w14:textId="77777777" w:rsidR="00392E2D" w:rsidRPr="00156BDE" w:rsidRDefault="00392E2D" w:rsidP="00392E2D">
            <w:pPr>
              <w:jc w:val="center"/>
              <w:rPr>
                <w:rFonts w:ascii="Arial" w:hAnsi="Arial" w:cs="Arial"/>
                <w:sz w:val="20"/>
                <w:szCs w:val="20"/>
              </w:rPr>
            </w:pPr>
          </w:p>
        </w:tc>
        <w:tc>
          <w:tcPr>
            <w:tcW w:w="1840" w:type="dxa"/>
            <w:tcBorders>
              <w:top w:val="nil"/>
              <w:left w:val="nil"/>
              <w:bottom w:val="nil"/>
              <w:right w:val="nil"/>
            </w:tcBorders>
            <w:shd w:val="clear" w:color="auto" w:fill="auto"/>
            <w:noWrap/>
            <w:hideMark/>
          </w:tcPr>
          <w:p w14:paraId="55EA4182" w14:textId="77777777" w:rsidR="00392E2D" w:rsidRPr="00156BDE" w:rsidRDefault="00392E2D" w:rsidP="00392E2D">
            <w:pPr>
              <w:jc w:val="right"/>
              <w:rPr>
                <w:rFonts w:ascii="Arial" w:hAnsi="Arial" w:cs="Arial"/>
                <w:sz w:val="20"/>
                <w:szCs w:val="20"/>
              </w:rPr>
            </w:pPr>
          </w:p>
        </w:tc>
      </w:tr>
    </w:tbl>
    <w:p w14:paraId="5F959EF0" w14:textId="77777777" w:rsidR="00392E2D" w:rsidRPr="00156BDE" w:rsidRDefault="00392E2D" w:rsidP="00A56DF8">
      <w:pPr>
        <w:spacing w:after="120" w:line="276" w:lineRule="auto"/>
        <w:ind w:left="357" w:right="-17"/>
        <w:contextualSpacing/>
        <w:jc w:val="center"/>
        <w:rPr>
          <w:rFonts w:cs="Times New Roman"/>
          <w:color w:val="000000"/>
          <w:sz w:val="20"/>
          <w:szCs w:val="20"/>
        </w:rPr>
      </w:pPr>
    </w:p>
    <w:p w14:paraId="45CB80B4" w14:textId="77777777" w:rsidR="00F454C0" w:rsidRPr="00156BDE" w:rsidRDefault="00F454C0" w:rsidP="00A56DF8">
      <w:pPr>
        <w:spacing w:after="120" w:line="276" w:lineRule="auto"/>
        <w:ind w:left="357" w:right="-17"/>
        <w:contextualSpacing/>
        <w:jc w:val="center"/>
        <w:rPr>
          <w:rFonts w:cs="Times New Roman"/>
          <w:color w:val="000000"/>
          <w:sz w:val="20"/>
          <w:szCs w:val="20"/>
        </w:rPr>
      </w:pPr>
    </w:p>
    <w:p w14:paraId="2B155E19" w14:textId="77777777" w:rsidR="00F454C0" w:rsidRPr="00156BDE" w:rsidRDefault="00F454C0" w:rsidP="00A56DF8">
      <w:pPr>
        <w:spacing w:after="120" w:line="276" w:lineRule="auto"/>
        <w:ind w:left="357" w:right="-17"/>
        <w:contextualSpacing/>
        <w:jc w:val="center"/>
        <w:rPr>
          <w:rFonts w:cs="Times New Roman"/>
          <w:color w:val="000000"/>
          <w:sz w:val="20"/>
          <w:szCs w:val="20"/>
        </w:rPr>
      </w:pPr>
    </w:p>
    <w:p w14:paraId="6DC79D5A" w14:textId="77777777" w:rsidR="00F454C0" w:rsidRPr="00156BDE" w:rsidRDefault="00F454C0" w:rsidP="00A56DF8">
      <w:pPr>
        <w:spacing w:after="120" w:line="276" w:lineRule="auto"/>
        <w:ind w:left="357" w:right="-17"/>
        <w:contextualSpacing/>
        <w:jc w:val="center"/>
        <w:rPr>
          <w:rFonts w:cs="Times New Roman"/>
          <w:color w:val="000000"/>
          <w:sz w:val="20"/>
          <w:szCs w:val="20"/>
        </w:rPr>
      </w:pPr>
    </w:p>
    <w:p w14:paraId="31A99592" w14:textId="77777777" w:rsidR="00B32E6D" w:rsidRDefault="00B32E6D" w:rsidP="001C71D5">
      <w:pPr>
        <w:tabs>
          <w:tab w:val="left" w:pos="1440"/>
        </w:tabs>
        <w:autoSpaceDE w:val="0"/>
        <w:snapToGrid w:val="0"/>
        <w:spacing w:before="120" w:after="120" w:line="276" w:lineRule="auto"/>
        <w:jc w:val="center"/>
        <w:rPr>
          <w:rFonts w:cs="Times New Roman"/>
          <w:b/>
          <w:bCs/>
          <w:iCs/>
          <w:color w:val="000000"/>
          <w:sz w:val="20"/>
          <w:szCs w:val="20"/>
        </w:rPr>
      </w:pPr>
    </w:p>
    <w:p w14:paraId="15411067" w14:textId="77777777" w:rsidR="0012153D" w:rsidRPr="00392E2D" w:rsidRDefault="0012153D" w:rsidP="001C71D5">
      <w:pPr>
        <w:tabs>
          <w:tab w:val="left" w:pos="1440"/>
        </w:tabs>
        <w:autoSpaceDE w:val="0"/>
        <w:snapToGrid w:val="0"/>
        <w:spacing w:before="120" w:after="120" w:line="276" w:lineRule="auto"/>
        <w:jc w:val="center"/>
        <w:rPr>
          <w:rFonts w:cs="Times New Roman"/>
          <w:b/>
          <w:bCs/>
          <w:iCs/>
          <w:color w:val="000000"/>
          <w:sz w:val="20"/>
          <w:szCs w:val="20"/>
        </w:rPr>
      </w:pPr>
    </w:p>
    <w:p w14:paraId="2D12C361" w14:textId="77777777" w:rsidR="00845951" w:rsidRDefault="00845951" w:rsidP="001C71D5">
      <w:pPr>
        <w:tabs>
          <w:tab w:val="left" w:pos="1440"/>
        </w:tabs>
        <w:autoSpaceDE w:val="0"/>
        <w:snapToGrid w:val="0"/>
        <w:spacing w:before="120" w:after="120" w:line="276" w:lineRule="auto"/>
        <w:jc w:val="center"/>
        <w:rPr>
          <w:rFonts w:cs="Times New Roman"/>
          <w:b/>
          <w:bCs/>
          <w:iCs/>
          <w:color w:val="000000"/>
          <w:sz w:val="20"/>
          <w:szCs w:val="20"/>
        </w:rPr>
      </w:pPr>
    </w:p>
    <w:p w14:paraId="3175DC30" w14:textId="72CD7F47" w:rsidR="001C71D5" w:rsidRPr="00202F25" w:rsidRDefault="001C71D5" w:rsidP="001C71D5">
      <w:pPr>
        <w:tabs>
          <w:tab w:val="left" w:pos="1440"/>
        </w:tabs>
        <w:autoSpaceDE w:val="0"/>
        <w:snapToGrid w:val="0"/>
        <w:spacing w:before="120" w:after="120" w:line="276" w:lineRule="auto"/>
        <w:jc w:val="center"/>
        <w:rPr>
          <w:rFonts w:cs="Times New Roman"/>
          <w:b/>
          <w:bCs/>
          <w:iCs/>
          <w:color w:val="000000"/>
          <w:sz w:val="22"/>
          <w:szCs w:val="22"/>
        </w:rPr>
      </w:pPr>
      <w:r w:rsidRPr="00202F25">
        <w:rPr>
          <w:rFonts w:cs="Times New Roman"/>
          <w:b/>
          <w:bCs/>
          <w:iCs/>
          <w:color w:val="000000"/>
          <w:sz w:val="22"/>
          <w:szCs w:val="22"/>
        </w:rPr>
        <w:t>ANEXO V</w:t>
      </w:r>
    </w:p>
    <w:p w14:paraId="4A7F013A" w14:textId="77777777" w:rsidR="00202F25" w:rsidRPr="00F43FC7" w:rsidRDefault="00202F25" w:rsidP="00202F25">
      <w:pPr>
        <w:tabs>
          <w:tab w:val="left" w:pos="1440"/>
        </w:tabs>
        <w:autoSpaceDE w:val="0"/>
        <w:snapToGrid w:val="0"/>
        <w:spacing w:before="120" w:after="120" w:line="276" w:lineRule="auto"/>
        <w:jc w:val="both"/>
        <w:rPr>
          <w:rFonts w:cs="Times New Roman"/>
          <w:bCs/>
          <w:iCs/>
          <w:color w:val="000000"/>
          <w:sz w:val="20"/>
          <w:szCs w:val="20"/>
        </w:rPr>
      </w:pPr>
      <w:r w:rsidRPr="00202F25">
        <w:rPr>
          <w:rFonts w:cs="Times New Roman"/>
          <w:b/>
          <w:bCs/>
          <w:iCs/>
          <w:color w:val="000000"/>
          <w:sz w:val="20"/>
          <w:szCs w:val="20"/>
        </w:rPr>
        <w:t>MODELO DE AUTORIZAÇÃO PARA A UTILIZAÇÃO DA GARANTIA E DE PAGAMENTO DIRETO</w:t>
      </w:r>
      <w:r w:rsidRPr="00F43FC7">
        <w:rPr>
          <w:rFonts w:cs="Times New Roman"/>
          <w:bCs/>
          <w:iCs/>
          <w:color w:val="000000"/>
          <w:sz w:val="20"/>
          <w:szCs w:val="20"/>
        </w:rPr>
        <w:t xml:space="preserve"> (ARTS. 19-A E 35 DA IN SLTI/MPOG Nº 2, DE 2008);</w:t>
      </w:r>
    </w:p>
    <w:p w14:paraId="055EF8D9" w14:textId="77777777" w:rsidR="00202F25" w:rsidRPr="00F43FC7" w:rsidRDefault="00202F25" w:rsidP="00202F25">
      <w:pPr>
        <w:tabs>
          <w:tab w:val="left" w:pos="1440"/>
        </w:tabs>
        <w:autoSpaceDE w:val="0"/>
        <w:snapToGrid w:val="0"/>
        <w:spacing w:before="120" w:after="120" w:line="276" w:lineRule="auto"/>
        <w:jc w:val="center"/>
        <w:rPr>
          <w:rFonts w:cs="Times New Roman"/>
          <w:bCs/>
          <w:iCs/>
          <w:color w:val="000000"/>
          <w:sz w:val="20"/>
          <w:szCs w:val="20"/>
        </w:rPr>
      </w:pPr>
    </w:p>
    <w:p w14:paraId="277D4A17" w14:textId="77777777" w:rsidR="00202F25" w:rsidRPr="00F43FC7" w:rsidRDefault="00202F25" w:rsidP="00202F25">
      <w:pPr>
        <w:tabs>
          <w:tab w:val="left" w:pos="1440"/>
        </w:tabs>
        <w:autoSpaceDE w:val="0"/>
        <w:snapToGrid w:val="0"/>
        <w:spacing w:before="120" w:after="120" w:line="276" w:lineRule="auto"/>
        <w:jc w:val="center"/>
        <w:rPr>
          <w:rFonts w:cs="Times New Roman"/>
          <w:bCs/>
          <w:iCs/>
          <w:color w:val="000000"/>
          <w:sz w:val="20"/>
          <w:szCs w:val="20"/>
        </w:rPr>
      </w:pPr>
    </w:p>
    <w:p w14:paraId="0C90231C" w14:textId="77777777" w:rsidR="00202F25" w:rsidRPr="00F43FC7" w:rsidRDefault="00202F25" w:rsidP="00202F25">
      <w:pPr>
        <w:autoSpaceDE w:val="0"/>
        <w:jc w:val="both"/>
        <w:rPr>
          <w:rFonts w:ascii="Arial" w:hAnsi="Arial" w:cs="Arial"/>
          <w:color w:val="000000"/>
          <w:sz w:val="20"/>
          <w:szCs w:val="20"/>
        </w:rPr>
      </w:pPr>
      <w:r w:rsidRPr="00F43FC7">
        <w:rPr>
          <w:rFonts w:ascii="Arial" w:hAnsi="Arial" w:cs="Arial"/>
          <w:color w:val="000000"/>
          <w:sz w:val="20"/>
          <w:szCs w:val="20"/>
        </w:rPr>
        <w:t xml:space="preserve">Autorizo a utilização da garantia contratual para realizar o pagamento direto das verbas rescisórias aos trabalhadores alocados na execução contratual, conforme </w:t>
      </w:r>
      <w:proofErr w:type="spellStart"/>
      <w:r w:rsidRPr="00F43FC7">
        <w:rPr>
          <w:rFonts w:ascii="Arial" w:hAnsi="Arial" w:cs="Arial"/>
          <w:color w:val="000000"/>
          <w:sz w:val="20"/>
          <w:szCs w:val="20"/>
        </w:rPr>
        <w:t>arts</w:t>
      </w:r>
      <w:proofErr w:type="spellEnd"/>
      <w:r w:rsidRPr="00F43FC7">
        <w:rPr>
          <w:rFonts w:ascii="Arial" w:hAnsi="Arial" w:cs="Arial"/>
          <w:color w:val="000000"/>
          <w:sz w:val="20"/>
          <w:szCs w:val="20"/>
        </w:rPr>
        <w:t>. 19-A e 35 da Instrução Normativa SLTI/MPOG n° 2, de 2008.</w:t>
      </w:r>
    </w:p>
    <w:p w14:paraId="109F98FB" w14:textId="77777777" w:rsidR="00202F25" w:rsidRPr="00F43FC7" w:rsidRDefault="00202F25" w:rsidP="00202F25">
      <w:pPr>
        <w:autoSpaceDE w:val="0"/>
        <w:rPr>
          <w:rFonts w:ascii="Arial" w:hAnsi="Arial" w:cs="Arial"/>
          <w:color w:val="000000"/>
          <w:sz w:val="20"/>
          <w:szCs w:val="20"/>
        </w:rPr>
      </w:pPr>
    </w:p>
    <w:p w14:paraId="55BC8450" w14:textId="77777777" w:rsidR="00202F25" w:rsidRPr="00F43FC7" w:rsidRDefault="00202F25" w:rsidP="00202F25">
      <w:pPr>
        <w:autoSpaceDE w:val="0"/>
        <w:rPr>
          <w:rFonts w:ascii="Arial" w:hAnsi="Arial" w:cs="Arial"/>
          <w:color w:val="000000"/>
          <w:sz w:val="20"/>
          <w:szCs w:val="20"/>
        </w:rPr>
      </w:pPr>
    </w:p>
    <w:p w14:paraId="5547AB4F" w14:textId="77777777" w:rsidR="001C71D5" w:rsidRPr="00392E2D" w:rsidRDefault="001C71D5" w:rsidP="001C71D5">
      <w:pPr>
        <w:autoSpaceDE w:val="0"/>
        <w:rPr>
          <w:rFonts w:cs="Arial"/>
          <w:color w:val="000000"/>
          <w:sz w:val="20"/>
          <w:szCs w:val="20"/>
        </w:rPr>
      </w:pPr>
    </w:p>
    <w:p w14:paraId="3983C9B2" w14:textId="77777777" w:rsidR="001C71D5" w:rsidRPr="00392E2D" w:rsidRDefault="001C71D5" w:rsidP="001C71D5">
      <w:pPr>
        <w:autoSpaceDE w:val="0"/>
        <w:rPr>
          <w:rFonts w:cs="Arial"/>
          <w:color w:val="000000"/>
          <w:sz w:val="20"/>
          <w:szCs w:val="20"/>
        </w:rPr>
      </w:pPr>
    </w:p>
    <w:p w14:paraId="0FDD7CE5" w14:textId="77777777" w:rsidR="001C71D5" w:rsidRPr="00392E2D" w:rsidRDefault="001C71D5" w:rsidP="001C71D5">
      <w:pPr>
        <w:autoSpaceDE w:val="0"/>
        <w:jc w:val="right"/>
        <w:rPr>
          <w:rFonts w:cs="Arial"/>
          <w:color w:val="000000"/>
          <w:sz w:val="20"/>
          <w:szCs w:val="20"/>
        </w:rPr>
      </w:pPr>
      <w:r w:rsidRPr="00392E2D">
        <w:rPr>
          <w:rFonts w:cs="Arial"/>
          <w:color w:val="000000"/>
          <w:sz w:val="20"/>
          <w:szCs w:val="20"/>
        </w:rPr>
        <w:t>Data de assinatura do Contrato</w:t>
      </w:r>
    </w:p>
    <w:p w14:paraId="3F0D1EC1" w14:textId="77777777" w:rsidR="001C71D5" w:rsidRPr="00392E2D" w:rsidRDefault="001C71D5" w:rsidP="001C71D5">
      <w:pPr>
        <w:autoSpaceDE w:val="0"/>
        <w:rPr>
          <w:rFonts w:cs="Arial"/>
          <w:color w:val="000000"/>
          <w:sz w:val="20"/>
          <w:szCs w:val="20"/>
        </w:rPr>
      </w:pPr>
    </w:p>
    <w:p w14:paraId="7561A97A" w14:textId="77777777" w:rsidR="001C71D5" w:rsidRDefault="001C71D5" w:rsidP="001C71D5">
      <w:pPr>
        <w:autoSpaceDE w:val="0"/>
        <w:rPr>
          <w:rFonts w:cs="Arial"/>
          <w:color w:val="000000"/>
          <w:sz w:val="20"/>
          <w:szCs w:val="20"/>
        </w:rPr>
      </w:pPr>
    </w:p>
    <w:p w14:paraId="1EE3A0E9" w14:textId="77777777" w:rsidR="00202F25" w:rsidRDefault="00202F25" w:rsidP="001C71D5">
      <w:pPr>
        <w:autoSpaceDE w:val="0"/>
        <w:rPr>
          <w:rFonts w:cs="Arial"/>
          <w:color w:val="000000"/>
          <w:sz w:val="20"/>
          <w:szCs w:val="20"/>
        </w:rPr>
      </w:pPr>
    </w:p>
    <w:p w14:paraId="1DA0C325" w14:textId="77777777" w:rsidR="00202F25" w:rsidRPr="00392E2D" w:rsidRDefault="00202F25" w:rsidP="001C71D5">
      <w:pPr>
        <w:autoSpaceDE w:val="0"/>
        <w:rPr>
          <w:rFonts w:cs="Arial"/>
          <w:color w:val="000000"/>
          <w:sz w:val="20"/>
          <w:szCs w:val="20"/>
        </w:rPr>
      </w:pPr>
    </w:p>
    <w:p w14:paraId="3EAFA595" w14:textId="77777777" w:rsidR="001C71D5" w:rsidRPr="00392E2D" w:rsidRDefault="001C71D5" w:rsidP="001C71D5">
      <w:pPr>
        <w:autoSpaceDE w:val="0"/>
        <w:rPr>
          <w:rFonts w:cs="Arial"/>
          <w:color w:val="000000"/>
          <w:sz w:val="20"/>
          <w:szCs w:val="20"/>
        </w:rPr>
      </w:pPr>
    </w:p>
    <w:p w14:paraId="73700D22" w14:textId="77777777" w:rsidR="001C71D5" w:rsidRPr="00392E2D" w:rsidRDefault="001C71D5" w:rsidP="001C71D5">
      <w:pPr>
        <w:autoSpaceDE w:val="0"/>
        <w:rPr>
          <w:rFonts w:cs="Arial"/>
          <w:color w:val="000000"/>
          <w:sz w:val="20"/>
          <w:szCs w:val="20"/>
        </w:rPr>
      </w:pPr>
    </w:p>
    <w:p w14:paraId="2CB4C08C" w14:textId="77777777" w:rsidR="001C71D5" w:rsidRPr="00392E2D" w:rsidRDefault="001C71D5" w:rsidP="001C71D5">
      <w:pPr>
        <w:jc w:val="center"/>
        <w:rPr>
          <w:rFonts w:cs="Arial"/>
          <w:color w:val="000000"/>
          <w:sz w:val="20"/>
          <w:szCs w:val="20"/>
        </w:rPr>
      </w:pPr>
      <w:r w:rsidRPr="00392E2D">
        <w:rPr>
          <w:rFonts w:cs="Arial"/>
          <w:color w:val="000000"/>
          <w:sz w:val="20"/>
          <w:szCs w:val="20"/>
        </w:rPr>
        <w:t>Assinatura do representante da CONTRATADA</w:t>
      </w:r>
    </w:p>
    <w:p w14:paraId="2D4B839E"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4505062F"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6CCB2558"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48648CDE"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547CE9B4"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571E7C0D"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4789DA82"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0E909AA0"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5C88A718"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017F1BB0"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0455EBDC"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6F45FDE2"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6B29BDD2"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3B63FF79"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064CAB3D"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4651F450"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511680E5"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675BB73E"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4491AE7F" w14:textId="77777777" w:rsidR="001C71D5"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7C1F0D7D" w14:textId="77777777" w:rsidR="0012153D" w:rsidRDefault="0012153D" w:rsidP="001C71D5">
      <w:pPr>
        <w:tabs>
          <w:tab w:val="left" w:pos="1440"/>
        </w:tabs>
        <w:autoSpaceDE w:val="0"/>
        <w:snapToGrid w:val="0"/>
        <w:spacing w:before="120" w:after="120" w:line="276" w:lineRule="auto"/>
        <w:jc w:val="center"/>
        <w:rPr>
          <w:rFonts w:cs="Times New Roman"/>
          <w:bCs/>
          <w:iCs/>
          <w:color w:val="000000"/>
          <w:sz w:val="20"/>
          <w:szCs w:val="20"/>
        </w:rPr>
      </w:pPr>
    </w:p>
    <w:p w14:paraId="41644960" w14:textId="543E3D96" w:rsidR="001C71D5" w:rsidRPr="007F1AC5" w:rsidRDefault="001C71D5" w:rsidP="001C71D5">
      <w:pPr>
        <w:tabs>
          <w:tab w:val="left" w:pos="1440"/>
        </w:tabs>
        <w:autoSpaceDE w:val="0"/>
        <w:snapToGrid w:val="0"/>
        <w:spacing w:before="120" w:after="120" w:line="276" w:lineRule="auto"/>
        <w:jc w:val="center"/>
        <w:rPr>
          <w:rFonts w:cs="Times New Roman"/>
          <w:b/>
          <w:bCs/>
          <w:iCs/>
          <w:color w:val="000000"/>
          <w:sz w:val="22"/>
          <w:szCs w:val="22"/>
        </w:rPr>
      </w:pPr>
      <w:r w:rsidRPr="007F1AC5">
        <w:rPr>
          <w:rFonts w:cs="Times New Roman"/>
          <w:b/>
          <w:bCs/>
          <w:iCs/>
          <w:color w:val="000000"/>
          <w:sz w:val="22"/>
          <w:szCs w:val="22"/>
        </w:rPr>
        <w:lastRenderedPageBreak/>
        <w:t>ANEXO VI</w:t>
      </w:r>
    </w:p>
    <w:p w14:paraId="3F5FC529" w14:textId="77777777" w:rsidR="001C71D5" w:rsidRPr="007F1AC5" w:rsidRDefault="001C71D5" w:rsidP="001C71D5">
      <w:pPr>
        <w:tabs>
          <w:tab w:val="left" w:pos="1440"/>
        </w:tabs>
        <w:autoSpaceDE w:val="0"/>
        <w:snapToGrid w:val="0"/>
        <w:spacing w:before="120" w:after="120" w:line="276" w:lineRule="auto"/>
        <w:jc w:val="center"/>
        <w:rPr>
          <w:rFonts w:cs="Times New Roman"/>
          <w:b/>
          <w:bCs/>
          <w:iCs/>
          <w:color w:val="000000"/>
          <w:sz w:val="20"/>
          <w:szCs w:val="20"/>
        </w:rPr>
      </w:pPr>
      <w:r w:rsidRPr="007F1AC5">
        <w:rPr>
          <w:rFonts w:cs="Times New Roman"/>
          <w:b/>
          <w:bCs/>
          <w:iCs/>
          <w:color w:val="000000"/>
          <w:sz w:val="20"/>
          <w:szCs w:val="20"/>
        </w:rPr>
        <w:t>Modelo de Declaração de Vistoria</w:t>
      </w:r>
    </w:p>
    <w:p w14:paraId="581B9534" w14:textId="77777777" w:rsidR="001C71D5" w:rsidRPr="00392E2D" w:rsidRDefault="001C71D5" w:rsidP="001C71D5">
      <w:pPr>
        <w:tabs>
          <w:tab w:val="left" w:pos="1440"/>
        </w:tabs>
        <w:autoSpaceDE w:val="0"/>
        <w:snapToGrid w:val="0"/>
        <w:spacing w:before="120" w:after="120" w:line="276" w:lineRule="auto"/>
        <w:jc w:val="center"/>
        <w:rPr>
          <w:rFonts w:cs="Times New Roman"/>
          <w:bCs/>
          <w:i/>
          <w:iCs/>
          <w:color w:val="000000"/>
          <w:sz w:val="20"/>
          <w:szCs w:val="20"/>
        </w:rPr>
      </w:pPr>
    </w:p>
    <w:p w14:paraId="3537C787" w14:textId="6986360F" w:rsidR="001C71D5" w:rsidRPr="00407010" w:rsidRDefault="001C71D5" w:rsidP="001C71D5">
      <w:pPr>
        <w:spacing w:before="280"/>
        <w:jc w:val="both"/>
        <w:rPr>
          <w:rFonts w:ascii="Arial" w:hAnsi="Arial" w:cs="Arial"/>
          <w:color w:val="000000"/>
          <w:sz w:val="20"/>
          <w:szCs w:val="20"/>
        </w:rPr>
      </w:pPr>
      <w:r w:rsidRPr="00407010">
        <w:rPr>
          <w:rFonts w:ascii="Arial" w:hAnsi="Arial" w:cs="Arial"/>
          <w:color w:val="000000"/>
          <w:sz w:val="20"/>
          <w:szCs w:val="20"/>
        </w:rPr>
        <w:t xml:space="preserve">Declaramos, para fins de participação em processo licitatório visando à contratação de pessoa jurídica especializada na prestação de serviços de </w:t>
      </w:r>
      <w:r w:rsidR="00566064" w:rsidRPr="00407010">
        <w:rPr>
          <w:rFonts w:ascii="Arial" w:hAnsi="Arial" w:cs="Arial"/>
          <w:color w:val="000000"/>
          <w:sz w:val="20"/>
          <w:szCs w:val="20"/>
        </w:rPr>
        <w:t>limpeza e conservação predial</w:t>
      </w:r>
      <w:r w:rsidRPr="00407010">
        <w:rPr>
          <w:rFonts w:ascii="Arial" w:hAnsi="Arial" w:cs="Arial"/>
          <w:color w:val="000000"/>
          <w:sz w:val="20"/>
          <w:szCs w:val="20"/>
        </w:rPr>
        <w:t>, para atender as necessidades</w:t>
      </w:r>
      <w:r w:rsidR="00566064" w:rsidRPr="00407010">
        <w:rPr>
          <w:rFonts w:ascii="Arial" w:hAnsi="Arial" w:cs="Arial"/>
          <w:color w:val="000000"/>
          <w:sz w:val="20"/>
          <w:szCs w:val="20"/>
        </w:rPr>
        <w:t xml:space="preserve"> do</w:t>
      </w:r>
      <w:r w:rsidR="00407010" w:rsidRPr="00407010">
        <w:rPr>
          <w:rFonts w:ascii="Arial" w:hAnsi="Arial" w:cs="Arial"/>
          <w:color w:val="000000"/>
          <w:sz w:val="20"/>
          <w:szCs w:val="20"/>
        </w:rPr>
        <w:t xml:space="preserve"> </w:t>
      </w:r>
      <w:r w:rsidR="00407010" w:rsidRPr="00B95B35">
        <w:rPr>
          <w:rFonts w:ascii="Arial" w:hAnsi="Arial" w:cs="Arial"/>
          <w:color w:val="000000"/>
          <w:sz w:val="20"/>
          <w:szCs w:val="20"/>
        </w:rPr>
        <w:t>Instituto Federal de Educação, Ciência e Tecnologia</w:t>
      </w:r>
      <w:r w:rsidR="00407010">
        <w:rPr>
          <w:rFonts w:ascii="Arial" w:hAnsi="Arial" w:cs="Arial"/>
          <w:color w:val="000000"/>
          <w:sz w:val="20"/>
          <w:szCs w:val="20"/>
        </w:rPr>
        <w:t>-</w:t>
      </w:r>
      <w:r w:rsidRPr="00407010">
        <w:rPr>
          <w:rFonts w:ascii="Arial" w:hAnsi="Arial" w:cs="Arial"/>
          <w:color w:val="000000"/>
          <w:sz w:val="20"/>
          <w:szCs w:val="20"/>
        </w:rPr>
        <w:t xml:space="preserve"> </w:t>
      </w:r>
      <w:r w:rsidR="00566064" w:rsidRPr="00407010">
        <w:rPr>
          <w:rFonts w:ascii="Arial" w:hAnsi="Arial" w:cs="Arial"/>
          <w:color w:val="000000"/>
          <w:sz w:val="20"/>
          <w:szCs w:val="20"/>
        </w:rPr>
        <w:t>IFRR Campus Boa vista e Campus Avançado Bonfim</w:t>
      </w:r>
      <w:r w:rsidR="00407010">
        <w:rPr>
          <w:rFonts w:ascii="Arial" w:hAnsi="Arial" w:cs="Arial"/>
          <w:color w:val="000000"/>
          <w:sz w:val="20"/>
          <w:szCs w:val="20"/>
        </w:rPr>
        <w:t>,</w:t>
      </w:r>
      <w:r w:rsidRPr="00407010">
        <w:rPr>
          <w:rFonts w:ascii="Arial" w:hAnsi="Arial" w:cs="Arial"/>
          <w:color w:val="000000"/>
          <w:sz w:val="20"/>
          <w:szCs w:val="20"/>
        </w:rPr>
        <w:t xml:space="preserve"> que o(a) </w:t>
      </w:r>
      <w:proofErr w:type="spellStart"/>
      <w:r w:rsidRPr="00407010">
        <w:rPr>
          <w:rFonts w:ascii="Arial" w:hAnsi="Arial" w:cs="Arial"/>
          <w:color w:val="000000"/>
          <w:sz w:val="20"/>
          <w:szCs w:val="20"/>
        </w:rPr>
        <w:t>Sr</w:t>
      </w:r>
      <w:proofErr w:type="spellEnd"/>
      <w:r w:rsidRPr="00407010">
        <w:rPr>
          <w:rFonts w:ascii="Arial" w:hAnsi="Arial" w:cs="Arial"/>
          <w:color w:val="000000"/>
          <w:sz w:val="20"/>
          <w:szCs w:val="20"/>
        </w:rPr>
        <w:t>(a). ________________________________________________________, Representante Legal da Empresa _______________________________________________, CNPJ n.º __________________________, VISTORIOU e tomou conhecimento de todas as características e especificações, não sendo admitidas alegações posteriores de desconhecimento dos serviços e de dificuldades não previstas.</w:t>
      </w:r>
    </w:p>
    <w:p w14:paraId="37EE6581" w14:textId="77777777" w:rsidR="001C71D5" w:rsidRPr="00392E2D" w:rsidRDefault="001C71D5" w:rsidP="001C71D5">
      <w:pPr>
        <w:spacing w:before="280"/>
        <w:jc w:val="both"/>
        <w:rPr>
          <w:rFonts w:cs="Arial"/>
          <w:color w:val="000000"/>
          <w:sz w:val="20"/>
          <w:szCs w:val="20"/>
        </w:rPr>
      </w:pPr>
    </w:p>
    <w:p w14:paraId="4FB8C913" w14:textId="77777777" w:rsidR="001C71D5" w:rsidRPr="00392E2D" w:rsidRDefault="001C71D5" w:rsidP="001C71D5">
      <w:pPr>
        <w:spacing w:before="280"/>
        <w:rPr>
          <w:rFonts w:cs="Arial"/>
          <w:color w:val="000000"/>
          <w:sz w:val="20"/>
          <w:szCs w:val="20"/>
        </w:rPr>
      </w:pPr>
    </w:p>
    <w:p w14:paraId="7F06B51E" w14:textId="281CB1D8" w:rsidR="001C71D5" w:rsidRPr="00392E2D" w:rsidRDefault="001C71D5" w:rsidP="001C71D5">
      <w:pPr>
        <w:spacing w:before="280"/>
        <w:jc w:val="right"/>
        <w:rPr>
          <w:rFonts w:cs="Arial"/>
          <w:color w:val="000000"/>
          <w:sz w:val="20"/>
          <w:szCs w:val="20"/>
        </w:rPr>
      </w:pPr>
      <w:r w:rsidRPr="00392E2D">
        <w:rPr>
          <w:rFonts w:cs="Arial"/>
          <w:color w:val="000000"/>
          <w:sz w:val="20"/>
          <w:szCs w:val="20"/>
        </w:rPr>
        <w:t xml:space="preserve">Boa Vista  – RR, _______ de ________ </w:t>
      </w:r>
      <w:proofErr w:type="spellStart"/>
      <w:r w:rsidRPr="00392E2D">
        <w:rPr>
          <w:rFonts w:cs="Arial"/>
          <w:color w:val="000000"/>
          <w:sz w:val="20"/>
          <w:szCs w:val="20"/>
        </w:rPr>
        <w:t>de</w:t>
      </w:r>
      <w:proofErr w:type="spellEnd"/>
      <w:r w:rsidRPr="00392E2D">
        <w:rPr>
          <w:rFonts w:cs="Arial"/>
          <w:color w:val="000000"/>
          <w:sz w:val="20"/>
          <w:szCs w:val="20"/>
        </w:rPr>
        <w:t xml:space="preserve"> 201</w:t>
      </w:r>
      <w:r w:rsidR="003A6440">
        <w:rPr>
          <w:rFonts w:cs="Arial"/>
          <w:color w:val="000000"/>
          <w:sz w:val="20"/>
          <w:szCs w:val="20"/>
        </w:rPr>
        <w:t>5</w:t>
      </w:r>
      <w:r w:rsidRPr="00392E2D">
        <w:rPr>
          <w:rFonts w:cs="Arial"/>
          <w:color w:val="000000"/>
          <w:sz w:val="20"/>
          <w:szCs w:val="20"/>
        </w:rPr>
        <w:t>.</w:t>
      </w:r>
    </w:p>
    <w:p w14:paraId="3F5F2A39" w14:textId="77777777" w:rsidR="001C71D5" w:rsidRPr="00392E2D" w:rsidRDefault="001C71D5" w:rsidP="001C71D5">
      <w:pPr>
        <w:spacing w:before="280"/>
        <w:rPr>
          <w:rFonts w:cs="Arial"/>
          <w:color w:val="000000"/>
          <w:sz w:val="20"/>
          <w:szCs w:val="20"/>
        </w:rPr>
      </w:pPr>
    </w:p>
    <w:p w14:paraId="40E39CF5" w14:textId="77777777" w:rsidR="001C71D5" w:rsidRPr="00392E2D" w:rsidRDefault="001C71D5" w:rsidP="001C71D5">
      <w:pPr>
        <w:spacing w:before="280"/>
        <w:rPr>
          <w:rFonts w:cs="Arial"/>
          <w:color w:val="000000"/>
          <w:sz w:val="20"/>
          <w:szCs w:val="20"/>
        </w:rPr>
      </w:pPr>
    </w:p>
    <w:p w14:paraId="77092B15" w14:textId="77777777" w:rsidR="001C71D5" w:rsidRPr="00392E2D" w:rsidRDefault="001C71D5" w:rsidP="001C71D5">
      <w:pPr>
        <w:spacing w:before="280"/>
        <w:rPr>
          <w:rFonts w:cs="Arial"/>
          <w:color w:val="000000"/>
          <w:sz w:val="20"/>
          <w:szCs w:val="20"/>
        </w:rPr>
      </w:pPr>
    </w:p>
    <w:p w14:paraId="35C6BACB" w14:textId="77777777" w:rsidR="001C71D5" w:rsidRPr="00392E2D" w:rsidRDefault="001C71D5" w:rsidP="001C71D5">
      <w:pPr>
        <w:spacing w:before="280"/>
        <w:jc w:val="center"/>
        <w:rPr>
          <w:rFonts w:cs="Arial"/>
          <w:b/>
          <w:bCs/>
          <w:color w:val="000000"/>
          <w:sz w:val="20"/>
          <w:szCs w:val="20"/>
        </w:rPr>
      </w:pPr>
      <w:r w:rsidRPr="00392E2D">
        <w:rPr>
          <w:rFonts w:cs="Arial"/>
          <w:b/>
          <w:bCs/>
          <w:color w:val="000000"/>
          <w:sz w:val="20"/>
          <w:szCs w:val="20"/>
        </w:rPr>
        <w:t>________________________________</w:t>
      </w:r>
    </w:p>
    <w:p w14:paraId="23F8C275" w14:textId="77777777" w:rsidR="001C71D5" w:rsidRPr="00392E2D" w:rsidRDefault="001C71D5" w:rsidP="001C71D5">
      <w:pPr>
        <w:spacing w:before="280"/>
        <w:jc w:val="center"/>
        <w:rPr>
          <w:rFonts w:cs="Arial"/>
          <w:b/>
          <w:bCs/>
          <w:color w:val="000000"/>
          <w:sz w:val="20"/>
          <w:szCs w:val="20"/>
        </w:rPr>
      </w:pPr>
      <w:r w:rsidRPr="00392E2D">
        <w:rPr>
          <w:rFonts w:cs="Arial"/>
          <w:b/>
          <w:bCs/>
          <w:color w:val="000000"/>
          <w:sz w:val="20"/>
          <w:szCs w:val="20"/>
        </w:rPr>
        <w:t>Assinatura do Servidor</w:t>
      </w:r>
    </w:p>
    <w:p w14:paraId="1948CBA3" w14:textId="77777777" w:rsidR="001C71D5" w:rsidRPr="00392E2D" w:rsidRDefault="001C71D5" w:rsidP="001C71D5">
      <w:pPr>
        <w:spacing w:before="280"/>
        <w:jc w:val="center"/>
        <w:rPr>
          <w:rFonts w:cs="Arial"/>
          <w:b/>
          <w:bCs/>
          <w:color w:val="000000"/>
          <w:sz w:val="20"/>
          <w:szCs w:val="20"/>
        </w:rPr>
      </w:pPr>
      <w:r w:rsidRPr="00392E2D">
        <w:rPr>
          <w:rFonts w:cs="Arial"/>
          <w:b/>
          <w:bCs/>
          <w:color w:val="000000"/>
          <w:sz w:val="20"/>
          <w:szCs w:val="20"/>
        </w:rPr>
        <w:t>Carimbo</w:t>
      </w:r>
    </w:p>
    <w:p w14:paraId="18B8EA7C" w14:textId="77777777" w:rsidR="001C71D5" w:rsidRPr="00392E2D" w:rsidRDefault="001C71D5" w:rsidP="001C71D5">
      <w:pPr>
        <w:tabs>
          <w:tab w:val="left" w:pos="1440"/>
        </w:tabs>
        <w:autoSpaceDE w:val="0"/>
        <w:snapToGrid w:val="0"/>
        <w:spacing w:before="120" w:after="120" w:line="276" w:lineRule="auto"/>
        <w:jc w:val="center"/>
        <w:rPr>
          <w:rFonts w:cs="Times New Roman"/>
          <w:bCs/>
          <w:i/>
          <w:iCs/>
          <w:color w:val="000000"/>
          <w:sz w:val="20"/>
          <w:szCs w:val="20"/>
        </w:rPr>
      </w:pPr>
      <w:r w:rsidRPr="00392E2D">
        <w:rPr>
          <w:rFonts w:cs="Arial"/>
          <w:sz w:val="20"/>
          <w:szCs w:val="20"/>
        </w:rPr>
        <w:br w:type="page"/>
      </w:r>
    </w:p>
    <w:p w14:paraId="0908485A" w14:textId="77777777" w:rsidR="001C71D5" w:rsidRPr="00392E2D" w:rsidRDefault="001C71D5" w:rsidP="001C71D5">
      <w:pPr>
        <w:tabs>
          <w:tab w:val="left" w:pos="1440"/>
        </w:tabs>
        <w:autoSpaceDE w:val="0"/>
        <w:snapToGrid w:val="0"/>
        <w:spacing w:before="120" w:after="120" w:line="276" w:lineRule="auto"/>
        <w:jc w:val="center"/>
        <w:rPr>
          <w:rFonts w:cs="Times New Roman"/>
          <w:bCs/>
          <w:i/>
          <w:iCs/>
          <w:color w:val="000000"/>
          <w:sz w:val="20"/>
          <w:szCs w:val="20"/>
        </w:rPr>
      </w:pPr>
    </w:p>
    <w:p w14:paraId="1DCC6C1B" w14:textId="025D66D2" w:rsidR="001C71D5" w:rsidRPr="00202F25" w:rsidRDefault="001C71D5" w:rsidP="001C71D5">
      <w:pPr>
        <w:tabs>
          <w:tab w:val="left" w:pos="1440"/>
        </w:tabs>
        <w:autoSpaceDE w:val="0"/>
        <w:snapToGrid w:val="0"/>
        <w:spacing w:before="120" w:after="120" w:line="276" w:lineRule="auto"/>
        <w:jc w:val="center"/>
        <w:rPr>
          <w:rFonts w:cs="Times New Roman"/>
          <w:b/>
          <w:bCs/>
          <w:iCs/>
          <w:color w:val="000000"/>
          <w:sz w:val="22"/>
          <w:szCs w:val="22"/>
        </w:rPr>
      </w:pPr>
      <w:r w:rsidRPr="00202F25">
        <w:rPr>
          <w:rFonts w:cs="Times New Roman"/>
          <w:b/>
          <w:bCs/>
          <w:iCs/>
          <w:color w:val="000000"/>
          <w:sz w:val="22"/>
          <w:szCs w:val="22"/>
        </w:rPr>
        <w:t>ANEXO VII</w:t>
      </w:r>
    </w:p>
    <w:p w14:paraId="5D4DADB4" w14:textId="77777777" w:rsidR="00202F25" w:rsidRPr="00202F25" w:rsidRDefault="00202F25" w:rsidP="00202F25">
      <w:pPr>
        <w:tabs>
          <w:tab w:val="left" w:pos="1440"/>
        </w:tabs>
        <w:autoSpaceDE w:val="0"/>
        <w:snapToGrid w:val="0"/>
        <w:spacing w:before="120" w:after="120" w:line="276" w:lineRule="auto"/>
        <w:jc w:val="center"/>
        <w:rPr>
          <w:rFonts w:cs="Times New Roman"/>
          <w:b/>
          <w:iCs/>
          <w:color w:val="000000"/>
          <w:sz w:val="20"/>
          <w:szCs w:val="20"/>
        </w:rPr>
      </w:pPr>
      <w:r w:rsidRPr="00202F25">
        <w:rPr>
          <w:rFonts w:cs="Times New Roman"/>
          <w:b/>
          <w:bCs/>
          <w:iCs/>
          <w:color w:val="000000"/>
          <w:sz w:val="20"/>
          <w:szCs w:val="20"/>
        </w:rPr>
        <w:t xml:space="preserve">MODELO DE </w:t>
      </w:r>
      <w:r w:rsidRPr="00202F25">
        <w:rPr>
          <w:rFonts w:cs="Times New Roman"/>
          <w:b/>
          <w:bCs/>
          <w:color w:val="000000"/>
          <w:sz w:val="20"/>
          <w:szCs w:val="20"/>
        </w:rPr>
        <w:t>RELAÇÃO DE COMPROMISSOS ASSUMIDOS;</w:t>
      </w:r>
    </w:p>
    <w:p w14:paraId="080DC901" w14:textId="77777777" w:rsidR="00202F25" w:rsidRPr="00F43FC7" w:rsidRDefault="00202F25" w:rsidP="00202F25">
      <w:pPr>
        <w:tabs>
          <w:tab w:val="left" w:pos="1440"/>
        </w:tabs>
        <w:autoSpaceDE w:val="0"/>
        <w:snapToGrid w:val="0"/>
        <w:spacing w:before="120" w:after="120" w:line="276" w:lineRule="auto"/>
        <w:jc w:val="center"/>
        <w:rPr>
          <w:rFonts w:cs="Times New Roman"/>
          <w:bCs/>
          <w:iCs/>
          <w:color w:val="000000"/>
          <w:sz w:val="20"/>
          <w:szCs w:val="20"/>
        </w:rPr>
      </w:pPr>
    </w:p>
    <w:p w14:paraId="13E4F373" w14:textId="77777777" w:rsidR="00202F25" w:rsidRPr="00F43FC7" w:rsidRDefault="00202F25" w:rsidP="00202F25">
      <w:pPr>
        <w:tabs>
          <w:tab w:val="left" w:pos="1440"/>
        </w:tabs>
        <w:autoSpaceDE w:val="0"/>
        <w:snapToGrid w:val="0"/>
        <w:spacing w:before="120" w:after="120" w:line="276" w:lineRule="auto"/>
        <w:jc w:val="center"/>
        <w:rPr>
          <w:rFonts w:cs="Times New Roman"/>
          <w:bCs/>
          <w:iCs/>
          <w:color w:val="000000"/>
          <w:sz w:val="20"/>
          <w:szCs w:val="20"/>
        </w:rPr>
      </w:pPr>
    </w:p>
    <w:p w14:paraId="515C2C36" w14:textId="471BCD99" w:rsidR="00202F25" w:rsidRPr="00F43FC7" w:rsidRDefault="00202F25" w:rsidP="00202F25">
      <w:pPr>
        <w:autoSpaceDE w:val="0"/>
        <w:jc w:val="both"/>
        <w:rPr>
          <w:rFonts w:ascii="Arial" w:hAnsi="Arial" w:cs="Arial"/>
          <w:color w:val="000000"/>
          <w:sz w:val="20"/>
          <w:szCs w:val="20"/>
        </w:rPr>
      </w:pPr>
      <w:r w:rsidRPr="00F43FC7">
        <w:rPr>
          <w:rFonts w:ascii="Arial" w:hAnsi="Arial" w:cs="Arial"/>
          <w:color w:val="000000"/>
          <w:sz w:val="20"/>
          <w:szCs w:val="20"/>
        </w:rPr>
        <w:t>Declaro, para fins de participação em licitação pública promovida pelo Instituto Federal de Educação Ciência e Tecnologia de Roraima, e sob as penas da lei, que a empresa __________________________________, inscrita no CNPJ/MF sob n. ________________________, não se encontra com sua capacidade operacional e/ou financeira reduzida em face de compromissos já assumidos, e que tem condições de executar os serviços o</w:t>
      </w:r>
      <w:r>
        <w:rPr>
          <w:rFonts w:ascii="Arial" w:hAnsi="Arial" w:cs="Arial"/>
          <w:color w:val="000000"/>
          <w:sz w:val="20"/>
          <w:szCs w:val="20"/>
        </w:rPr>
        <w:t>bjeto do Pregão Eletrônico n. 99</w:t>
      </w:r>
      <w:r w:rsidRPr="00F43FC7">
        <w:rPr>
          <w:rFonts w:ascii="Arial" w:hAnsi="Arial" w:cs="Arial"/>
          <w:color w:val="000000"/>
          <w:sz w:val="20"/>
          <w:szCs w:val="20"/>
        </w:rPr>
        <w:t>/2014 dentro do período estabelecido, conforme consta em edital.</w:t>
      </w:r>
    </w:p>
    <w:p w14:paraId="5818FE9D" w14:textId="77777777" w:rsidR="00202F25" w:rsidRPr="00F43FC7" w:rsidRDefault="00202F25" w:rsidP="00202F25">
      <w:pPr>
        <w:autoSpaceDE w:val="0"/>
        <w:jc w:val="both"/>
        <w:rPr>
          <w:rFonts w:ascii="Arial" w:hAnsi="Arial" w:cs="Arial"/>
          <w:color w:val="000000"/>
          <w:sz w:val="20"/>
          <w:szCs w:val="20"/>
        </w:rPr>
      </w:pPr>
    </w:p>
    <w:p w14:paraId="51ECB58F" w14:textId="77777777" w:rsidR="00202F25" w:rsidRPr="00F43FC7" w:rsidRDefault="00202F25" w:rsidP="00202F25">
      <w:pPr>
        <w:autoSpaceDE w:val="0"/>
        <w:jc w:val="right"/>
        <w:rPr>
          <w:rFonts w:ascii="Arial" w:hAnsi="Arial" w:cs="Arial"/>
          <w:color w:val="000000"/>
          <w:sz w:val="20"/>
          <w:szCs w:val="20"/>
        </w:rPr>
      </w:pPr>
    </w:p>
    <w:p w14:paraId="00FE17B4" w14:textId="77777777" w:rsidR="00202F25" w:rsidRPr="00F43FC7" w:rsidRDefault="00202F25" w:rsidP="00202F25">
      <w:pPr>
        <w:autoSpaceDE w:val="0"/>
        <w:jc w:val="right"/>
        <w:rPr>
          <w:rFonts w:ascii="Arial" w:hAnsi="Arial" w:cs="Arial"/>
          <w:color w:val="000000"/>
          <w:sz w:val="20"/>
          <w:szCs w:val="20"/>
        </w:rPr>
      </w:pPr>
    </w:p>
    <w:p w14:paraId="2EE00552" w14:textId="0376AF0F" w:rsidR="00202F25" w:rsidRPr="00F43FC7" w:rsidRDefault="00202F25" w:rsidP="00202F25">
      <w:pPr>
        <w:autoSpaceDE w:val="0"/>
        <w:jc w:val="right"/>
        <w:rPr>
          <w:rFonts w:ascii="Arial" w:hAnsi="Arial" w:cs="Arial"/>
          <w:color w:val="000000"/>
          <w:sz w:val="20"/>
          <w:szCs w:val="20"/>
        </w:rPr>
      </w:pPr>
      <w:r w:rsidRPr="00F43FC7">
        <w:rPr>
          <w:rFonts w:ascii="Arial" w:hAnsi="Arial" w:cs="Arial"/>
          <w:color w:val="000000"/>
          <w:sz w:val="20"/>
          <w:szCs w:val="20"/>
        </w:rPr>
        <w:t xml:space="preserve">Boa Vista - RR, </w:t>
      </w:r>
      <w:r w:rsidR="003A6440">
        <w:rPr>
          <w:rFonts w:ascii="Arial" w:hAnsi="Arial" w:cs="Arial"/>
          <w:color w:val="000000"/>
          <w:sz w:val="20"/>
          <w:szCs w:val="20"/>
        </w:rPr>
        <w:t xml:space="preserve">_____ de _______________ </w:t>
      </w:r>
      <w:proofErr w:type="spellStart"/>
      <w:r w:rsidR="003A6440">
        <w:rPr>
          <w:rFonts w:ascii="Arial" w:hAnsi="Arial" w:cs="Arial"/>
          <w:color w:val="000000"/>
          <w:sz w:val="20"/>
          <w:szCs w:val="20"/>
        </w:rPr>
        <w:t>de</w:t>
      </w:r>
      <w:proofErr w:type="spellEnd"/>
      <w:r w:rsidR="003A6440">
        <w:rPr>
          <w:rFonts w:ascii="Arial" w:hAnsi="Arial" w:cs="Arial"/>
          <w:color w:val="000000"/>
          <w:sz w:val="20"/>
          <w:szCs w:val="20"/>
        </w:rPr>
        <w:t xml:space="preserve"> 2015</w:t>
      </w:r>
      <w:r w:rsidRPr="00F43FC7">
        <w:rPr>
          <w:rFonts w:ascii="Arial" w:hAnsi="Arial" w:cs="Arial"/>
          <w:color w:val="000000"/>
          <w:sz w:val="20"/>
          <w:szCs w:val="20"/>
        </w:rPr>
        <w:t>.</w:t>
      </w:r>
    </w:p>
    <w:p w14:paraId="6338E5B7" w14:textId="77777777" w:rsidR="00202F25" w:rsidRPr="00F43FC7" w:rsidRDefault="00202F25" w:rsidP="00202F25">
      <w:pPr>
        <w:autoSpaceDE w:val="0"/>
        <w:jc w:val="right"/>
        <w:rPr>
          <w:rFonts w:ascii="Arial" w:hAnsi="Arial" w:cs="Arial"/>
          <w:color w:val="000000"/>
          <w:sz w:val="20"/>
          <w:szCs w:val="20"/>
        </w:rPr>
      </w:pPr>
    </w:p>
    <w:p w14:paraId="18D19B66" w14:textId="77777777" w:rsidR="00202F25" w:rsidRPr="00F43FC7" w:rsidRDefault="00202F25" w:rsidP="00202F25">
      <w:pPr>
        <w:autoSpaceDE w:val="0"/>
        <w:jc w:val="right"/>
        <w:rPr>
          <w:rFonts w:ascii="Arial" w:hAnsi="Arial" w:cs="Arial"/>
          <w:color w:val="000000"/>
          <w:sz w:val="20"/>
          <w:szCs w:val="20"/>
        </w:rPr>
      </w:pPr>
    </w:p>
    <w:p w14:paraId="3C43683A" w14:textId="77777777" w:rsidR="00202F25" w:rsidRPr="00F43FC7" w:rsidRDefault="00202F25" w:rsidP="00202F25">
      <w:pPr>
        <w:autoSpaceDE w:val="0"/>
        <w:jc w:val="right"/>
        <w:rPr>
          <w:rFonts w:ascii="Arial" w:hAnsi="Arial" w:cs="Arial"/>
          <w:color w:val="000000"/>
          <w:sz w:val="20"/>
          <w:szCs w:val="20"/>
        </w:rPr>
      </w:pPr>
    </w:p>
    <w:p w14:paraId="0102608D" w14:textId="77777777" w:rsidR="00202F25" w:rsidRPr="00F43FC7" w:rsidRDefault="00202F25" w:rsidP="00202F25">
      <w:pPr>
        <w:autoSpaceDE w:val="0"/>
        <w:jc w:val="center"/>
        <w:rPr>
          <w:rFonts w:ascii="Arial" w:hAnsi="Arial" w:cs="Arial"/>
          <w:color w:val="000000"/>
          <w:sz w:val="20"/>
          <w:szCs w:val="20"/>
        </w:rPr>
      </w:pPr>
      <w:r w:rsidRPr="00F43FC7">
        <w:rPr>
          <w:rFonts w:ascii="Arial" w:hAnsi="Arial" w:cs="Arial"/>
          <w:color w:val="000000"/>
          <w:sz w:val="20"/>
          <w:szCs w:val="20"/>
        </w:rPr>
        <w:t>__________________________________________</w:t>
      </w:r>
    </w:p>
    <w:p w14:paraId="533EAEC7" w14:textId="77777777" w:rsidR="00202F25" w:rsidRPr="00F43FC7" w:rsidRDefault="00202F25" w:rsidP="00202F25">
      <w:pPr>
        <w:autoSpaceDE w:val="0"/>
        <w:jc w:val="center"/>
        <w:rPr>
          <w:rFonts w:ascii="Arial" w:hAnsi="Arial" w:cs="Arial"/>
          <w:color w:val="000000"/>
          <w:sz w:val="20"/>
          <w:szCs w:val="20"/>
        </w:rPr>
      </w:pPr>
      <w:r w:rsidRPr="00F43FC7">
        <w:rPr>
          <w:rFonts w:ascii="Arial" w:hAnsi="Arial" w:cs="Arial"/>
          <w:color w:val="000000"/>
          <w:sz w:val="20"/>
          <w:szCs w:val="20"/>
        </w:rPr>
        <w:t>assinatura do responsável pela proponente</w:t>
      </w:r>
    </w:p>
    <w:p w14:paraId="26C3F2EB" w14:textId="77777777" w:rsidR="00202F25" w:rsidRPr="00F43FC7" w:rsidRDefault="00202F25" w:rsidP="00202F25">
      <w:pPr>
        <w:autoSpaceDE w:val="0"/>
        <w:jc w:val="center"/>
        <w:rPr>
          <w:rFonts w:ascii="Arial" w:hAnsi="Arial" w:cs="Arial"/>
          <w:color w:val="000000"/>
          <w:sz w:val="20"/>
          <w:szCs w:val="20"/>
        </w:rPr>
      </w:pPr>
    </w:p>
    <w:p w14:paraId="464AF285" w14:textId="77777777" w:rsidR="00202F25" w:rsidRPr="00F43FC7" w:rsidRDefault="00202F25" w:rsidP="00202F25">
      <w:pPr>
        <w:autoSpaceDE w:val="0"/>
        <w:jc w:val="center"/>
        <w:rPr>
          <w:rFonts w:ascii="Arial" w:hAnsi="Arial" w:cs="Arial"/>
          <w:color w:val="000000"/>
          <w:sz w:val="20"/>
          <w:szCs w:val="20"/>
        </w:rPr>
      </w:pPr>
    </w:p>
    <w:p w14:paraId="4446A74A" w14:textId="77777777" w:rsidR="00202F25" w:rsidRPr="00F43FC7" w:rsidRDefault="00202F25" w:rsidP="00202F25">
      <w:pPr>
        <w:autoSpaceDE w:val="0"/>
        <w:jc w:val="center"/>
        <w:rPr>
          <w:rFonts w:ascii="Arial" w:hAnsi="Arial" w:cs="Arial"/>
          <w:color w:val="000000"/>
          <w:sz w:val="20"/>
          <w:szCs w:val="20"/>
        </w:rPr>
      </w:pPr>
    </w:p>
    <w:p w14:paraId="658CACF4" w14:textId="77777777" w:rsidR="00202F25" w:rsidRPr="00F43FC7" w:rsidRDefault="00202F25" w:rsidP="00202F25">
      <w:pPr>
        <w:autoSpaceDE w:val="0"/>
        <w:rPr>
          <w:rFonts w:ascii="Arial" w:hAnsi="Arial" w:cs="Arial"/>
          <w:color w:val="000000"/>
          <w:sz w:val="20"/>
          <w:szCs w:val="20"/>
        </w:rPr>
      </w:pPr>
      <w:r w:rsidRPr="00F43FC7">
        <w:rPr>
          <w:rFonts w:ascii="Arial" w:hAnsi="Arial" w:cs="Arial"/>
          <w:color w:val="000000"/>
          <w:sz w:val="20"/>
          <w:szCs w:val="20"/>
        </w:rPr>
        <w:t>Nome:____________________________________________________________</w:t>
      </w:r>
    </w:p>
    <w:p w14:paraId="60D3FC22" w14:textId="77777777" w:rsidR="00202F25" w:rsidRPr="00F43FC7" w:rsidRDefault="00202F25" w:rsidP="00202F25">
      <w:pPr>
        <w:autoSpaceDE w:val="0"/>
        <w:rPr>
          <w:rFonts w:ascii="Arial" w:hAnsi="Arial" w:cs="Arial"/>
          <w:color w:val="000000"/>
          <w:sz w:val="20"/>
          <w:szCs w:val="20"/>
        </w:rPr>
      </w:pPr>
      <w:r w:rsidRPr="00F43FC7">
        <w:rPr>
          <w:rFonts w:ascii="Arial" w:hAnsi="Arial" w:cs="Arial"/>
          <w:color w:val="000000"/>
          <w:sz w:val="20"/>
          <w:szCs w:val="20"/>
        </w:rPr>
        <w:t>Endereço:__________________________________________________________</w:t>
      </w:r>
    </w:p>
    <w:p w14:paraId="3F7C88FB" w14:textId="77777777" w:rsidR="00202F25" w:rsidRPr="00F43FC7" w:rsidRDefault="00202F25" w:rsidP="00202F25">
      <w:pPr>
        <w:autoSpaceDE w:val="0"/>
        <w:rPr>
          <w:rFonts w:ascii="Arial" w:hAnsi="Arial" w:cs="Arial"/>
          <w:color w:val="000000"/>
          <w:sz w:val="20"/>
          <w:szCs w:val="20"/>
        </w:rPr>
      </w:pPr>
      <w:r w:rsidRPr="00F43FC7">
        <w:rPr>
          <w:rFonts w:ascii="Arial" w:hAnsi="Arial" w:cs="Arial"/>
          <w:color w:val="000000"/>
          <w:sz w:val="20"/>
          <w:szCs w:val="20"/>
        </w:rPr>
        <w:t>RG:________________________________SSP-___</w:t>
      </w:r>
    </w:p>
    <w:p w14:paraId="279FDCDA" w14:textId="77777777" w:rsidR="00202F25" w:rsidRPr="00F43FC7" w:rsidRDefault="00202F25" w:rsidP="00202F25">
      <w:pPr>
        <w:rPr>
          <w:rFonts w:ascii="Arial" w:hAnsi="Arial" w:cs="Arial"/>
          <w:color w:val="000000"/>
          <w:sz w:val="20"/>
          <w:szCs w:val="20"/>
        </w:rPr>
      </w:pPr>
      <w:r w:rsidRPr="00F43FC7">
        <w:rPr>
          <w:rFonts w:ascii="Arial" w:hAnsi="Arial" w:cs="Arial"/>
          <w:color w:val="000000"/>
          <w:sz w:val="20"/>
          <w:szCs w:val="20"/>
        </w:rPr>
        <w:t>CPF: _____________________________________</w:t>
      </w:r>
    </w:p>
    <w:p w14:paraId="3AE85E9A" w14:textId="77777777" w:rsidR="00202F25" w:rsidRPr="00F43FC7" w:rsidRDefault="00202F25" w:rsidP="00202F25">
      <w:pPr>
        <w:tabs>
          <w:tab w:val="left" w:pos="1440"/>
        </w:tabs>
        <w:autoSpaceDE w:val="0"/>
        <w:snapToGrid w:val="0"/>
        <w:spacing w:before="120" w:after="120" w:line="276" w:lineRule="auto"/>
        <w:jc w:val="center"/>
        <w:rPr>
          <w:rFonts w:cs="Times New Roman"/>
          <w:bCs/>
          <w:iCs/>
          <w:color w:val="000000"/>
          <w:sz w:val="20"/>
          <w:szCs w:val="20"/>
        </w:rPr>
      </w:pPr>
    </w:p>
    <w:p w14:paraId="7F8217C1" w14:textId="77777777" w:rsidR="00202F25" w:rsidRPr="00F43FC7" w:rsidRDefault="00202F25" w:rsidP="00202F25">
      <w:pPr>
        <w:tabs>
          <w:tab w:val="left" w:pos="1440"/>
        </w:tabs>
        <w:autoSpaceDE w:val="0"/>
        <w:snapToGrid w:val="0"/>
        <w:spacing w:before="120" w:after="120" w:line="276" w:lineRule="auto"/>
        <w:jc w:val="center"/>
        <w:rPr>
          <w:rFonts w:cs="Times New Roman"/>
          <w:bCs/>
          <w:iCs/>
          <w:color w:val="000000"/>
          <w:sz w:val="20"/>
          <w:szCs w:val="20"/>
        </w:rPr>
      </w:pPr>
    </w:p>
    <w:p w14:paraId="6D275A30"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19BBD4D8"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55E125D4"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39751B2B"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5CA022B3"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06602451"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315DF17F"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7C066635"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1C8BEDA0"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3F27DC08"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7730EEA0"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2B3F7A85"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3D4C06AD"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28A8E3D4" w14:textId="77777777" w:rsidR="001C71D5" w:rsidRPr="00392E2D" w:rsidRDefault="001C71D5" w:rsidP="001C71D5">
      <w:pPr>
        <w:tabs>
          <w:tab w:val="left" w:pos="1440"/>
        </w:tabs>
        <w:autoSpaceDE w:val="0"/>
        <w:snapToGrid w:val="0"/>
        <w:spacing w:before="120" w:after="120" w:line="276" w:lineRule="auto"/>
        <w:jc w:val="center"/>
        <w:rPr>
          <w:rFonts w:cs="Times New Roman"/>
          <w:bCs/>
          <w:iCs/>
          <w:color w:val="000000"/>
          <w:sz w:val="20"/>
          <w:szCs w:val="20"/>
        </w:rPr>
      </w:pPr>
    </w:p>
    <w:p w14:paraId="723912B4" w14:textId="59BB529E" w:rsidR="001C71D5" w:rsidRPr="00202F25" w:rsidRDefault="001C71D5" w:rsidP="001C71D5">
      <w:pPr>
        <w:pStyle w:val="a"/>
        <w:jc w:val="center"/>
        <w:rPr>
          <w:rFonts w:ascii="Ecofont_Spranq_eco_Sans" w:hAnsi="Ecofont_Spranq_eco_Sans" w:cs="Arial"/>
          <w:b/>
          <w:bCs/>
          <w:sz w:val="22"/>
          <w:szCs w:val="22"/>
          <w:lang w:val="pt-BR" w:eastAsia="pt-BR"/>
        </w:rPr>
      </w:pPr>
      <w:r w:rsidRPr="00202F25">
        <w:rPr>
          <w:rFonts w:ascii="Ecofont_Spranq_eco_Sans" w:hAnsi="Ecofont_Spranq_eco_Sans" w:cs="Arial"/>
          <w:b/>
          <w:bCs/>
          <w:sz w:val="22"/>
          <w:szCs w:val="22"/>
          <w:lang w:val="pt-BR" w:eastAsia="pt-BR"/>
        </w:rPr>
        <w:lastRenderedPageBreak/>
        <w:t xml:space="preserve">ANEXO </w:t>
      </w:r>
      <w:r w:rsidR="00063280" w:rsidRPr="00202F25">
        <w:rPr>
          <w:rFonts w:ascii="Ecofont_Spranq_eco_Sans" w:hAnsi="Ecofont_Spranq_eco_Sans" w:cs="Arial"/>
          <w:b/>
          <w:bCs/>
          <w:sz w:val="22"/>
          <w:szCs w:val="22"/>
          <w:lang w:val="pt-BR" w:eastAsia="pt-BR"/>
        </w:rPr>
        <w:t>VIII</w:t>
      </w:r>
    </w:p>
    <w:p w14:paraId="128F89AA" w14:textId="77777777" w:rsidR="001C71D5" w:rsidRPr="00392E2D" w:rsidRDefault="001C71D5" w:rsidP="001C71D5">
      <w:pPr>
        <w:spacing w:before="100" w:beforeAutospacing="1" w:after="119" w:line="170" w:lineRule="atLeast"/>
        <w:jc w:val="center"/>
        <w:rPr>
          <w:rFonts w:cs="Arial"/>
          <w:b/>
          <w:bCs/>
          <w:color w:val="000000"/>
          <w:sz w:val="20"/>
          <w:szCs w:val="20"/>
        </w:rPr>
      </w:pPr>
      <w:r w:rsidRPr="00392E2D">
        <w:rPr>
          <w:rFonts w:cs="Arial"/>
          <w:b/>
          <w:bCs/>
          <w:color w:val="000000"/>
          <w:sz w:val="20"/>
          <w:szCs w:val="20"/>
        </w:rPr>
        <w:t>MODELO DA DECLARAÇÃO MENOR E FATO IMPEDITIVO</w:t>
      </w:r>
    </w:p>
    <w:p w14:paraId="27A1056B" w14:textId="77777777" w:rsidR="001C71D5" w:rsidRPr="00392E2D" w:rsidRDefault="001C71D5" w:rsidP="001C71D5">
      <w:pPr>
        <w:spacing w:before="100" w:beforeAutospacing="1" w:after="119" w:line="170" w:lineRule="atLeast"/>
        <w:jc w:val="center"/>
        <w:rPr>
          <w:rFonts w:cs="Arial"/>
          <w:color w:val="000000"/>
          <w:sz w:val="20"/>
          <w:szCs w:val="20"/>
        </w:rPr>
      </w:pPr>
    </w:p>
    <w:p w14:paraId="6759985C" w14:textId="77777777" w:rsidR="001C71D5" w:rsidRPr="00392E2D" w:rsidRDefault="001C71D5" w:rsidP="001C71D5">
      <w:pPr>
        <w:spacing w:line="360" w:lineRule="auto"/>
        <w:jc w:val="both"/>
        <w:rPr>
          <w:rFonts w:cs="Arial"/>
          <w:color w:val="000000"/>
          <w:sz w:val="20"/>
          <w:szCs w:val="20"/>
        </w:rPr>
      </w:pPr>
      <w:r w:rsidRPr="00392E2D">
        <w:rPr>
          <w:rFonts w:cs="Arial"/>
          <w:color w:val="000000"/>
          <w:sz w:val="20"/>
          <w:szCs w:val="20"/>
        </w:rPr>
        <w:t>(NOME DA EMPRESA) ___________________________________________________, CNPJ Nº _____________________________________________________________, sediada</w:t>
      </w:r>
    </w:p>
    <w:p w14:paraId="7336EDFD" w14:textId="77777777" w:rsidR="001C71D5" w:rsidRPr="00392E2D" w:rsidRDefault="001C71D5" w:rsidP="001C71D5">
      <w:pPr>
        <w:spacing w:line="360" w:lineRule="auto"/>
        <w:rPr>
          <w:rFonts w:cs="Arial"/>
          <w:color w:val="000000"/>
          <w:sz w:val="20"/>
          <w:szCs w:val="20"/>
        </w:rPr>
      </w:pPr>
      <w:r w:rsidRPr="00392E2D">
        <w:rPr>
          <w:rFonts w:cs="Arial"/>
          <w:color w:val="000000"/>
          <w:sz w:val="20"/>
          <w:szCs w:val="20"/>
        </w:rPr>
        <w:t>___________________________________________________________ (endereço completo)</w:t>
      </w:r>
    </w:p>
    <w:p w14:paraId="1D550AAF" w14:textId="77777777" w:rsidR="001C71D5" w:rsidRPr="00392E2D" w:rsidRDefault="001C71D5" w:rsidP="001C71D5">
      <w:pPr>
        <w:spacing w:line="360" w:lineRule="auto"/>
        <w:rPr>
          <w:rFonts w:cs="Arial"/>
          <w:color w:val="000000"/>
          <w:sz w:val="20"/>
          <w:szCs w:val="20"/>
        </w:rPr>
      </w:pPr>
      <w:r w:rsidRPr="00392E2D">
        <w:rPr>
          <w:rFonts w:cs="Arial"/>
          <w:color w:val="000000"/>
          <w:sz w:val="20"/>
          <w:szCs w:val="20"/>
        </w:rPr>
        <w:t>_______________________________________________________________</w:t>
      </w:r>
    </w:p>
    <w:p w14:paraId="62879425" w14:textId="77777777" w:rsidR="001C71D5" w:rsidRPr="00392E2D" w:rsidRDefault="001C71D5" w:rsidP="001C71D5">
      <w:pPr>
        <w:spacing w:before="100" w:beforeAutospacing="1"/>
        <w:rPr>
          <w:rFonts w:cs="Arial"/>
          <w:color w:val="000000"/>
          <w:sz w:val="20"/>
          <w:szCs w:val="20"/>
        </w:rPr>
      </w:pPr>
    </w:p>
    <w:p w14:paraId="064B2E9B" w14:textId="77777777" w:rsidR="001C71D5" w:rsidRPr="00392E2D" w:rsidRDefault="001C71D5" w:rsidP="001C71D5">
      <w:pPr>
        <w:jc w:val="both"/>
        <w:rPr>
          <w:rFonts w:cs="Arial"/>
          <w:color w:val="000000"/>
          <w:sz w:val="20"/>
          <w:szCs w:val="20"/>
        </w:rPr>
      </w:pPr>
      <w:r w:rsidRPr="00392E2D">
        <w:rPr>
          <w:rFonts w:cs="Arial"/>
          <w:color w:val="000000"/>
          <w:sz w:val="20"/>
          <w:szCs w:val="20"/>
        </w:rPr>
        <w:t>I)</w:t>
      </w:r>
      <w:r w:rsidRPr="00392E2D">
        <w:rPr>
          <w:rFonts w:cs="Arial"/>
          <w:b/>
          <w:bCs/>
          <w:color w:val="000000"/>
          <w:sz w:val="20"/>
          <w:szCs w:val="20"/>
        </w:rPr>
        <w:t xml:space="preserve"> DECLARA</w:t>
      </w:r>
      <w:r w:rsidRPr="00392E2D">
        <w:rPr>
          <w:rFonts w:cs="Arial"/>
          <w:color w:val="000000"/>
          <w:sz w:val="20"/>
          <w:szCs w:val="20"/>
        </w:rPr>
        <w:t>, que não possui em seu quadro de pessoal de empregados(s) com menos de 18 (dezoito) anos em trabalho noturno, perigoso ou insalubre, e menores de 16 (dezesseis) anos, em qualquer trabalho, alvo na condição de aprendiz, a partir de 14 (quatorze) anos, em cumprimento ao disposto no inciso XXXIII do art. 7 º da Constituição Federal, inciso V do art. 27 da Lei 8.666/93, com redação determinada pela Lei nº 9.854/99, e do inciso XIII do art. 4º da Lei nº 10.520/2002;</w:t>
      </w:r>
    </w:p>
    <w:p w14:paraId="0D4797A6" w14:textId="77777777" w:rsidR="001C71D5" w:rsidRPr="00392E2D" w:rsidRDefault="001C71D5" w:rsidP="001C71D5">
      <w:pPr>
        <w:jc w:val="both"/>
        <w:rPr>
          <w:rFonts w:cs="Arial"/>
          <w:color w:val="000000"/>
          <w:sz w:val="20"/>
          <w:szCs w:val="20"/>
        </w:rPr>
      </w:pPr>
    </w:p>
    <w:p w14:paraId="0E917CA5" w14:textId="77777777" w:rsidR="001C71D5" w:rsidRPr="00392E2D" w:rsidRDefault="001C71D5" w:rsidP="001C71D5">
      <w:pPr>
        <w:jc w:val="both"/>
        <w:rPr>
          <w:rFonts w:cs="Arial"/>
          <w:color w:val="000000"/>
          <w:sz w:val="20"/>
          <w:szCs w:val="20"/>
        </w:rPr>
      </w:pPr>
      <w:r w:rsidRPr="00392E2D">
        <w:rPr>
          <w:rFonts w:cs="Arial"/>
          <w:color w:val="000000"/>
          <w:sz w:val="20"/>
          <w:szCs w:val="20"/>
        </w:rPr>
        <w:t xml:space="preserve">II) </w:t>
      </w:r>
      <w:r w:rsidRPr="00392E2D">
        <w:rPr>
          <w:rFonts w:cs="Arial"/>
          <w:b/>
          <w:bCs/>
          <w:color w:val="000000"/>
          <w:sz w:val="20"/>
          <w:szCs w:val="20"/>
        </w:rPr>
        <w:t xml:space="preserve">DECLARA, </w:t>
      </w:r>
      <w:r w:rsidRPr="00392E2D">
        <w:rPr>
          <w:rFonts w:cs="Arial"/>
          <w:color w:val="000000"/>
          <w:sz w:val="20"/>
          <w:szCs w:val="20"/>
        </w:rPr>
        <w:t>sob as penas da lei, que até a presente data inexistem fatos supervenientes à emissão das certidões apresentadas ou ao registro junto ao Sistema de Cadastramento Unificado de Fornecedores - SICAF (conforme for o caso), impeditivos de habilitação no presente certame licitatório, estando ciente da obrigatoriedade de declarar ocorrências posteriores, em cumprimento ao art. 32, §2º da Lei nº 8.666/93.</w:t>
      </w:r>
    </w:p>
    <w:p w14:paraId="7E678866" w14:textId="77777777" w:rsidR="001C71D5" w:rsidRPr="00392E2D" w:rsidRDefault="001C71D5" w:rsidP="001C71D5">
      <w:pPr>
        <w:spacing w:before="100" w:beforeAutospacing="1"/>
        <w:jc w:val="right"/>
        <w:rPr>
          <w:rFonts w:cs="Arial"/>
          <w:color w:val="000000"/>
          <w:sz w:val="20"/>
          <w:szCs w:val="20"/>
        </w:rPr>
      </w:pPr>
    </w:p>
    <w:p w14:paraId="64E8B5AD" w14:textId="51DE2629" w:rsidR="001C71D5" w:rsidRPr="00392E2D" w:rsidRDefault="001C71D5" w:rsidP="001C71D5">
      <w:pPr>
        <w:spacing w:before="100" w:beforeAutospacing="1"/>
        <w:jc w:val="center"/>
        <w:rPr>
          <w:rFonts w:cs="Arial"/>
          <w:color w:val="000000"/>
          <w:sz w:val="20"/>
          <w:szCs w:val="20"/>
        </w:rPr>
      </w:pPr>
      <w:r w:rsidRPr="00392E2D">
        <w:rPr>
          <w:rFonts w:cs="Arial"/>
          <w:color w:val="000000"/>
          <w:sz w:val="20"/>
          <w:szCs w:val="20"/>
        </w:rPr>
        <w:t>Boa Vista/RR, _</w:t>
      </w:r>
      <w:r w:rsidR="003A6440">
        <w:rPr>
          <w:rFonts w:cs="Arial"/>
          <w:color w:val="000000"/>
          <w:sz w:val="20"/>
          <w:szCs w:val="20"/>
        </w:rPr>
        <w:t xml:space="preserve">______ de ______________ </w:t>
      </w:r>
      <w:proofErr w:type="spellStart"/>
      <w:r w:rsidR="003A6440">
        <w:rPr>
          <w:rFonts w:cs="Arial"/>
          <w:color w:val="000000"/>
          <w:sz w:val="20"/>
          <w:szCs w:val="20"/>
        </w:rPr>
        <w:t>de</w:t>
      </w:r>
      <w:proofErr w:type="spellEnd"/>
      <w:r w:rsidR="003A6440">
        <w:rPr>
          <w:rFonts w:cs="Arial"/>
          <w:color w:val="000000"/>
          <w:sz w:val="20"/>
          <w:szCs w:val="20"/>
        </w:rPr>
        <w:t xml:space="preserve"> 2015</w:t>
      </w:r>
      <w:r w:rsidRPr="00392E2D">
        <w:rPr>
          <w:rFonts w:cs="Arial"/>
          <w:color w:val="000000"/>
          <w:sz w:val="20"/>
          <w:szCs w:val="20"/>
        </w:rPr>
        <w:t>.</w:t>
      </w:r>
    </w:p>
    <w:p w14:paraId="4E8E9B2B" w14:textId="77777777" w:rsidR="001C71D5" w:rsidRPr="00392E2D" w:rsidRDefault="001C71D5" w:rsidP="001C71D5">
      <w:pPr>
        <w:spacing w:before="100" w:beforeAutospacing="1"/>
        <w:jc w:val="center"/>
        <w:rPr>
          <w:rFonts w:cs="Arial"/>
          <w:color w:val="000000"/>
          <w:sz w:val="20"/>
          <w:szCs w:val="20"/>
        </w:rPr>
      </w:pPr>
      <w:r w:rsidRPr="00392E2D">
        <w:rPr>
          <w:rFonts w:cs="Arial"/>
          <w:color w:val="000000"/>
          <w:sz w:val="20"/>
          <w:szCs w:val="20"/>
        </w:rPr>
        <w:t>_____________________________________________</w:t>
      </w:r>
    </w:p>
    <w:p w14:paraId="4FE39AFC" w14:textId="77777777" w:rsidR="001C71D5" w:rsidRPr="00392E2D" w:rsidRDefault="001C71D5" w:rsidP="001C71D5">
      <w:pPr>
        <w:jc w:val="center"/>
        <w:rPr>
          <w:rFonts w:cs="Arial"/>
          <w:color w:val="000000"/>
          <w:sz w:val="20"/>
          <w:szCs w:val="20"/>
        </w:rPr>
      </w:pPr>
      <w:r w:rsidRPr="00392E2D">
        <w:rPr>
          <w:rFonts w:cs="Arial"/>
          <w:color w:val="000000"/>
          <w:sz w:val="20"/>
          <w:szCs w:val="20"/>
        </w:rPr>
        <w:t>(assinatura do declarante)</w:t>
      </w:r>
    </w:p>
    <w:p w14:paraId="69BD91A2" w14:textId="77777777" w:rsidR="001C71D5" w:rsidRPr="00392E2D" w:rsidRDefault="001C71D5" w:rsidP="001C71D5">
      <w:pPr>
        <w:spacing w:before="100" w:beforeAutospacing="1"/>
        <w:jc w:val="center"/>
        <w:rPr>
          <w:rFonts w:cs="Arial"/>
          <w:color w:val="000000"/>
          <w:sz w:val="20"/>
          <w:szCs w:val="20"/>
        </w:rPr>
      </w:pPr>
    </w:p>
    <w:p w14:paraId="2888D6C2" w14:textId="77777777" w:rsidR="001C71D5" w:rsidRPr="00392E2D" w:rsidRDefault="001C71D5" w:rsidP="001C71D5">
      <w:pPr>
        <w:spacing w:before="100" w:beforeAutospacing="1"/>
        <w:rPr>
          <w:rFonts w:cs="Arial"/>
          <w:color w:val="000000"/>
          <w:sz w:val="20"/>
          <w:szCs w:val="20"/>
        </w:rPr>
      </w:pPr>
      <w:r w:rsidRPr="00392E2D">
        <w:rPr>
          <w:rFonts w:cs="Arial"/>
          <w:color w:val="000000"/>
          <w:sz w:val="20"/>
          <w:szCs w:val="20"/>
        </w:rPr>
        <w:t>Nome ou carimbo: ____________________________________________________</w:t>
      </w:r>
    </w:p>
    <w:p w14:paraId="24A3A154" w14:textId="77777777" w:rsidR="001C71D5" w:rsidRPr="00392E2D" w:rsidRDefault="001C71D5" w:rsidP="001C71D5">
      <w:pPr>
        <w:spacing w:before="100" w:beforeAutospacing="1"/>
        <w:rPr>
          <w:rFonts w:cs="Arial"/>
          <w:color w:val="000000"/>
          <w:sz w:val="20"/>
          <w:szCs w:val="20"/>
        </w:rPr>
      </w:pPr>
      <w:r w:rsidRPr="00392E2D">
        <w:rPr>
          <w:rFonts w:cs="Arial"/>
          <w:color w:val="000000"/>
          <w:sz w:val="20"/>
          <w:szCs w:val="20"/>
        </w:rPr>
        <w:t>Cargo ou carimbo: ____________________________________________________</w:t>
      </w:r>
    </w:p>
    <w:p w14:paraId="3470C69E" w14:textId="77777777" w:rsidR="001C71D5" w:rsidRPr="00392E2D" w:rsidRDefault="001C71D5" w:rsidP="001C71D5">
      <w:pPr>
        <w:spacing w:before="100" w:beforeAutospacing="1"/>
        <w:jc w:val="center"/>
        <w:rPr>
          <w:rFonts w:cs="Arial"/>
          <w:color w:val="000000"/>
          <w:sz w:val="20"/>
          <w:szCs w:val="20"/>
        </w:rPr>
      </w:pPr>
    </w:p>
    <w:p w14:paraId="65807097" w14:textId="77777777" w:rsidR="001C71D5" w:rsidRPr="00392E2D" w:rsidRDefault="001C71D5" w:rsidP="001C71D5">
      <w:pPr>
        <w:spacing w:before="100" w:beforeAutospacing="1"/>
        <w:rPr>
          <w:rFonts w:cs="Arial"/>
          <w:color w:val="000000"/>
          <w:sz w:val="20"/>
          <w:szCs w:val="20"/>
        </w:rPr>
      </w:pPr>
      <w:r w:rsidRPr="00392E2D">
        <w:rPr>
          <w:rFonts w:cs="Arial"/>
          <w:color w:val="000000"/>
          <w:sz w:val="20"/>
          <w:szCs w:val="20"/>
        </w:rPr>
        <w:t>Nº da cédula de identidade e Órgão emitente: ________________________</w:t>
      </w:r>
    </w:p>
    <w:p w14:paraId="0B6C3EDB" w14:textId="1130A32B" w:rsidR="001C71D5" w:rsidRPr="00202F25" w:rsidRDefault="001C71D5" w:rsidP="001C71D5">
      <w:pPr>
        <w:spacing w:before="100" w:beforeAutospacing="1"/>
        <w:jc w:val="center"/>
        <w:rPr>
          <w:rFonts w:cs="Arial"/>
          <w:color w:val="000000"/>
          <w:sz w:val="22"/>
          <w:szCs w:val="22"/>
        </w:rPr>
      </w:pPr>
      <w:r w:rsidRPr="00392E2D">
        <w:rPr>
          <w:rFonts w:cs="Arial"/>
          <w:color w:val="000000"/>
          <w:sz w:val="20"/>
          <w:szCs w:val="20"/>
        </w:rPr>
        <w:br w:type="page"/>
      </w:r>
      <w:r w:rsidRPr="00202F25">
        <w:rPr>
          <w:rFonts w:cs="Arial"/>
          <w:b/>
          <w:bCs/>
          <w:color w:val="000000"/>
          <w:sz w:val="22"/>
          <w:szCs w:val="22"/>
        </w:rPr>
        <w:lastRenderedPageBreak/>
        <w:t xml:space="preserve">ANEXO </w:t>
      </w:r>
      <w:r w:rsidR="00063280" w:rsidRPr="00202F25">
        <w:rPr>
          <w:rFonts w:cs="Arial"/>
          <w:b/>
          <w:bCs/>
          <w:color w:val="000000"/>
          <w:sz w:val="22"/>
          <w:szCs w:val="22"/>
        </w:rPr>
        <w:t>I</w:t>
      </w:r>
      <w:r w:rsidRPr="00202F25">
        <w:rPr>
          <w:rFonts w:cs="Arial"/>
          <w:b/>
          <w:bCs/>
          <w:color w:val="000000"/>
          <w:sz w:val="22"/>
          <w:szCs w:val="22"/>
        </w:rPr>
        <w:t>X</w:t>
      </w:r>
    </w:p>
    <w:p w14:paraId="5E12C138" w14:textId="77777777" w:rsidR="001C71D5" w:rsidRPr="00392E2D" w:rsidRDefault="001C71D5" w:rsidP="001C71D5">
      <w:pPr>
        <w:spacing w:before="100" w:beforeAutospacing="1" w:line="360" w:lineRule="auto"/>
        <w:jc w:val="center"/>
        <w:rPr>
          <w:rFonts w:cs="Arial"/>
          <w:color w:val="000000"/>
          <w:sz w:val="20"/>
          <w:szCs w:val="20"/>
        </w:rPr>
      </w:pPr>
      <w:r w:rsidRPr="00392E2D">
        <w:rPr>
          <w:rFonts w:cs="Arial"/>
          <w:b/>
          <w:bCs/>
          <w:color w:val="000000"/>
          <w:sz w:val="20"/>
          <w:szCs w:val="20"/>
        </w:rPr>
        <w:t>DECLARAÇÃO ME/EPP/COOPERATIVA</w:t>
      </w:r>
    </w:p>
    <w:p w14:paraId="108B67A0" w14:textId="77777777" w:rsidR="001C71D5" w:rsidRPr="00392E2D" w:rsidRDefault="001C71D5" w:rsidP="001C71D5">
      <w:pPr>
        <w:spacing w:before="100" w:beforeAutospacing="1"/>
        <w:jc w:val="center"/>
        <w:rPr>
          <w:rFonts w:cs="Arial"/>
          <w:color w:val="000000"/>
          <w:sz w:val="20"/>
          <w:szCs w:val="20"/>
        </w:rPr>
      </w:pPr>
    </w:p>
    <w:p w14:paraId="4F131647" w14:textId="77777777" w:rsidR="001C71D5" w:rsidRPr="00392E2D" w:rsidRDefault="001C71D5" w:rsidP="001C71D5">
      <w:pPr>
        <w:spacing w:before="100" w:beforeAutospacing="1" w:line="360" w:lineRule="auto"/>
        <w:rPr>
          <w:rFonts w:cs="Arial"/>
          <w:color w:val="000000"/>
          <w:sz w:val="20"/>
          <w:szCs w:val="20"/>
        </w:rPr>
      </w:pPr>
    </w:p>
    <w:p w14:paraId="2A4A81A1" w14:textId="28EBAB0D" w:rsidR="001C71D5" w:rsidRPr="00392E2D" w:rsidRDefault="001C71D5" w:rsidP="001C71D5">
      <w:pPr>
        <w:spacing w:before="100" w:beforeAutospacing="1" w:line="360" w:lineRule="auto"/>
        <w:jc w:val="both"/>
        <w:rPr>
          <w:rFonts w:cs="Arial"/>
          <w:color w:val="000000"/>
          <w:sz w:val="20"/>
          <w:szCs w:val="20"/>
        </w:rPr>
      </w:pPr>
      <w:r w:rsidRPr="00392E2D">
        <w:rPr>
          <w:rFonts w:cs="Arial"/>
          <w:color w:val="000000"/>
          <w:sz w:val="20"/>
          <w:szCs w:val="20"/>
        </w:rPr>
        <w:t xml:space="preserve">Declaro, sob as penas da Lei, que cumpro os requisitos estabelecidos no Art. 3º da Lei Complementar nº 123, de 14 de dezembro de 2006, alterada pela Lei nº 11.488, de 15 de junho de 2007, em seu Art. 34, que essa Empresa/Cooperativa está apta a usufruir do tratamento favorecido estabelecido nos artigos 42 ao 49 da referida Lei Complementar. </w:t>
      </w:r>
    </w:p>
    <w:p w14:paraId="075BBD2E" w14:textId="77777777" w:rsidR="001C71D5" w:rsidRPr="00392E2D" w:rsidRDefault="001C71D5" w:rsidP="001C71D5">
      <w:pPr>
        <w:spacing w:before="100" w:beforeAutospacing="1" w:line="360" w:lineRule="auto"/>
        <w:rPr>
          <w:rFonts w:cs="Arial"/>
          <w:color w:val="000000"/>
          <w:sz w:val="20"/>
          <w:szCs w:val="20"/>
        </w:rPr>
      </w:pPr>
    </w:p>
    <w:p w14:paraId="65755052" w14:textId="46BDD86A" w:rsidR="001C71D5" w:rsidRPr="00392E2D" w:rsidRDefault="001C71D5" w:rsidP="001C71D5">
      <w:pPr>
        <w:spacing w:before="100" w:beforeAutospacing="1" w:line="360" w:lineRule="auto"/>
        <w:jc w:val="center"/>
        <w:rPr>
          <w:rFonts w:cs="Arial"/>
          <w:color w:val="000000"/>
          <w:sz w:val="20"/>
          <w:szCs w:val="20"/>
        </w:rPr>
      </w:pPr>
      <w:r w:rsidRPr="00392E2D">
        <w:rPr>
          <w:rFonts w:cs="Arial"/>
          <w:color w:val="000000"/>
          <w:sz w:val="20"/>
          <w:szCs w:val="20"/>
        </w:rPr>
        <w:t>Boa Vista/RR, _______ de _____</w:t>
      </w:r>
      <w:r w:rsidR="003A6440">
        <w:rPr>
          <w:rFonts w:cs="Arial"/>
          <w:color w:val="000000"/>
          <w:sz w:val="20"/>
          <w:szCs w:val="20"/>
        </w:rPr>
        <w:t xml:space="preserve">_________ </w:t>
      </w:r>
      <w:proofErr w:type="spellStart"/>
      <w:r w:rsidR="003A6440">
        <w:rPr>
          <w:rFonts w:cs="Arial"/>
          <w:color w:val="000000"/>
          <w:sz w:val="20"/>
          <w:szCs w:val="20"/>
        </w:rPr>
        <w:t>de</w:t>
      </w:r>
      <w:proofErr w:type="spellEnd"/>
      <w:r w:rsidR="003A6440">
        <w:rPr>
          <w:rFonts w:cs="Arial"/>
          <w:color w:val="000000"/>
          <w:sz w:val="20"/>
          <w:szCs w:val="20"/>
        </w:rPr>
        <w:t xml:space="preserve"> 2015</w:t>
      </w:r>
      <w:r w:rsidRPr="00392E2D">
        <w:rPr>
          <w:rFonts w:cs="Arial"/>
          <w:color w:val="000000"/>
          <w:sz w:val="20"/>
          <w:szCs w:val="20"/>
        </w:rPr>
        <w:t>.</w:t>
      </w:r>
    </w:p>
    <w:p w14:paraId="609745FC" w14:textId="77777777" w:rsidR="001C71D5" w:rsidRPr="00392E2D" w:rsidRDefault="001C71D5" w:rsidP="001C71D5">
      <w:pPr>
        <w:spacing w:before="100" w:beforeAutospacing="1" w:line="360" w:lineRule="auto"/>
        <w:jc w:val="center"/>
        <w:rPr>
          <w:rFonts w:cs="Arial"/>
          <w:color w:val="000000"/>
          <w:sz w:val="20"/>
          <w:szCs w:val="20"/>
        </w:rPr>
      </w:pPr>
    </w:p>
    <w:p w14:paraId="2664B97A" w14:textId="77777777" w:rsidR="001C71D5" w:rsidRPr="00392E2D" w:rsidRDefault="001C71D5" w:rsidP="001C71D5">
      <w:pPr>
        <w:spacing w:before="100" w:beforeAutospacing="1" w:line="360" w:lineRule="auto"/>
        <w:jc w:val="center"/>
        <w:rPr>
          <w:rFonts w:cs="Arial"/>
          <w:color w:val="000000"/>
          <w:sz w:val="20"/>
          <w:szCs w:val="20"/>
        </w:rPr>
      </w:pPr>
      <w:r w:rsidRPr="00392E2D">
        <w:rPr>
          <w:rFonts w:cs="Arial"/>
          <w:color w:val="000000"/>
          <w:sz w:val="20"/>
          <w:szCs w:val="20"/>
        </w:rPr>
        <w:t>_____________________________________________</w:t>
      </w:r>
    </w:p>
    <w:p w14:paraId="012C4A80" w14:textId="77777777" w:rsidR="001C71D5" w:rsidRPr="00392E2D" w:rsidRDefault="001C71D5" w:rsidP="001C71D5">
      <w:pPr>
        <w:spacing w:line="360" w:lineRule="auto"/>
        <w:jc w:val="center"/>
        <w:rPr>
          <w:rFonts w:cs="Arial"/>
          <w:color w:val="000000"/>
          <w:sz w:val="20"/>
          <w:szCs w:val="20"/>
        </w:rPr>
      </w:pPr>
      <w:r w:rsidRPr="00392E2D">
        <w:rPr>
          <w:rFonts w:cs="Arial"/>
          <w:color w:val="000000"/>
          <w:sz w:val="20"/>
          <w:szCs w:val="20"/>
        </w:rPr>
        <w:t>(assinatura do declarante)</w:t>
      </w:r>
    </w:p>
    <w:p w14:paraId="1B32C76D" w14:textId="77777777" w:rsidR="001C71D5" w:rsidRPr="00392E2D" w:rsidRDefault="001C71D5" w:rsidP="001C71D5">
      <w:pPr>
        <w:spacing w:before="100" w:beforeAutospacing="1" w:line="360" w:lineRule="auto"/>
        <w:jc w:val="center"/>
        <w:rPr>
          <w:rFonts w:cs="Arial"/>
          <w:color w:val="000000"/>
          <w:sz w:val="20"/>
          <w:szCs w:val="20"/>
        </w:rPr>
      </w:pPr>
    </w:p>
    <w:p w14:paraId="0619598C" w14:textId="77777777" w:rsidR="001C71D5" w:rsidRPr="00392E2D" w:rsidRDefault="001C71D5" w:rsidP="001C71D5">
      <w:pPr>
        <w:spacing w:before="100" w:beforeAutospacing="1" w:line="360" w:lineRule="auto"/>
        <w:rPr>
          <w:rFonts w:cs="Arial"/>
          <w:color w:val="000000"/>
          <w:sz w:val="20"/>
          <w:szCs w:val="20"/>
        </w:rPr>
      </w:pPr>
      <w:r w:rsidRPr="00392E2D">
        <w:rPr>
          <w:rFonts w:cs="Arial"/>
          <w:color w:val="000000"/>
          <w:sz w:val="20"/>
          <w:szCs w:val="20"/>
        </w:rPr>
        <w:t>Nome ou carimbo: ____________________________________________________</w:t>
      </w:r>
    </w:p>
    <w:p w14:paraId="158D10A3" w14:textId="77777777" w:rsidR="001C71D5" w:rsidRPr="00392E2D" w:rsidRDefault="001C71D5" w:rsidP="001C71D5">
      <w:pPr>
        <w:spacing w:before="100" w:beforeAutospacing="1" w:line="360" w:lineRule="auto"/>
        <w:rPr>
          <w:rFonts w:cs="Arial"/>
          <w:color w:val="000000"/>
          <w:sz w:val="20"/>
          <w:szCs w:val="20"/>
        </w:rPr>
      </w:pPr>
      <w:r w:rsidRPr="00392E2D">
        <w:rPr>
          <w:rFonts w:cs="Arial"/>
          <w:color w:val="000000"/>
          <w:sz w:val="20"/>
          <w:szCs w:val="20"/>
        </w:rPr>
        <w:t>Cargo ou carimbo: ____________________________________________________</w:t>
      </w:r>
    </w:p>
    <w:p w14:paraId="5FC404F5" w14:textId="77777777" w:rsidR="001C71D5" w:rsidRPr="00392E2D" w:rsidRDefault="001C71D5" w:rsidP="001C71D5">
      <w:pPr>
        <w:spacing w:before="100" w:beforeAutospacing="1" w:line="360" w:lineRule="auto"/>
        <w:jc w:val="center"/>
        <w:rPr>
          <w:rFonts w:cs="Arial"/>
          <w:color w:val="000000"/>
          <w:sz w:val="20"/>
          <w:szCs w:val="20"/>
        </w:rPr>
      </w:pPr>
    </w:p>
    <w:p w14:paraId="7DFF14FD" w14:textId="77777777" w:rsidR="001C71D5" w:rsidRPr="00392E2D" w:rsidRDefault="001C71D5" w:rsidP="001C71D5">
      <w:pPr>
        <w:spacing w:before="100" w:beforeAutospacing="1" w:line="360" w:lineRule="auto"/>
        <w:rPr>
          <w:rFonts w:cs="Arial"/>
          <w:color w:val="000000"/>
          <w:sz w:val="20"/>
          <w:szCs w:val="20"/>
        </w:rPr>
      </w:pPr>
      <w:r w:rsidRPr="00392E2D">
        <w:rPr>
          <w:rFonts w:cs="Arial"/>
          <w:color w:val="000000"/>
          <w:sz w:val="20"/>
          <w:szCs w:val="20"/>
        </w:rPr>
        <w:t>Nº da cédula de identidade e Órgão emitente: ________________________</w:t>
      </w:r>
    </w:p>
    <w:p w14:paraId="3DD5184F" w14:textId="0525AB7E" w:rsidR="001C71D5" w:rsidRPr="00202F25" w:rsidRDefault="001C71D5" w:rsidP="001C71D5">
      <w:pPr>
        <w:spacing w:before="100" w:beforeAutospacing="1" w:line="360" w:lineRule="auto"/>
        <w:jc w:val="center"/>
        <w:rPr>
          <w:rFonts w:cs="Arial"/>
          <w:color w:val="000000"/>
          <w:sz w:val="22"/>
          <w:szCs w:val="22"/>
        </w:rPr>
      </w:pPr>
      <w:r w:rsidRPr="00392E2D">
        <w:rPr>
          <w:rFonts w:cs="Arial"/>
          <w:color w:val="000000"/>
          <w:sz w:val="20"/>
          <w:szCs w:val="20"/>
        </w:rPr>
        <w:br w:type="page"/>
      </w:r>
      <w:r w:rsidRPr="00202F25">
        <w:rPr>
          <w:rFonts w:cs="Arial"/>
          <w:b/>
          <w:bCs/>
          <w:color w:val="000000"/>
          <w:sz w:val="22"/>
          <w:szCs w:val="22"/>
        </w:rPr>
        <w:lastRenderedPageBreak/>
        <w:t>ANEXO X</w:t>
      </w:r>
    </w:p>
    <w:p w14:paraId="63D9CC75" w14:textId="77777777" w:rsidR="001C71D5" w:rsidRPr="00392E2D" w:rsidRDefault="001C71D5" w:rsidP="001C71D5">
      <w:pPr>
        <w:spacing w:before="100" w:beforeAutospacing="1" w:after="119" w:line="360" w:lineRule="auto"/>
        <w:jc w:val="center"/>
        <w:rPr>
          <w:rFonts w:cs="Arial"/>
          <w:color w:val="000000"/>
          <w:sz w:val="20"/>
          <w:szCs w:val="20"/>
        </w:rPr>
      </w:pPr>
      <w:r w:rsidRPr="00392E2D">
        <w:rPr>
          <w:rFonts w:cs="Arial"/>
          <w:b/>
          <w:bCs/>
          <w:color w:val="000000"/>
          <w:sz w:val="20"/>
          <w:szCs w:val="20"/>
        </w:rPr>
        <w:t>DECLARAÇÃO DE CIÊNCIA DE EDITAL</w:t>
      </w:r>
    </w:p>
    <w:p w14:paraId="120CE415" w14:textId="659031BC" w:rsidR="001C71D5" w:rsidRPr="00392E2D" w:rsidRDefault="001C71D5" w:rsidP="001C71D5">
      <w:pPr>
        <w:spacing w:before="100" w:beforeAutospacing="1" w:line="360" w:lineRule="auto"/>
        <w:jc w:val="both"/>
        <w:rPr>
          <w:rFonts w:cs="Arial"/>
          <w:color w:val="000000"/>
          <w:sz w:val="20"/>
          <w:szCs w:val="20"/>
        </w:rPr>
      </w:pPr>
      <w:r w:rsidRPr="00392E2D">
        <w:rPr>
          <w:rFonts w:cs="Arial"/>
          <w:color w:val="000000"/>
          <w:sz w:val="20"/>
          <w:szCs w:val="20"/>
        </w:rPr>
        <w:t>Declaro que estou ciente e concordo com as condições contidas no edital e seus anexos, bem como de que cumpro plenamente os requisitos de habilitação definidos no ed</w:t>
      </w:r>
      <w:r w:rsidR="0012153D">
        <w:rPr>
          <w:rFonts w:cs="Arial"/>
          <w:color w:val="000000"/>
          <w:sz w:val="20"/>
          <w:szCs w:val="20"/>
        </w:rPr>
        <w:t>ital, referentes ao pregão nº 99/2014 da UASG 158350 – INST.FED.RORAIMA/CBV</w:t>
      </w:r>
      <w:r w:rsidRPr="00392E2D">
        <w:rPr>
          <w:rFonts w:cs="Arial"/>
          <w:color w:val="000000"/>
          <w:sz w:val="20"/>
          <w:szCs w:val="20"/>
        </w:rPr>
        <w:t>.</w:t>
      </w:r>
    </w:p>
    <w:p w14:paraId="1396AC22" w14:textId="77777777" w:rsidR="001C71D5" w:rsidRPr="00392E2D" w:rsidRDefault="001C71D5" w:rsidP="001C71D5">
      <w:pPr>
        <w:spacing w:before="100" w:beforeAutospacing="1" w:line="360" w:lineRule="auto"/>
        <w:rPr>
          <w:rFonts w:cs="Arial"/>
          <w:color w:val="000000"/>
          <w:sz w:val="20"/>
          <w:szCs w:val="20"/>
        </w:rPr>
      </w:pPr>
    </w:p>
    <w:p w14:paraId="1656582A" w14:textId="162C72A9" w:rsidR="001C71D5" w:rsidRPr="00392E2D" w:rsidRDefault="001C71D5" w:rsidP="001C71D5">
      <w:pPr>
        <w:spacing w:before="100" w:beforeAutospacing="1" w:line="360" w:lineRule="auto"/>
        <w:jc w:val="center"/>
        <w:rPr>
          <w:rFonts w:cs="Arial"/>
          <w:color w:val="000000"/>
          <w:sz w:val="20"/>
          <w:szCs w:val="20"/>
        </w:rPr>
      </w:pPr>
      <w:r w:rsidRPr="00392E2D">
        <w:rPr>
          <w:rFonts w:cs="Arial"/>
          <w:color w:val="000000"/>
          <w:sz w:val="20"/>
          <w:szCs w:val="20"/>
        </w:rPr>
        <w:t xml:space="preserve">Boa Vista/RR, _______ de ______________ </w:t>
      </w:r>
      <w:proofErr w:type="spellStart"/>
      <w:r w:rsidRPr="00392E2D">
        <w:rPr>
          <w:rFonts w:cs="Arial"/>
          <w:color w:val="000000"/>
          <w:sz w:val="20"/>
          <w:szCs w:val="20"/>
        </w:rPr>
        <w:t>de</w:t>
      </w:r>
      <w:proofErr w:type="spellEnd"/>
      <w:r w:rsidRPr="00392E2D">
        <w:rPr>
          <w:rFonts w:cs="Arial"/>
          <w:color w:val="000000"/>
          <w:sz w:val="20"/>
          <w:szCs w:val="20"/>
        </w:rPr>
        <w:t xml:space="preserve"> 201</w:t>
      </w:r>
      <w:r w:rsidR="003A6440">
        <w:rPr>
          <w:rFonts w:cs="Arial"/>
          <w:color w:val="000000"/>
          <w:sz w:val="20"/>
          <w:szCs w:val="20"/>
        </w:rPr>
        <w:t>5</w:t>
      </w:r>
      <w:r w:rsidRPr="00392E2D">
        <w:rPr>
          <w:rFonts w:cs="Arial"/>
          <w:color w:val="000000"/>
          <w:sz w:val="20"/>
          <w:szCs w:val="20"/>
        </w:rPr>
        <w:t>.</w:t>
      </w:r>
    </w:p>
    <w:p w14:paraId="09810580" w14:textId="77777777" w:rsidR="001C71D5" w:rsidRPr="00392E2D" w:rsidRDefault="001C71D5" w:rsidP="001C71D5">
      <w:pPr>
        <w:spacing w:before="100" w:beforeAutospacing="1" w:line="360" w:lineRule="auto"/>
        <w:jc w:val="center"/>
        <w:rPr>
          <w:rFonts w:cs="Arial"/>
          <w:color w:val="000000"/>
          <w:sz w:val="20"/>
          <w:szCs w:val="20"/>
        </w:rPr>
      </w:pPr>
    </w:p>
    <w:p w14:paraId="35BCA27E" w14:textId="77777777" w:rsidR="001C71D5" w:rsidRPr="00392E2D" w:rsidRDefault="001C71D5" w:rsidP="001C71D5">
      <w:pPr>
        <w:spacing w:before="100" w:beforeAutospacing="1" w:line="360" w:lineRule="auto"/>
        <w:jc w:val="center"/>
        <w:rPr>
          <w:rFonts w:cs="Arial"/>
          <w:color w:val="000000"/>
          <w:sz w:val="20"/>
          <w:szCs w:val="20"/>
        </w:rPr>
      </w:pPr>
      <w:r w:rsidRPr="00392E2D">
        <w:rPr>
          <w:rFonts w:cs="Arial"/>
          <w:color w:val="000000"/>
          <w:sz w:val="20"/>
          <w:szCs w:val="20"/>
        </w:rPr>
        <w:t>_____________________________________________</w:t>
      </w:r>
    </w:p>
    <w:p w14:paraId="20B28EF2" w14:textId="77777777" w:rsidR="001C71D5" w:rsidRPr="00392E2D" w:rsidRDefault="001C71D5" w:rsidP="001C71D5">
      <w:pPr>
        <w:spacing w:line="360" w:lineRule="auto"/>
        <w:jc w:val="center"/>
        <w:rPr>
          <w:rFonts w:cs="Arial"/>
          <w:color w:val="000000"/>
          <w:sz w:val="20"/>
          <w:szCs w:val="20"/>
        </w:rPr>
      </w:pPr>
      <w:r w:rsidRPr="00392E2D">
        <w:rPr>
          <w:rFonts w:cs="Arial"/>
          <w:color w:val="000000"/>
          <w:sz w:val="20"/>
          <w:szCs w:val="20"/>
        </w:rPr>
        <w:t>(assinatura do declarante)</w:t>
      </w:r>
    </w:p>
    <w:p w14:paraId="7D22A537" w14:textId="77777777" w:rsidR="001C71D5" w:rsidRPr="00392E2D" w:rsidRDefault="001C71D5" w:rsidP="001C71D5">
      <w:pPr>
        <w:spacing w:before="100" w:beforeAutospacing="1" w:line="360" w:lineRule="auto"/>
        <w:jc w:val="center"/>
        <w:rPr>
          <w:rFonts w:cs="Arial"/>
          <w:color w:val="000000"/>
          <w:sz w:val="20"/>
          <w:szCs w:val="20"/>
        </w:rPr>
      </w:pPr>
    </w:p>
    <w:p w14:paraId="35291DE0" w14:textId="77777777" w:rsidR="001C71D5" w:rsidRPr="00392E2D" w:rsidRDefault="001C71D5" w:rsidP="001C71D5">
      <w:pPr>
        <w:spacing w:before="100" w:beforeAutospacing="1" w:line="360" w:lineRule="auto"/>
        <w:jc w:val="center"/>
        <w:rPr>
          <w:rFonts w:cs="Arial"/>
          <w:color w:val="000000"/>
          <w:sz w:val="20"/>
          <w:szCs w:val="20"/>
        </w:rPr>
      </w:pPr>
    </w:p>
    <w:p w14:paraId="056BEDA0" w14:textId="77777777" w:rsidR="001C71D5" w:rsidRPr="00392E2D" w:rsidRDefault="001C71D5" w:rsidP="001C71D5">
      <w:pPr>
        <w:spacing w:before="100" w:beforeAutospacing="1" w:line="360" w:lineRule="auto"/>
        <w:rPr>
          <w:rFonts w:cs="Arial"/>
          <w:color w:val="000000"/>
          <w:sz w:val="20"/>
          <w:szCs w:val="20"/>
        </w:rPr>
      </w:pPr>
      <w:r w:rsidRPr="00392E2D">
        <w:rPr>
          <w:rFonts w:cs="Arial"/>
          <w:color w:val="000000"/>
          <w:sz w:val="20"/>
          <w:szCs w:val="20"/>
        </w:rPr>
        <w:t>Nome ou carimbo: ____________________________________________________</w:t>
      </w:r>
    </w:p>
    <w:p w14:paraId="1887BF09" w14:textId="77777777" w:rsidR="001C71D5" w:rsidRPr="00392E2D" w:rsidRDefault="001C71D5" w:rsidP="001C71D5">
      <w:pPr>
        <w:spacing w:before="100" w:beforeAutospacing="1" w:line="360" w:lineRule="auto"/>
        <w:rPr>
          <w:rFonts w:cs="Arial"/>
          <w:color w:val="000000"/>
          <w:sz w:val="20"/>
          <w:szCs w:val="20"/>
        </w:rPr>
      </w:pPr>
      <w:r w:rsidRPr="00392E2D">
        <w:rPr>
          <w:rFonts w:cs="Arial"/>
          <w:color w:val="000000"/>
          <w:sz w:val="20"/>
          <w:szCs w:val="20"/>
        </w:rPr>
        <w:t>Cargo ou carimbo: ____________________________________________________</w:t>
      </w:r>
    </w:p>
    <w:p w14:paraId="2AB880AE" w14:textId="77777777" w:rsidR="001C71D5" w:rsidRPr="00392E2D" w:rsidRDefault="001C71D5" w:rsidP="001C71D5">
      <w:pPr>
        <w:spacing w:before="100" w:beforeAutospacing="1" w:line="360" w:lineRule="auto"/>
        <w:jc w:val="center"/>
        <w:rPr>
          <w:rFonts w:cs="Arial"/>
          <w:color w:val="000000"/>
          <w:sz w:val="20"/>
          <w:szCs w:val="20"/>
        </w:rPr>
      </w:pPr>
    </w:p>
    <w:p w14:paraId="032D66D6" w14:textId="77777777" w:rsidR="001C71D5" w:rsidRPr="00392E2D" w:rsidRDefault="001C71D5" w:rsidP="001C71D5">
      <w:pPr>
        <w:spacing w:before="100" w:beforeAutospacing="1" w:line="360" w:lineRule="auto"/>
        <w:rPr>
          <w:rFonts w:cs="Arial"/>
          <w:color w:val="000000"/>
          <w:sz w:val="20"/>
          <w:szCs w:val="20"/>
        </w:rPr>
      </w:pPr>
      <w:r w:rsidRPr="00392E2D">
        <w:rPr>
          <w:rFonts w:cs="Arial"/>
          <w:color w:val="000000"/>
          <w:sz w:val="20"/>
          <w:szCs w:val="20"/>
        </w:rPr>
        <w:t>Nº da cédula de identidade e Órgão emitente: ________________________</w:t>
      </w:r>
    </w:p>
    <w:p w14:paraId="0BA7A880" w14:textId="77777777" w:rsidR="00B036AF" w:rsidRDefault="00B036AF" w:rsidP="00A446E8">
      <w:pPr>
        <w:spacing w:line="276" w:lineRule="auto"/>
        <w:jc w:val="center"/>
        <w:rPr>
          <w:rFonts w:cs="Arial"/>
          <w:color w:val="000000"/>
          <w:sz w:val="20"/>
          <w:szCs w:val="20"/>
        </w:rPr>
      </w:pPr>
    </w:p>
    <w:p w14:paraId="39F7DFA3" w14:textId="77777777" w:rsidR="00B036AF" w:rsidRDefault="00B036AF" w:rsidP="00A446E8">
      <w:pPr>
        <w:spacing w:line="276" w:lineRule="auto"/>
        <w:jc w:val="center"/>
        <w:rPr>
          <w:rFonts w:cs="Arial"/>
          <w:color w:val="000000"/>
          <w:sz w:val="20"/>
          <w:szCs w:val="20"/>
        </w:rPr>
      </w:pPr>
    </w:p>
    <w:p w14:paraId="754B3F56" w14:textId="77777777" w:rsidR="00B036AF" w:rsidRDefault="00B036AF" w:rsidP="00A446E8">
      <w:pPr>
        <w:spacing w:line="276" w:lineRule="auto"/>
        <w:jc w:val="center"/>
        <w:rPr>
          <w:rFonts w:cs="Arial"/>
          <w:color w:val="000000"/>
          <w:sz w:val="20"/>
          <w:szCs w:val="20"/>
        </w:rPr>
      </w:pPr>
    </w:p>
    <w:p w14:paraId="62C9BF40" w14:textId="77777777" w:rsidR="00B036AF" w:rsidRDefault="00B036AF" w:rsidP="00A446E8">
      <w:pPr>
        <w:spacing w:line="276" w:lineRule="auto"/>
        <w:jc w:val="center"/>
        <w:rPr>
          <w:rFonts w:cs="Arial"/>
          <w:color w:val="000000"/>
          <w:sz w:val="20"/>
          <w:szCs w:val="20"/>
        </w:rPr>
      </w:pPr>
    </w:p>
    <w:p w14:paraId="70BAE193" w14:textId="77777777" w:rsidR="00B036AF" w:rsidRDefault="00B036AF" w:rsidP="00A446E8">
      <w:pPr>
        <w:spacing w:line="276" w:lineRule="auto"/>
        <w:jc w:val="center"/>
        <w:rPr>
          <w:rFonts w:cs="Arial"/>
          <w:color w:val="000000"/>
          <w:sz w:val="20"/>
          <w:szCs w:val="20"/>
        </w:rPr>
      </w:pPr>
    </w:p>
    <w:p w14:paraId="4C6CB0C0" w14:textId="77777777" w:rsidR="00B036AF" w:rsidRDefault="00B036AF" w:rsidP="00A446E8">
      <w:pPr>
        <w:spacing w:line="276" w:lineRule="auto"/>
        <w:jc w:val="center"/>
        <w:rPr>
          <w:rFonts w:cs="Arial"/>
          <w:color w:val="000000"/>
          <w:sz w:val="20"/>
          <w:szCs w:val="20"/>
        </w:rPr>
      </w:pPr>
    </w:p>
    <w:p w14:paraId="00C58268" w14:textId="77777777" w:rsidR="00B036AF" w:rsidRDefault="00B036AF" w:rsidP="00A446E8">
      <w:pPr>
        <w:spacing w:line="276" w:lineRule="auto"/>
        <w:jc w:val="center"/>
        <w:rPr>
          <w:rFonts w:cs="Arial"/>
          <w:color w:val="000000"/>
          <w:sz w:val="20"/>
          <w:szCs w:val="20"/>
        </w:rPr>
      </w:pPr>
    </w:p>
    <w:p w14:paraId="34287C4A" w14:textId="77777777" w:rsidR="00B036AF" w:rsidRDefault="00B036AF" w:rsidP="00A446E8">
      <w:pPr>
        <w:spacing w:line="276" w:lineRule="auto"/>
        <w:jc w:val="center"/>
        <w:rPr>
          <w:rFonts w:cs="Arial"/>
          <w:color w:val="000000"/>
          <w:sz w:val="20"/>
          <w:szCs w:val="20"/>
        </w:rPr>
      </w:pPr>
    </w:p>
    <w:p w14:paraId="1034F8AE" w14:textId="77777777" w:rsidR="00B036AF" w:rsidRDefault="00B036AF" w:rsidP="00A446E8">
      <w:pPr>
        <w:spacing w:line="276" w:lineRule="auto"/>
        <w:jc w:val="center"/>
        <w:rPr>
          <w:rFonts w:cs="Arial"/>
          <w:color w:val="000000"/>
          <w:sz w:val="20"/>
          <w:szCs w:val="20"/>
        </w:rPr>
      </w:pPr>
    </w:p>
    <w:p w14:paraId="5B34E95D" w14:textId="77777777" w:rsidR="00B036AF" w:rsidRDefault="00B036AF" w:rsidP="00A446E8">
      <w:pPr>
        <w:spacing w:line="276" w:lineRule="auto"/>
        <w:jc w:val="center"/>
        <w:rPr>
          <w:rFonts w:cs="Arial"/>
          <w:color w:val="000000"/>
          <w:sz w:val="20"/>
          <w:szCs w:val="20"/>
        </w:rPr>
      </w:pPr>
    </w:p>
    <w:p w14:paraId="17E9752F" w14:textId="77777777" w:rsidR="00B036AF" w:rsidRDefault="00B036AF" w:rsidP="00A446E8">
      <w:pPr>
        <w:spacing w:line="276" w:lineRule="auto"/>
        <w:jc w:val="center"/>
        <w:rPr>
          <w:rFonts w:cs="Arial"/>
          <w:color w:val="000000"/>
          <w:sz w:val="20"/>
          <w:szCs w:val="20"/>
        </w:rPr>
      </w:pPr>
    </w:p>
    <w:p w14:paraId="72414684" w14:textId="77777777" w:rsidR="00B036AF" w:rsidRDefault="00B036AF" w:rsidP="00A446E8">
      <w:pPr>
        <w:spacing w:line="276" w:lineRule="auto"/>
        <w:jc w:val="center"/>
        <w:rPr>
          <w:rFonts w:cs="Arial"/>
          <w:color w:val="000000"/>
          <w:sz w:val="20"/>
          <w:szCs w:val="20"/>
        </w:rPr>
      </w:pPr>
    </w:p>
    <w:p w14:paraId="4D3B29DE" w14:textId="77777777" w:rsidR="00B036AF" w:rsidRDefault="00B036AF" w:rsidP="00A446E8">
      <w:pPr>
        <w:spacing w:line="276" w:lineRule="auto"/>
        <w:jc w:val="center"/>
        <w:rPr>
          <w:rFonts w:cs="Arial"/>
          <w:color w:val="000000"/>
          <w:sz w:val="20"/>
          <w:szCs w:val="20"/>
        </w:rPr>
      </w:pPr>
    </w:p>
    <w:p w14:paraId="71C2037C" w14:textId="77777777" w:rsidR="00B036AF" w:rsidRDefault="00B036AF" w:rsidP="00A446E8">
      <w:pPr>
        <w:spacing w:line="276" w:lineRule="auto"/>
        <w:jc w:val="center"/>
        <w:rPr>
          <w:rFonts w:cs="Arial"/>
          <w:color w:val="000000"/>
          <w:sz w:val="20"/>
          <w:szCs w:val="20"/>
        </w:rPr>
      </w:pPr>
    </w:p>
    <w:p w14:paraId="1F2D1F7A" w14:textId="77777777" w:rsidR="008A7169" w:rsidRDefault="008A7169" w:rsidP="00A446E8">
      <w:pPr>
        <w:spacing w:line="276" w:lineRule="auto"/>
        <w:jc w:val="center"/>
        <w:rPr>
          <w:rFonts w:cs="Arial"/>
          <w:color w:val="000000"/>
          <w:sz w:val="20"/>
          <w:szCs w:val="20"/>
        </w:rPr>
      </w:pPr>
    </w:p>
    <w:p w14:paraId="3B0CA415" w14:textId="77777777" w:rsidR="00B036AF" w:rsidRDefault="00B036AF" w:rsidP="00A446E8">
      <w:pPr>
        <w:spacing w:line="276" w:lineRule="auto"/>
        <w:jc w:val="center"/>
        <w:rPr>
          <w:rFonts w:cs="Arial"/>
          <w:color w:val="000000"/>
          <w:sz w:val="20"/>
          <w:szCs w:val="20"/>
        </w:rPr>
      </w:pPr>
    </w:p>
    <w:p w14:paraId="6EFF932A" w14:textId="245AF06F" w:rsidR="00B036AF" w:rsidRPr="008A7169" w:rsidRDefault="008A7169" w:rsidP="00B036AF">
      <w:pPr>
        <w:autoSpaceDE w:val="0"/>
        <w:autoSpaceDN w:val="0"/>
        <w:adjustRightInd w:val="0"/>
        <w:jc w:val="center"/>
        <w:rPr>
          <w:rFonts w:ascii="Times New Roman" w:hAnsi="Times New Roman" w:cs="Times New Roman"/>
          <w:b/>
          <w:sz w:val="22"/>
          <w:szCs w:val="22"/>
        </w:rPr>
      </w:pPr>
      <w:r w:rsidRPr="008A7169">
        <w:rPr>
          <w:rFonts w:ascii="Times New Roman" w:hAnsi="Times New Roman" w:cs="Times New Roman"/>
          <w:b/>
          <w:sz w:val="22"/>
          <w:szCs w:val="22"/>
        </w:rPr>
        <w:lastRenderedPageBreak/>
        <w:t>ANEXO XI</w:t>
      </w:r>
    </w:p>
    <w:p w14:paraId="5DBDB4C8" w14:textId="77777777" w:rsidR="00B036AF" w:rsidRPr="00F43FC7" w:rsidRDefault="00B036AF" w:rsidP="00B036AF">
      <w:pPr>
        <w:autoSpaceDE w:val="0"/>
        <w:autoSpaceDN w:val="0"/>
        <w:adjustRightInd w:val="0"/>
        <w:rPr>
          <w:rFonts w:ascii="Times New Roman" w:hAnsi="Times New Roman" w:cs="Times New Roman"/>
          <w:b/>
          <w:sz w:val="20"/>
          <w:szCs w:val="20"/>
        </w:rPr>
      </w:pPr>
    </w:p>
    <w:p w14:paraId="51CD46AE" w14:textId="77777777" w:rsidR="00B036AF" w:rsidRPr="008A7169" w:rsidRDefault="00B036AF" w:rsidP="00B036AF">
      <w:pPr>
        <w:autoSpaceDE w:val="0"/>
        <w:autoSpaceDN w:val="0"/>
        <w:adjustRightInd w:val="0"/>
        <w:jc w:val="center"/>
        <w:rPr>
          <w:rFonts w:ascii="Times New Roman" w:hAnsi="Times New Roman" w:cs="Times New Roman"/>
          <w:b/>
          <w:sz w:val="20"/>
          <w:szCs w:val="20"/>
        </w:rPr>
      </w:pPr>
      <w:r w:rsidRPr="008A7169">
        <w:rPr>
          <w:rFonts w:ascii="Times New Roman" w:hAnsi="Times New Roman" w:cs="Times New Roman"/>
          <w:b/>
          <w:sz w:val="20"/>
          <w:szCs w:val="20"/>
        </w:rPr>
        <w:t>MODELO DE DECLARAÇÃO</w:t>
      </w:r>
    </w:p>
    <w:p w14:paraId="4B1D5BE0" w14:textId="77777777" w:rsidR="00B036AF" w:rsidRPr="00F43FC7" w:rsidRDefault="00B036AF" w:rsidP="00B036AF">
      <w:pPr>
        <w:autoSpaceDE w:val="0"/>
        <w:autoSpaceDN w:val="0"/>
        <w:adjustRightInd w:val="0"/>
        <w:jc w:val="center"/>
        <w:rPr>
          <w:rFonts w:ascii="Times New Roman" w:hAnsi="Times New Roman" w:cs="Times New Roman"/>
          <w:sz w:val="20"/>
          <w:szCs w:val="20"/>
        </w:rPr>
      </w:pPr>
    </w:p>
    <w:p w14:paraId="405A71F9" w14:textId="77777777" w:rsidR="00B036AF" w:rsidRPr="00F43FC7" w:rsidRDefault="00B036AF" w:rsidP="00B036AF">
      <w:pPr>
        <w:autoSpaceDE w:val="0"/>
        <w:autoSpaceDN w:val="0"/>
        <w:adjustRightInd w:val="0"/>
        <w:jc w:val="center"/>
        <w:rPr>
          <w:rFonts w:ascii="Times New Roman" w:hAnsi="Times New Roman" w:cs="Times New Roman"/>
          <w:sz w:val="20"/>
          <w:szCs w:val="20"/>
        </w:rPr>
      </w:pPr>
      <w:r w:rsidRPr="00F43FC7">
        <w:rPr>
          <w:rFonts w:ascii="Times New Roman" w:hAnsi="Times New Roman" w:cs="Times New Roman"/>
          <w:sz w:val="20"/>
          <w:szCs w:val="20"/>
        </w:rPr>
        <w:t>DECLARAÇÃO DE CONTRATOS FIRMADOS COM A INICIATIVA PRIVADA E A ADMINISTRAÇÃO PÚBLICA</w:t>
      </w:r>
    </w:p>
    <w:p w14:paraId="68D32FE0" w14:textId="77777777" w:rsidR="00B036AF" w:rsidRPr="00F43FC7" w:rsidRDefault="00B036AF" w:rsidP="00B036AF">
      <w:pPr>
        <w:autoSpaceDE w:val="0"/>
        <w:autoSpaceDN w:val="0"/>
        <w:adjustRightInd w:val="0"/>
        <w:jc w:val="center"/>
        <w:rPr>
          <w:rFonts w:ascii="Times New Roman" w:hAnsi="Times New Roman" w:cs="Times New Roman"/>
          <w:sz w:val="20"/>
          <w:szCs w:val="20"/>
        </w:rPr>
      </w:pPr>
    </w:p>
    <w:p w14:paraId="08E09D17" w14:textId="77777777" w:rsidR="00B036AF" w:rsidRPr="00F43FC7" w:rsidRDefault="00B036AF" w:rsidP="00B036AF">
      <w:pPr>
        <w:autoSpaceDE w:val="0"/>
        <w:autoSpaceDN w:val="0"/>
        <w:adjustRightInd w:val="0"/>
        <w:jc w:val="center"/>
        <w:rPr>
          <w:rFonts w:ascii="Times New Roman" w:hAnsi="Times New Roman" w:cs="Times New Roman"/>
          <w:sz w:val="20"/>
          <w:szCs w:val="20"/>
        </w:rPr>
      </w:pPr>
    </w:p>
    <w:p w14:paraId="2BF7205F" w14:textId="77777777" w:rsidR="00B036AF" w:rsidRPr="00F43FC7" w:rsidRDefault="00B036AF" w:rsidP="00B036AF">
      <w:pPr>
        <w:autoSpaceDE w:val="0"/>
        <w:autoSpaceDN w:val="0"/>
        <w:adjustRightInd w:val="0"/>
        <w:jc w:val="both"/>
        <w:rPr>
          <w:rFonts w:ascii="Times New Roman" w:hAnsi="Times New Roman" w:cs="Times New Roman"/>
          <w:sz w:val="20"/>
          <w:szCs w:val="20"/>
        </w:rPr>
      </w:pPr>
      <w:r w:rsidRPr="00F43FC7">
        <w:rPr>
          <w:rFonts w:ascii="Times New Roman" w:hAnsi="Times New Roman" w:cs="Times New Roman"/>
          <w:sz w:val="20"/>
          <w:szCs w:val="20"/>
        </w:rPr>
        <w:t>Declaro que a empresa ___________________________________________________, inscrita</w:t>
      </w:r>
    </w:p>
    <w:p w14:paraId="42A1AC03" w14:textId="77777777" w:rsidR="00B036AF" w:rsidRPr="00F43FC7" w:rsidRDefault="00B036AF" w:rsidP="00B036AF">
      <w:pPr>
        <w:autoSpaceDE w:val="0"/>
        <w:autoSpaceDN w:val="0"/>
        <w:adjustRightInd w:val="0"/>
        <w:jc w:val="both"/>
        <w:rPr>
          <w:rFonts w:ascii="Times New Roman" w:hAnsi="Times New Roman" w:cs="Times New Roman"/>
          <w:sz w:val="20"/>
          <w:szCs w:val="20"/>
        </w:rPr>
      </w:pPr>
      <w:r w:rsidRPr="00F43FC7">
        <w:rPr>
          <w:rFonts w:ascii="Times New Roman" w:hAnsi="Times New Roman" w:cs="Times New Roman"/>
          <w:sz w:val="20"/>
          <w:szCs w:val="20"/>
        </w:rPr>
        <w:t>no CNPJ (MF) no ____________________, inscrição estadual no ________________________, estabelecida em __________________________, tem os seguintes contratos firmados com a iniciativa</w:t>
      </w:r>
    </w:p>
    <w:p w14:paraId="4F50BE37" w14:textId="77777777" w:rsidR="00B036AF" w:rsidRPr="00F43FC7" w:rsidRDefault="00B036AF" w:rsidP="00B036AF">
      <w:pPr>
        <w:autoSpaceDE w:val="0"/>
        <w:autoSpaceDN w:val="0"/>
        <w:adjustRightInd w:val="0"/>
        <w:jc w:val="both"/>
        <w:rPr>
          <w:rFonts w:ascii="Times New Roman" w:hAnsi="Times New Roman" w:cs="Times New Roman"/>
          <w:sz w:val="20"/>
          <w:szCs w:val="20"/>
        </w:rPr>
      </w:pPr>
      <w:r w:rsidRPr="00F43FC7">
        <w:rPr>
          <w:rFonts w:ascii="Times New Roman" w:hAnsi="Times New Roman" w:cs="Times New Roman"/>
          <w:sz w:val="20"/>
          <w:szCs w:val="20"/>
        </w:rPr>
        <w:t>privada e a Administração Pública:</w:t>
      </w:r>
    </w:p>
    <w:p w14:paraId="679E16A0" w14:textId="77777777" w:rsidR="00B036AF" w:rsidRPr="00F43FC7" w:rsidRDefault="00B036AF" w:rsidP="00B036AF">
      <w:pPr>
        <w:autoSpaceDE w:val="0"/>
        <w:autoSpaceDN w:val="0"/>
        <w:adjustRightInd w:val="0"/>
        <w:jc w:val="both"/>
        <w:rPr>
          <w:rFonts w:ascii="Times New Roman" w:hAnsi="Times New Roman" w:cs="Times New Roman"/>
          <w:sz w:val="20"/>
          <w:szCs w:val="20"/>
        </w:rPr>
      </w:pPr>
    </w:p>
    <w:p w14:paraId="36D6DF61"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Nome do Órgão/Empresa                 Vigência do Contrato                                   Valor total do Contrato</w:t>
      </w:r>
    </w:p>
    <w:p w14:paraId="6C444B40"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______________________             ________________                                     ___________________</w:t>
      </w:r>
    </w:p>
    <w:p w14:paraId="1307CD3D"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______________________            ________________                                      ___________________</w:t>
      </w:r>
    </w:p>
    <w:p w14:paraId="2D5961B9"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______________________             ________________                                     ___________________</w:t>
      </w:r>
    </w:p>
    <w:p w14:paraId="5906B166"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______________________             ________________                                     ___________________</w:t>
      </w:r>
    </w:p>
    <w:p w14:paraId="70D082EC" w14:textId="77777777" w:rsidR="00B036AF" w:rsidRPr="00F43FC7" w:rsidRDefault="00B036AF" w:rsidP="00B036AF">
      <w:pPr>
        <w:autoSpaceDE w:val="0"/>
        <w:autoSpaceDN w:val="0"/>
        <w:adjustRightInd w:val="0"/>
        <w:rPr>
          <w:rFonts w:ascii="Times New Roman" w:hAnsi="Times New Roman" w:cs="Times New Roman"/>
          <w:sz w:val="20"/>
          <w:szCs w:val="20"/>
        </w:rPr>
      </w:pPr>
    </w:p>
    <w:p w14:paraId="0A3B9505" w14:textId="77777777" w:rsidR="00B036AF" w:rsidRPr="00F43FC7" w:rsidRDefault="00B036AF" w:rsidP="00B036AF">
      <w:pPr>
        <w:autoSpaceDE w:val="0"/>
        <w:autoSpaceDN w:val="0"/>
        <w:adjustRightInd w:val="0"/>
        <w:rPr>
          <w:rFonts w:ascii="Times New Roman" w:hAnsi="Times New Roman" w:cs="Times New Roman"/>
          <w:sz w:val="20"/>
          <w:szCs w:val="20"/>
        </w:rPr>
      </w:pPr>
    </w:p>
    <w:p w14:paraId="2AD088E8"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Valor total dos Contratos R$ ___________________</w:t>
      </w:r>
    </w:p>
    <w:p w14:paraId="1D20E694" w14:textId="77777777" w:rsidR="00B036AF" w:rsidRPr="00F43FC7" w:rsidRDefault="00B036AF" w:rsidP="00B036AF">
      <w:pPr>
        <w:autoSpaceDE w:val="0"/>
        <w:autoSpaceDN w:val="0"/>
        <w:adjustRightInd w:val="0"/>
        <w:rPr>
          <w:rFonts w:ascii="Times New Roman" w:hAnsi="Times New Roman" w:cs="Times New Roman"/>
          <w:sz w:val="20"/>
          <w:szCs w:val="20"/>
        </w:rPr>
      </w:pPr>
    </w:p>
    <w:p w14:paraId="123A7B62" w14:textId="77777777" w:rsidR="00B036AF" w:rsidRPr="00F43FC7" w:rsidRDefault="00B036AF" w:rsidP="00B036AF">
      <w:pPr>
        <w:autoSpaceDE w:val="0"/>
        <w:autoSpaceDN w:val="0"/>
        <w:adjustRightInd w:val="0"/>
        <w:rPr>
          <w:rFonts w:ascii="Times New Roman" w:hAnsi="Times New Roman" w:cs="Times New Roman"/>
          <w:sz w:val="20"/>
          <w:szCs w:val="20"/>
        </w:rPr>
      </w:pPr>
    </w:p>
    <w:p w14:paraId="689C1A3E"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Local e data</w:t>
      </w:r>
    </w:p>
    <w:p w14:paraId="47A7ACD7" w14:textId="77777777" w:rsidR="00B036AF" w:rsidRPr="00F43FC7" w:rsidRDefault="00B036AF" w:rsidP="00B036AF">
      <w:pPr>
        <w:autoSpaceDE w:val="0"/>
        <w:autoSpaceDN w:val="0"/>
        <w:adjustRightInd w:val="0"/>
        <w:rPr>
          <w:rFonts w:ascii="Times New Roman" w:hAnsi="Times New Roman" w:cs="Times New Roman"/>
          <w:sz w:val="20"/>
          <w:szCs w:val="20"/>
        </w:rPr>
      </w:pPr>
    </w:p>
    <w:p w14:paraId="069E98AA"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______________________________________________</w:t>
      </w:r>
    </w:p>
    <w:p w14:paraId="0D535C19"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Assinatura e carimbo do emissor</w:t>
      </w:r>
    </w:p>
    <w:p w14:paraId="5200D03F" w14:textId="77777777" w:rsidR="00B036AF" w:rsidRPr="00F43FC7" w:rsidRDefault="00B036AF" w:rsidP="00B036AF">
      <w:pPr>
        <w:autoSpaceDE w:val="0"/>
        <w:autoSpaceDN w:val="0"/>
        <w:adjustRightInd w:val="0"/>
        <w:rPr>
          <w:rFonts w:ascii="Times New Roman" w:hAnsi="Times New Roman" w:cs="Times New Roman"/>
          <w:sz w:val="20"/>
          <w:szCs w:val="20"/>
        </w:rPr>
      </w:pPr>
    </w:p>
    <w:p w14:paraId="0441DE54" w14:textId="77777777" w:rsidR="00B036AF" w:rsidRPr="00F43FC7" w:rsidRDefault="00B036AF" w:rsidP="00B036AF">
      <w:pPr>
        <w:autoSpaceDE w:val="0"/>
        <w:autoSpaceDN w:val="0"/>
        <w:adjustRightInd w:val="0"/>
        <w:rPr>
          <w:rFonts w:ascii="Times New Roman" w:hAnsi="Times New Roman" w:cs="Times New Roman"/>
          <w:sz w:val="20"/>
          <w:szCs w:val="20"/>
        </w:rPr>
      </w:pPr>
    </w:p>
    <w:p w14:paraId="6DFADD08"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Observação:</w:t>
      </w:r>
    </w:p>
    <w:p w14:paraId="4BFE75AA"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Além dos nomes dos órgãos/empresas, o licitante deverá informar também o endereço completo</w:t>
      </w:r>
    </w:p>
    <w:p w14:paraId="7BF4DB0A" w14:textId="77777777" w:rsidR="00B036AF" w:rsidRPr="00F43FC7" w:rsidRDefault="00B036AF"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dos órgãos/empresas com os quais tem contratos vigentes.</w:t>
      </w:r>
    </w:p>
    <w:p w14:paraId="7B83F821" w14:textId="77777777" w:rsidR="00B036AF" w:rsidRPr="00F43FC7" w:rsidRDefault="00B036AF" w:rsidP="00B036AF">
      <w:pPr>
        <w:autoSpaceDE w:val="0"/>
        <w:autoSpaceDN w:val="0"/>
        <w:adjustRightInd w:val="0"/>
        <w:rPr>
          <w:rFonts w:ascii="Times New Roman" w:hAnsi="Times New Roman" w:cs="Times New Roman"/>
          <w:sz w:val="20"/>
          <w:szCs w:val="20"/>
        </w:rPr>
      </w:pPr>
    </w:p>
    <w:p w14:paraId="10D3009A" w14:textId="77777777" w:rsidR="00B036AF" w:rsidRPr="00F43FC7" w:rsidRDefault="00B036AF" w:rsidP="00B036AF">
      <w:pPr>
        <w:autoSpaceDE w:val="0"/>
        <w:autoSpaceDN w:val="0"/>
        <w:adjustRightInd w:val="0"/>
        <w:rPr>
          <w:rFonts w:ascii="Times New Roman" w:hAnsi="Times New Roman" w:cs="Times New Roman"/>
          <w:sz w:val="20"/>
          <w:szCs w:val="20"/>
        </w:rPr>
      </w:pPr>
    </w:p>
    <w:p w14:paraId="7FCEC820" w14:textId="0DD0BA76" w:rsidR="001C71D5" w:rsidRPr="00202F25" w:rsidRDefault="001C71D5" w:rsidP="00A446E8">
      <w:pPr>
        <w:spacing w:line="276" w:lineRule="auto"/>
        <w:jc w:val="center"/>
        <w:rPr>
          <w:rFonts w:cs="Arial"/>
          <w:color w:val="000000"/>
          <w:sz w:val="22"/>
          <w:szCs w:val="22"/>
        </w:rPr>
      </w:pPr>
      <w:r w:rsidRPr="00392E2D">
        <w:rPr>
          <w:rFonts w:cs="Arial"/>
          <w:color w:val="000000"/>
          <w:sz w:val="20"/>
          <w:szCs w:val="20"/>
        </w:rPr>
        <w:br w:type="page"/>
      </w:r>
      <w:r w:rsidRPr="00202F25">
        <w:rPr>
          <w:rFonts w:cs="Arial"/>
          <w:b/>
          <w:bCs/>
          <w:color w:val="000000"/>
          <w:sz w:val="22"/>
          <w:szCs w:val="22"/>
        </w:rPr>
        <w:lastRenderedPageBreak/>
        <w:t>ANEXO XI</w:t>
      </w:r>
      <w:r w:rsidR="00920121">
        <w:rPr>
          <w:rFonts w:cs="Arial"/>
          <w:b/>
          <w:bCs/>
          <w:color w:val="000000"/>
          <w:sz w:val="22"/>
          <w:szCs w:val="22"/>
        </w:rPr>
        <w:t>I</w:t>
      </w:r>
    </w:p>
    <w:p w14:paraId="3AE07029" w14:textId="77777777" w:rsidR="001C71D5" w:rsidRPr="00392E2D" w:rsidRDefault="001C71D5" w:rsidP="00A446E8">
      <w:pPr>
        <w:spacing w:before="100" w:beforeAutospacing="1" w:line="276" w:lineRule="auto"/>
        <w:jc w:val="center"/>
        <w:rPr>
          <w:rFonts w:cs="Arial"/>
          <w:color w:val="000000"/>
          <w:sz w:val="20"/>
          <w:szCs w:val="20"/>
        </w:rPr>
      </w:pPr>
      <w:r w:rsidRPr="00392E2D">
        <w:rPr>
          <w:rFonts w:cs="Arial"/>
          <w:b/>
          <w:bCs/>
          <w:color w:val="000000"/>
          <w:sz w:val="20"/>
          <w:szCs w:val="20"/>
        </w:rPr>
        <w:t>DECLARAÇÃO INDEPENDENTE DE PROPOSTA</w:t>
      </w:r>
    </w:p>
    <w:p w14:paraId="4F3B9B1A" w14:textId="2C81231B" w:rsidR="001C71D5" w:rsidRPr="00392E2D" w:rsidRDefault="001C71D5" w:rsidP="00A446E8">
      <w:pPr>
        <w:spacing w:before="100" w:beforeAutospacing="1" w:line="276" w:lineRule="auto"/>
        <w:jc w:val="both"/>
        <w:rPr>
          <w:rFonts w:cs="Arial"/>
          <w:color w:val="000000"/>
          <w:sz w:val="20"/>
          <w:szCs w:val="20"/>
        </w:rPr>
      </w:pPr>
      <w:r w:rsidRPr="00392E2D">
        <w:rPr>
          <w:rFonts w:cs="Arial"/>
          <w:color w:val="000000"/>
          <w:sz w:val="20"/>
          <w:szCs w:val="20"/>
        </w:rPr>
        <w:t>............................................................., como representante devidamente constituído de CNPJ ....................................., empresa ............................................ doravante denominado ...................................................................., para fins do disposto no Edi</w:t>
      </w:r>
      <w:r w:rsidR="003A6440">
        <w:rPr>
          <w:rFonts w:cs="Arial"/>
          <w:color w:val="000000"/>
          <w:sz w:val="20"/>
          <w:szCs w:val="20"/>
        </w:rPr>
        <w:t xml:space="preserve">tal do Pregão Eletrônico </w:t>
      </w:r>
      <w:proofErr w:type="spellStart"/>
      <w:r w:rsidR="003A6440">
        <w:rPr>
          <w:rFonts w:cs="Arial"/>
          <w:color w:val="000000"/>
          <w:sz w:val="20"/>
          <w:szCs w:val="20"/>
        </w:rPr>
        <w:t>xx</w:t>
      </w:r>
      <w:proofErr w:type="spellEnd"/>
      <w:r w:rsidR="003A6440">
        <w:rPr>
          <w:rFonts w:cs="Arial"/>
          <w:color w:val="000000"/>
          <w:sz w:val="20"/>
          <w:szCs w:val="20"/>
        </w:rPr>
        <w:t>/2015</w:t>
      </w:r>
      <w:r w:rsidRPr="00392E2D">
        <w:rPr>
          <w:rFonts w:cs="Arial"/>
          <w:color w:val="000000"/>
          <w:sz w:val="20"/>
          <w:szCs w:val="20"/>
        </w:rPr>
        <w:t xml:space="preserve"> UASG </w:t>
      </w:r>
      <w:r w:rsidR="0012153D">
        <w:rPr>
          <w:rFonts w:cs="Arial"/>
          <w:color w:val="000000"/>
          <w:sz w:val="20"/>
          <w:szCs w:val="20"/>
        </w:rPr>
        <w:t>158350</w:t>
      </w:r>
      <w:r w:rsidRPr="00392E2D">
        <w:rPr>
          <w:rFonts w:cs="Arial"/>
          <w:color w:val="000000"/>
          <w:sz w:val="20"/>
          <w:szCs w:val="20"/>
        </w:rPr>
        <w:t xml:space="preserve">, declara, sob as penas da lei, em especial o art. 299 do Código Penal Brasileiro, que: </w:t>
      </w:r>
    </w:p>
    <w:p w14:paraId="3CBA15DA" w14:textId="5693C8B6" w:rsidR="001C71D5" w:rsidRPr="00392E2D" w:rsidRDefault="001C71D5" w:rsidP="00A446E8">
      <w:pPr>
        <w:spacing w:before="100" w:beforeAutospacing="1" w:line="276" w:lineRule="auto"/>
        <w:jc w:val="both"/>
        <w:rPr>
          <w:rFonts w:cs="Arial"/>
          <w:color w:val="000000"/>
          <w:sz w:val="20"/>
          <w:szCs w:val="20"/>
        </w:rPr>
      </w:pPr>
      <w:r w:rsidRPr="00392E2D">
        <w:rPr>
          <w:rFonts w:cs="Arial"/>
          <w:color w:val="000000"/>
          <w:sz w:val="20"/>
          <w:szCs w:val="20"/>
        </w:rPr>
        <w:t>(a) a proposta apresentada para partici</w:t>
      </w:r>
      <w:r w:rsidR="003A6440">
        <w:rPr>
          <w:rFonts w:cs="Arial"/>
          <w:color w:val="000000"/>
          <w:sz w:val="20"/>
          <w:szCs w:val="20"/>
        </w:rPr>
        <w:t xml:space="preserve">par do Pregão Eletrônico </w:t>
      </w:r>
      <w:proofErr w:type="spellStart"/>
      <w:r w:rsidR="003A6440">
        <w:rPr>
          <w:rFonts w:cs="Arial"/>
          <w:color w:val="000000"/>
          <w:sz w:val="20"/>
          <w:szCs w:val="20"/>
        </w:rPr>
        <w:t>xx</w:t>
      </w:r>
      <w:proofErr w:type="spellEnd"/>
      <w:r w:rsidR="003A6440">
        <w:rPr>
          <w:rFonts w:cs="Arial"/>
          <w:color w:val="000000"/>
          <w:sz w:val="20"/>
          <w:szCs w:val="20"/>
        </w:rPr>
        <w:t>/2015</w:t>
      </w:r>
      <w:r w:rsidRPr="00392E2D">
        <w:rPr>
          <w:rFonts w:cs="Arial"/>
          <w:color w:val="000000"/>
          <w:sz w:val="20"/>
          <w:szCs w:val="20"/>
        </w:rPr>
        <w:t xml:space="preserve"> UASG </w:t>
      </w:r>
      <w:r w:rsidR="0012153D">
        <w:rPr>
          <w:rFonts w:cs="Arial"/>
          <w:color w:val="000000"/>
          <w:sz w:val="20"/>
          <w:szCs w:val="20"/>
        </w:rPr>
        <w:t>158350</w:t>
      </w:r>
      <w:r w:rsidRPr="00392E2D">
        <w:rPr>
          <w:rFonts w:cs="Arial"/>
          <w:color w:val="000000"/>
          <w:sz w:val="20"/>
          <w:szCs w:val="20"/>
        </w:rPr>
        <w:t xml:space="preserve"> foi elaborada de maneira independente pelo .............................................................. e o conteúdo da proposta não foi, no todo ou em parte, direta ou indiretamente, informado, discutido ou recebido de qualquer outro participante potencial ou de fato do Pregão Eletrônico </w:t>
      </w:r>
      <w:proofErr w:type="spellStart"/>
      <w:r w:rsidRPr="00392E2D">
        <w:rPr>
          <w:rFonts w:cs="Arial"/>
          <w:color w:val="000000"/>
          <w:sz w:val="20"/>
          <w:szCs w:val="20"/>
        </w:rPr>
        <w:t>xx</w:t>
      </w:r>
      <w:proofErr w:type="spellEnd"/>
      <w:r w:rsidRPr="00392E2D">
        <w:rPr>
          <w:rFonts w:cs="Arial"/>
          <w:color w:val="000000"/>
          <w:sz w:val="20"/>
          <w:szCs w:val="20"/>
        </w:rPr>
        <w:t>/201</w:t>
      </w:r>
      <w:r w:rsidR="003A6440">
        <w:rPr>
          <w:rFonts w:cs="Arial"/>
          <w:color w:val="000000"/>
          <w:sz w:val="20"/>
          <w:szCs w:val="20"/>
        </w:rPr>
        <w:t>5</w:t>
      </w:r>
      <w:r w:rsidRPr="00392E2D">
        <w:rPr>
          <w:rFonts w:cs="Arial"/>
          <w:color w:val="000000"/>
          <w:sz w:val="20"/>
          <w:szCs w:val="20"/>
        </w:rPr>
        <w:t xml:space="preserve"> UASG </w:t>
      </w:r>
      <w:r w:rsidR="0012153D">
        <w:rPr>
          <w:rFonts w:cs="Arial"/>
          <w:color w:val="000000"/>
          <w:sz w:val="20"/>
          <w:szCs w:val="20"/>
        </w:rPr>
        <w:t>158350</w:t>
      </w:r>
      <w:r w:rsidRPr="00392E2D">
        <w:rPr>
          <w:rFonts w:cs="Arial"/>
          <w:color w:val="000000"/>
          <w:sz w:val="20"/>
          <w:szCs w:val="20"/>
        </w:rPr>
        <w:t xml:space="preserve"> por qualquer meio ou por qualquer pessoa; </w:t>
      </w:r>
    </w:p>
    <w:p w14:paraId="49E52B21" w14:textId="38A792A3" w:rsidR="001C71D5" w:rsidRPr="00392E2D" w:rsidRDefault="001C71D5" w:rsidP="00A446E8">
      <w:pPr>
        <w:spacing w:before="100" w:beforeAutospacing="1" w:line="276" w:lineRule="auto"/>
        <w:jc w:val="both"/>
        <w:rPr>
          <w:rFonts w:cs="Arial"/>
          <w:color w:val="000000"/>
          <w:sz w:val="20"/>
          <w:szCs w:val="20"/>
        </w:rPr>
      </w:pPr>
      <w:r w:rsidRPr="00392E2D">
        <w:rPr>
          <w:rFonts w:cs="Arial"/>
          <w:color w:val="000000"/>
          <w:sz w:val="20"/>
          <w:szCs w:val="20"/>
        </w:rPr>
        <w:t xml:space="preserve">(b) a intenção de apresentar a proposta elaborada para participar do Pregão Eletrônico </w:t>
      </w:r>
      <w:proofErr w:type="spellStart"/>
      <w:r w:rsidRPr="00392E2D">
        <w:rPr>
          <w:rFonts w:cs="Arial"/>
          <w:color w:val="000000"/>
          <w:sz w:val="20"/>
          <w:szCs w:val="20"/>
        </w:rPr>
        <w:t>xx</w:t>
      </w:r>
      <w:proofErr w:type="spellEnd"/>
      <w:r w:rsidRPr="00392E2D">
        <w:rPr>
          <w:rFonts w:cs="Arial"/>
          <w:color w:val="000000"/>
          <w:sz w:val="20"/>
          <w:szCs w:val="20"/>
        </w:rPr>
        <w:t xml:space="preserve">/2014 UASG </w:t>
      </w:r>
      <w:r w:rsidR="0012153D">
        <w:rPr>
          <w:rFonts w:cs="Arial"/>
          <w:color w:val="000000"/>
          <w:sz w:val="20"/>
          <w:szCs w:val="20"/>
        </w:rPr>
        <w:t>158350</w:t>
      </w:r>
      <w:r w:rsidRPr="00392E2D">
        <w:rPr>
          <w:rFonts w:cs="Arial"/>
          <w:color w:val="000000"/>
          <w:sz w:val="20"/>
          <w:szCs w:val="20"/>
        </w:rPr>
        <w:t>,</w:t>
      </w:r>
      <w:r w:rsidR="0012153D">
        <w:rPr>
          <w:rFonts w:cs="Arial"/>
          <w:color w:val="000000"/>
          <w:sz w:val="20"/>
          <w:szCs w:val="20"/>
        </w:rPr>
        <w:t xml:space="preserve"> </w:t>
      </w:r>
      <w:r w:rsidRPr="00392E2D">
        <w:rPr>
          <w:rFonts w:cs="Arial"/>
          <w:color w:val="000000"/>
          <w:sz w:val="20"/>
          <w:szCs w:val="20"/>
        </w:rPr>
        <w:t>não foi informada, discutida ou recebida de qualquer outro participante potencial ou de f</w:t>
      </w:r>
      <w:r w:rsidR="003A6440">
        <w:rPr>
          <w:rFonts w:cs="Arial"/>
          <w:color w:val="000000"/>
          <w:sz w:val="20"/>
          <w:szCs w:val="20"/>
        </w:rPr>
        <w:t xml:space="preserve">ato do Pregão Eletrônico </w:t>
      </w:r>
      <w:proofErr w:type="spellStart"/>
      <w:r w:rsidR="003A6440">
        <w:rPr>
          <w:rFonts w:cs="Arial"/>
          <w:color w:val="000000"/>
          <w:sz w:val="20"/>
          <w:szCs w:val="20"/>
        </w:rPr>
        <w:t>xx</w:t>
      </w:r>
      <w:proofErr w:type="spellEnd"/>
      <w:r w:rsidR="003A6440">
        <w:rPr>
          <w:rFonts w:cs="Arial"/>
          <w:color w:val="000000"/>
          <w:sz w:val="20"/>
          <w:szCs w:val="20"/>
        </w:rPr>
        <w:t>/2015</w:t>
      </w:r>
      <w:r w:rsidRPr="00392E2D">
        <w:rPr>
          <w:rFonts w:cs="Arial"/>
          <w:color w:val="000000"/>
          <w:sz w:val="20"/>
          <w:szCs w:val="20"/>
        </w:rPr>
        <w:t xml:space="preserve"> UASG </w:t>
      </w:r>
      <w:r w:rsidR="0012153D">
        <w:rPr>
          <w:rFonts w:cs="Arial"/>
          <w:color w:val="000000"/>
          <w:sz w:val="20"/>
          <w:szCs w:val="20"/>
        </w:rPr>
        <w:t>158350</w:t>
      </w:r>
      <w:r w:rsidRPr="00392E2D">
        <w:rPr>
          <w:rFonts w:cs="Arial"/>
          <w:color w:val="000000"/>
          <w:sz w:val="20"/>
          <w:szCs w:val="20"/>
        </w:rPr>
        <w:t xml:space="preserve">, por qualquer meio ou por qualquer pessoa; </w:t>
      </w:r>
    </w:p>
    <w:p w14:paraId="77B47025" w14:textId="48DA13B8" w:rsidR="001C71D5" w:rsidRPr="00392E2D" w:rsidRDefault="001C71D5" w:rsidP="00A446E8">
      <w:pPr>
        <w:spacing w:before="100" w:beforeAutospacing="1" w:line="276" w:lineRule="auto"/>
        <w:jc w:val="both"/>
        <w:rPr>
          <w:rFonts w:cs="Arial"/>
          <w:color w:val="000000"/>
          <w:sz w:val="20"/>
          <w:szCs w:val="20"/>
        </w:rPr>
      </w:pPr>
      <w:r w:rsidRPr="00392E2D">
        <w:rPr>
          <w:rFonts w:cs="Arial"/>
          <w:color w:val="000000"/>
          <w:sz w:val="20"/>
          <w:szCs w:val="20"/>
        </w:rPr>
        <w:t>(c) que não tentou, por qualquer meio ou por qualquer pessoa, influir na decisão de qualquer outro participante potencial ou de fat</w:t>
      </w:r>
      <w:r w:rsidR="003A6440">
        <w:rPr>
          <w:rFonts w:cs="Arial"/>
          <w:color w:val="000000"/>
          <w:sz w:val="20"/>
          <w:szCs w:val="20"/>
        </w:rPr>
        <w:t xml:space="preserve">o do Pregão Eletrônico </w:t>
      </w:r>
      <w:proofErr w:type="spellStart"/>
      <w:r w:rsidR="003A6440">
        <w:rPr>
          <w:rFonts w:cs="Arial"/>
          <w:color w:val="000000"/>
          <w:sz w:val="20"/>
          <w:szCs w:val="20"/>
        </w:rPr>
        <w:t>xx</w:t>
      </w:r>
      <w:proofErr w:type="spellEnd"/>
      <w:r w:rsidR="003A6440">
        <w:rPr>
          <w:rFonts w:cs="Arial"/>
          <w:color w:val="000000"/>
          <w:sz w:val="20"/>
          <w:szCs w:val="20"/>
        </w:rPr>
        <w:t>/2015</w:t>
      </w:r>
      <w:r w:rsidRPr="00392E2D">
        <w:rPr>
          <w:rFonts w:cs="Arial"/>
          <w:color w:val="000000"/>
          <w:sz w:val="20"/>
          <w:szCs w:val="20"/>
        </w:rPr>
        <w:t xml:space="preserve"> UASG </w:t>
      </w:r>
      <w:r w:rsidR="0012153D">
        <w:rPr>
          <w:rFonts w:cs="Arial"/>
          <w:color w:val="000000"/>
          <w:sz w:val="20"/>
          <w:szCs w:val="20"/>
        </w:rPr>
        <w:t>158350</w:t>
      </w:r>
      <w:r w:rsidRPr="00392E2D">
        <w:rPr>
          <w:rFonts w:cs="Arial"/>
          <w:color w:val="000000"/>
          <w:sz w:val="20"/>
          <w:szCs w:val="20"/>
        </w:rPr>
        <w:t xml:space="preserve">, quanto a participar ou não da referida licitação; </w:t>
      </w:r>
    </w:p>
    <w:p w14:paraId="603F2F81" w14:textId="4E7EAF2F" w:rsidR="001C71D5" w:rsidRPr="00392E2D" w:rsidRDefault="001C71D5" w:rsidP="00A446E8">
      <w:pPr>
        <w:spacing w:before="100" w:beforeAutospacing="1" w:line="276" w:lineRule="auto"/>
        <w:jc w:val="both"/>
        <w:rPr>
          <w:rFonts w:cs="Arial"/>
          <w:color w:val="000000"/>
          <w:sz w:val="20"/>
          <w:szCs w:val="20"/>
        </w:rPr>
      </w:pPr>
      <w:r w:rsidRPr="00392E2D">
        <w:rPr>
          <w:rFonts w:cs="Arial"/>
          <w:color w:val="000000"/>
          <w:sz w:val="20"/>
          <w:szCs w:val="20"/>
        </w:rPr>
        <w:t>(d) que o conteúdo da proposta apresentada para partici</w:t>
      </w:r>
      <w:r w:rsidR="003A6440">
        <w:rPr>
          <w:rFonts w:cs="Arial"/>
          <w:color w:val="000000"/>
          <w:sz w:val="20"/>
          <w:szCs w:val="20"/>
        </w:rPr>
        <w:t xml:space="preserve">par do Pregão Eletrônico </w:t>
      </w:r>
      <w:proofErr w:type="spellStart"/>
      <w:r w:rsidR="003A6440">
        <w:rPr>
          <w:rFonts w:cs="Arial"/>
          <w:color w:val="000000"/>
          <w:sz w:val="20"/>
          <w:szCs w:val="20"/>
        </w:rPr>
        <w:t>xx</w:t>
      </w:r>
      <w:proofErr w:type="spellEnd"/>
      <w:r w:rsidR="003A6440">
        <w:rPr>
          <w:rFonts w:cs="Arial"/>
          <w:color w:val="000000"/>
          <w:sz w:val="20"/>
          <w:szCs w:val="20"/>
        </w:rPr>
        <w:t>/2015</w:t>
      </w:r>
      <w:r w:rsidRPr="00392E2D">
        <w:rPr>
          <w:rFonts w:cs="Arial"/>
          <w:color w:val="000000"/>
          <w:sz w:val="20"/>
          <w:szCs w:val="20"/>
        </w:rPr>
        <w:t xml:space="preserve"> UASG </w:t>
      </w:r>
      <w:r w:rsidR="0012153D">
        <w:rPr>
          <w:rFonts w:cs="Arial"/>
          <w:color w:val="000000"/>
          <w:sz w:val="20"/>
          <w:szCs w:val="20"/>
        </w:rPr>
        <w:t>158350</w:t>
      </w:r>
      <w:r w:rsidRPr="00392E2D">
        <w:rPr>
          <w:rFonts w:cs="Arial"/>
          <w:color w:val="000000"/>
          <w:sz w:val="20"/>
          <w:szCs w:val="20"/>
        </w:rPr>
        <w:t xml:space="preserve">, não será, no todo ou em parte, direta ou indiretamente, comunicado ou discutido com qualquer outro participante potencial ou de fato do Pregão Eletrônico </w:t>
      </w:r>
      <w:proofErr w:type="spellStart"/>
      <w:r w:rsidRPr="00392E2D">
        <w:rPr>
          <w:rFonts w:cs="Arial"/>
          <w:color w:val="000000"/>
          <w:sz w:val="20"/>
          <w:szCs w:val="20"/>
        </w:rPr>
        <w:t>xx</w:t>
      </w:r>
      <w:proofErr w:type="spellEnd"/>
      <w:r w:rsidRPr="00392E2D">
        <w:rPr>
          <w:rFonts w:cs="Arial"/>
          <w:color w:val="000000"/>
          <w:sz w:val="20"/>
          <w:szCs w:val="20"/>
        </w:rPr>
        <w:t>/201</w:t>
      </w:r>
      <w:r w:rsidR="003A6440">
        <w:rPr>
          <w:rFonts w:cs="Arial"/>
          <w:color w:val="000000"/>
          <w:sz w:val="20"/>
          <w:szCs w:val="20"/>
        </w:rPr>
        <w:t>5</w:t>
      </w:r>
      <w:r w:rsidRPr="00392E2D">
        <w:rPr>
          <w:rFonts w:cs="Arial"/>
          <w:color w:val="000000"/>
          <w:sz w:val="20"/>
          <w:szCs w:val="20"/>
        </w:rPr>
        <w:t xml:space="preserve"> UASG </w:t>
      </w:r>
      <w:r w:rsidR="0012153D">
        <w:rPr>
          <w:rFonts w:cs="Arial"/>
          <w:color w:val="000000"/>
          <w:sz w:val="20"/>
          <w:szCs w:val="20"/>
        </w:rPr>
        <w:t>158350</w:t>
      </w:r>
      <w:r w:rsidRPr="00392E2D">
        <w:rPr>
          <w:rFonts w:cs="Arial"/>
          <w:color w:val="000000"/>
          <w:sz w:val="20"/>
          <w:szCs w:val="20"/>
        </w:rPr>
        <w:t xml:space="preserve"> antes da adjudicação do objeto da referida licitação; </w:t>
      </w:r>
    </w:p>
    <w:p w14:paraId="730E4FA3" w14:textId="6B9192E3" w:rsidR="001C71D5" w:rsidRPr="00392E2D" w:rsidRDefault="001C71D5" w:rsidP="00A446E8">
      <w:pPr>
        <w:spacing w:before="100" w:beforeAutospacing="1" w:line="276" w:lineRule="auto"/>
        <w:jc w:val="both"/>
        <w:rPr>
          <w:rFonts w:cs="Arial"/>
          <w:color w:val="000000"/>
          <w:sz w:val="20"/>
          <w:szCs w:val="20"/>
        </w:rPr>
      </w:pPr>
      <w:r w:rsidRPr="00392E2D">
        <w:rPr>
          <w:rFonts w:cs="Arial"/>
          <w:color w:val="000000"/>
          <w:sz w:val="20"/>
          <w:szCs w:val="20"/>
        </w:rPr>
        <w:t>(e) que o conteúdo da proposta apresentada para partici</w:t>
      </w:r>
      <w:r w:rsidR="003A6440">
        <w:rPr>
          <w:rFonts w:cs="Arial"/>
          <w:color w:val="000000"/>
          <w:sz w:val="20"/>
          <w:szCs w:val="20"/>
        </w:rPr>
        <w:t xml:space="preserve">par do Pregão Eletrônico </w:t>
      </w:r>
      <w:proofErr w:type="spellStart"/>
      <w:r w:rsidR="003A6440">
        <w:rPr>
          <w:rFonts w:cs="Arial"/>
          <w:color w:val="000000"/>
          <w:sz w:val="20"/>
          <w:szCs w:val="20"/>
        </w:rPr>
        <w:t>xx</w:t>
      </w:r>
      <w:proofErr w:type="spellEnd"/>
      <w:r w:rsidR="003A6440">
        <w:rPr>
          <w:rFonts w:cs="Arial"/>
          <w:color w:val="000000"/>
          <w:sz w:val="20"/>
          <w:szCs w:val="20"/>
        </w:rPr>
        <w:t>/2015</w:t>
      </w:r>
      <w:r w:rsidRPr="00392E2D">
        <w:rPr>
          <w:rFonts w:cs="Arial"/>
          <w:color w:val="000000"/>
          <w:sz w:val="20"/>
          <w:szCs w:val="20"/>
        </w:rPr>
        <w:t xml:space="preserve"> UASG </w:t>
      </w:r>
      <w:r w:rsidR="0012153D">
        <w:rPr>
          <w:rFonts w:cs="Arial"/>
          <w:color w:val="000000"/>
          <w:sz w:val="20"/>
          <w:szCs w:val="20"/>
        </w:rPr>
        <w:t>158350</w:t>
      </w:r>
      <w:r w:rsidRPr="00392E2D">
        <w:rPr>
          <w:rFonts w:cs="Arial"/>
          <w:color w:val="000000"/>
          <w:sz w:val="20"/>
          <w:szCs w:val="20"/>
        </w:rPr>
        <w:t xml:space="preserve"> não foi, no todo ou em parte, direta ou indiretamente, informado, discutido ou recebido de qualquer integrante de INST.FED.RORAIMA/</w:t>
      </w:r>
      <w:r w:rsidR="0012153D">
        <w:rPr>
          <w:rFonts w:cs="Arial"/>
          <w:color w:val="000000"/>
          <w:sz w:val="20"/>
          <w:szCs w:val="20"/>
        </w:rPr>
        <w:t>CBV</w:t>
      </w:r>
      <w:r w:rsidRPr="00392E2D">
        <w:rPr>
          <w:rFonts w:cs="Arial"/>
          <w:color w:val="000000"/>
          <w:sz w:val="20"/>
          <w:szCs w:val="20"/>
        </w:rPr>
        <w:t xml:space="preserve"> antes da abertura oficial das propostas; e </w:t>
      </w:r>
    </w:p>
    <w:p w14:paraId="07121003" w14:textId="77777777" w:rsidR="001C71D5" w:rsidRPr="00392E2D" w:rsidRDefault="001C71D5" w:rsidP="00A446E8">
      <w:pPr>
        <w:spacing w:before="100" w:beforeAutospacing="1" w:line="276" w:lineRule="auto"/>
        <w:jc w:val="both"/>
        <w:rPr>
          <w:rFonts w:cs="Arial"/>
          <w:color w:val="000000"/>
          <w:sz w:val="20"/>
          <w:szCs w:val="20"/>
        </w:rPr>
      </w:pPr>
      <w:r w:rsidRPr="00392E2D">
        <w:rPr>
          <w:rFonts w:cs="Arial"/>
          <w:color w:val="000000"/>
          <w:sz w:val="20"/>
          <w:szCs w:val="20"/>
        </w:rPr>
        <w:t>(f) que está plenamente ciente do teor e da extensão desta declaração e que detém plenos poderes e informações para firmá-la.</w:t>
      </w:r>
    </w:p>
    <w:p w14:paraId="5AFCF6DD" w14:textId="77777777" w:rsidR="001C71D5" w:rsidRPr="00392E2D" w:rsidRDefault="001C71D5" w:rsidP="00A446E8">
      <w:pPr>
        <w:spacing w:before="100" w:beforeAutospacing="1" w:line="276" w:lineRule="auto"/>
        <w:rPr>
          <w:rFonts w:cs="Arial"/>
          <w:color w:val="000000"/>
          <w:sz w:val="20"/>
          <w:szCs w:val="20"/>
        </w:rPr>
      </w:pPr>
    </w:p>
    <w:p w14:paraId="359769D5" w14:textId="77777777" w:rsidR="001C71D5" w:rsidRPr="00392E2D" w:rsidRDefault="001C71D5" w:rsidP="00A446E8">
      <w:pPr>
        <w:spacing w:before="100" w:beforeAutospacing="1" w:line="276" w:lineRule="auto"/>
        <w:jc w:val="center"/>
        <w:rPr>
          <w:rFonts w:cs="Arial"/>
          <w:color w:val="000000"/>
          <w:sz w:val="20"/>
          <w:szCs w:val="20"/>
        </w:rPr>
      </w:pPr>
      <w:r w:rsidRPr="00392E2D">
        <w:rPr>
          <w:rFonts w:cs="Arial"/>
          <w:color w:val="000000"/>
          <w:sz w:val="20"/>
          <w:szCs w:val="20"/>
        </w:rPr>
        <w:t>...............................................................</w:t>
      </w:r>
    </w:p>
    <w:p w14:paraId="0CC3D94A" w14:textId="77777777" w:rsidR="001C71D5" w:rsidRPr="00392E2D" w:rsidRDefault="001C71D5" w:rsidP="00A446E8">
      <w:pPr>
        <w:spacing w:line="276" w:lineRule="auto"/>
        <w:jc w:val="center"/>
        <w:rPr>
          <w:rFonts w:cs="Arial"/>
          <w:color w:val="000000"/>
          <w:sz w:val="20"/>
          <w:szCs w:val="20"/>
        </w:rPr>
      </w:pPr>
      <w:r w:rsidRPr="00392E2D">
        <w:rPr>
          <w:rFonts w:cs="Arial"/>
          <w:color w:val="000000"/>
          <w:sz w:val="20"/>
          <w:szCs w:val="20"/>
        </w:rPr>
        <w:t>EMPRESA</w:t>
      </w:r>
    </w:p>
    <w:p w14:paraId="5073953E" w14:textId="77777777" w:rsidR="001C71D5" w:rsidRPr="00392E2D" w:rsidRDefault="001C71D5" w:rsidP="00A446E8">
      <w:pPr>
        <w:spacing w:before="100" w:beforeAutospacing="1" w:line="276" w:lineRule="auto"/>
        <w:jc w:val="center"/>
        <w:rPr>
          <w:rFonts w:cs="Arial"/>
          <w:color w:val="000000"/>
          <w:sz w:val="20"/>
          <w:szCs w:val="20"/>
        </w:rPr>
      </w:pPr>
      <w:r w:rsidRPr="00392E2D">
        <w:rPr>
          <w:rFonts w:cs="Arial"/>
          <w:color w:val="000000"/>
          <w:sz w:val="20"/>
          <w:szCs w:val="20"/>
        </w:rPr>
        <w:t>........................................................</w:t>
      </w:r>
    </w:p>
    <w:p w14:paraId="7D314F8D" w14:textId="77777777" w:rsidR="001C71D5" w:rsidRPr="00392E2D" w:rsidRDefault="001C71D5" w:rsidP="00A446E8">
      <w:pPr>
        <w:spacing w:line="276" w:lineRule="auto"/>
        <w:jc w:val="center"/>
        <w:rPr>
          <w:rFonts w:cs="Arial"/>
          <w:color w:val="000000"/>
          <w:sz w:val="20"/>
          <w:szCs w:val="20"/>
        </w:rPr>
      </w:pPr>
      <w:r w:rsidRPr="00392E2D">
        <w:rPr>
          <w:rFonts w:cs="Arial"/>
          <w:color w:val="000000"/>
          <w:sz w:val="20"/>
          <w:szCs w:val="20"/>
        </w:rPr>
        <w:t>CNPJ</w:t>
      </w:r>
    </w:p>
    <w:p w14:paraId="67C5C0DE" w14:textId="77777777" w:rsidR="001C71D5" w:rsidRPr="00392E2D" w:rsidRDefault="001C71D5" w:rsidP="00A446E8">
      <w:pPr>
        <w:spacing w:before="100" w:beforeAutospacing="1" w:line="276" w:lineRule="auto"/>
        <w:jc w:val="center"/>
        <w:rPr>
          <w:rFonts w:cs="Arial"/>
          <w:color w:val="000000"/>
          <w:sz w:val="20"/>
          <w:szCs w:val="20"/>
        </w:rPr>
      </w:pPr>
      <w:r w:rsidRPr="00392E2D">
        <w:rPr>
          <w:rFonts w:cs="Arial"/>
          <w:color w:val="000000"/>
          <w:sz w:val="20"/>
          <w:szCs w:val="20"/>
        </w:rPr>
        <w:t>.........................................................................................</w:t>
      </w:r>
    </w:p>
    <w:p w14:paraId="2884ED2D" w14:textId="77777777" w:rsidR="001C71D5" w:rsidRPr="00392E2D" w:rsidRDefault="001C71D5" w:rsidP="00A446E8">
      <w:pPr>
        <w:spacing w:line="276" w:lineRule="auto"/>
        <w:jc w:val="center"/>
        <w:rPr>
          <w:rFonts w:cs="Arial"/>
          <w:color w:val="000000"/>
          <w:sz w:val="20"/>
          <w:szCs w:val="20"/>
        </w:rPr>
      </w:pPr>
      <w:r w:rsidRPr="00392E2D">
        <w:rPr>
          <w:rFonts w:cs="Arial"/>
          <w:color w:val="000000"/>
          <w:sz w:val="20"/>
          <w:szCs w:val="20"/>
        </w:rPr>
        <w:t>PROPRIETÁRIO/REPRESENTANTE LEGAL</w:t>
      </w:r>
    </w:p>
    <w:p w14:paraId="51E2C665" w14:textId="77777777" w:rsidR="00F43FC7" w:rsidRDefault="00F43FC7" w:rsidP="00C76351">
      <w:pPr>
        <w:autoSpaceDE w:val="0"/>
        <w:autoSpaceDN w:val="0"/>
        <w:adjustRightInd w:val="0"/>
        <w:ind w:left="-993"/>
        <w:jc w:val="center"/>
        <w:rPr>
          <w:rFonts w:ascii="Arial" w:hAnsi="Arial" w:cs="Arial"/>
          <w:b/>
          <w:bCs/>
        </w:rPr>
      </w:pPr>
    </w:p>
    <w:p w14:paraId="03E1E643" w14:textId="77777777" w:rsidR="00F43FC7" w:rsidRDefault="00F43FC7" w:rsidP="00C76351">
      <w:pPr>
        <w:autoSpaceDE w:val="0"/>
        <w:autoSpaceDN w:val="0"/>
        <w:adjustRightInd w:val="0"/>
        <w:ind w:left="-993"/>
        <w:jc w:val="center"/>
        <w:rPr>
          <w:rFonts w:ascii="Arial" w:hAnsi="Arial" w:cs="Arial"/>
          <w:b/>
          <w:bCs/>
        </w:rPr>
      </w:pPr>
    </w:p>
    <w:p w14:paraId="69242799" w14:textId="1B8DEB34" w:rsidR="00461CB6" w:rsidRPr="00415E32" w:rsidRDefault="00202F25" w:rsidP="00C76351">
      <w:pPr>
        <w:autoSpaceDE w:val="0"/>
        <w:autoSpaceDN w:val="0"/>
        <w:adjustRightInd w:val="0"/>
        <w:ind w:left="-993"/>
        <w:jc w:val="center"/>
        <w:rPr>
          <w:rFonts w:ascii="Arial" w:hAnsi="Arial" w:cs="Arial"/>
          <w:b/>
          <w:bCs/>
        </w:rPr>
      </w:pPr>
      <w:r>
        <w:rPr>
          <w:rFonts w:ascii="Arial" w:hAnsi="Arial" w:cs="Arial"/>
          <w:b/>
          <w:bCs/>
        </w:rPr>
        <w:t>ANEXO XII</w:t>
      </w:r>
      <w:r w:rsidR="00920121">
        <w:rPr>
          <w:rFonts w:ascii="Arial" w:hAnsi="Arial" w:cs="Arial"/>
          <w:b/>
          <w:bCs/>
        </w:rPr>
        <w:t>I</w:t>
      </w:r>
    </w:p>
    <w:p w14:paraId="4A4B81B0" w14:textId="1ED78F4A" w:rsidR="00461CB6" w:rsidRPr="00202F25" w:rsidRDefault="00461CB6" w:rsidP="00C76351">
      <w:pPr>
        <w:autoSpaceDE w:val="0"/>
        <w:autoSpaceDN w:val="0"/>
        <w:adjustRightInd w:val="0"/>
        <w:ind w:left="-993"/>
        <w:jc w:val="center"/>
        <w:rPr>
          <w:rFonts w:ascii="Times New Roman" w:hAnsi="Times New Roman" w:cs="Times New Roman"/>
          <w:b/>
          <w:sz w:val="22"/>
          <w:szCs w:val="22"/>
        </w:rPr>
      </w:pPr>
      <w:r w:rsidRPr="00202F25">
        <w:rPr>
          <w:rFonts w:ascii="Times New Roman" w:hAnsi="Times New Roman" w:cs="Times New Roman"/>
          <w:b/>
          <w:sz w:val="22"/>
          <w:szCs w:val="22"/>
        </w:rPr>
        <w:t xml:space="preserve">MODELOS DE PLANILHAS </w:t>
      </w:r>
      <w:r w:rsidR="0012153D" w:rsidRPr="00202F25">
        <w:rPr>
          <w:rFonts w:ascii="Times New Roman" w:hAnsi="Times New Roman" w:cs="Times New Roman"/>
          <w:b/>
          <w:sz w:val="22"/>
          <w:szCs w:val="22"/>
        </w:rPr>
        <w:t>DE</w:t>
      </w:r>
      <w:r w:rsidRPr="00202F25">
        <w:rPr>
          <w:rFonts w:ascii="Times New Roman" w:hAnsi="Times New Roman" w:cs="Times New Roman"/>
          <w:b/>
          <w:sz w:val="22"/>
          <w:szCs w:val="22"/>
        </w:rPr>
        <w:t xml:space="preserve"> CUSTO E FORMAÇÃO DE PREÇO</w:t>
      </w:r>
    </w:p>
    <w:p w14:paraId="21ACDFA0" w14:textId="77777777" w:rsidR="00202F25" w:rsidRDefault="00202F25" w:rsidP="00C76351">
      <w:pPr>
        <w:spacing w:after="120" w:line="276" w:lineRule="auto"/>
        <w:ind w:left="-993" w:right="-17"/>
        <w:contextualSpacing/>
        <w:jc w:val="center"/>
        <w:rPr>
          <w:rFonts w:cs="Times New Roman"/>
          <w:b/>
          <w:color w:val="000000"/>
        </w:rPr>
      </w:pPr>
    </w:p>
    <w:p w14:paraId="00A735AD" w14:textId="4DBB20D1" w:rsidR="00461CB6" w:rsidRPr="00C76351" w:rsidRDefault="00461CB6" w:rsidP="00C76351">
      <w:pPr>
        <w:spacing w:after="120" w:line="276" w:lineRule="auto"/>
        <w:ind w:left="-993" w:right="-17"/>
        <w:contextualSpacing/>
        <w:jc w:val="center"/>
        <w:rPr>
          <w:rFonts w:cs="Times New Roman"/>
          <w:b/>
          <w:color w:val="000000"/>
        </w:rPr>
      </w:pPr>
      <w:r w:rsidRPr="00C76351">
        <w:rPr>
          <w:rFonts w:cs="Times New Roman"/>
          <w:b/>
          <w:color w:val="000000"/>
        </w:rPr>
        <w:t>LOTE I</w:t>
      </w:r>
    </w:p>
    <w:p w14:paraId="56D8BD9C" w14:textId="77777777" w:rsidR="00C76351" w:rsidRDefault="00C76351" w:rsidP="00461CB6">
      <w:pPr>
        <w:spacing w:after="120" w:line="276" w:lineRule="auto"/>
        <w:ind w:right="-17"/>
        <w:contextualSpacing/>
        <w:jc w:val="center"/>
        <w:rPr>
          <w:rFonts w:cs="Times New Roman"/>
          <w:b/>
          <w:color w:val="000000"/>
          <w:sz w:val="20"/>
          <w:szCs w:val="20"/>
        </w:rPr>
      </w:pPr>
    </w:p>
    <w:p w14:paraId="29C2E0BA" w14:textId="7C119FC8" w:rsidR="00461CB6" w:rsidRPr="00392E2D" w:rsidRDefault="00461CB6" w:rsidP="00461CB6">
      <w:pPr>
        <w:rPr>
          <w:rFonts w:cs="Arial"/>
          <w:sz w:val="20"/>
          <w:szCs w:val="20"/>
        </w:rPr>
      </w:pPr>
      <w:r>
        <w:rPr>
          <w:rFonts w:cs="Arial"/>
          <w:sz w:val="20"/>
          <w:szCs w:val="20"/>
        </w:rPr>
        <w:t>UNIFORME</w:t>
      </w:r>
      <w:r w:rsidR="00845951">
        <w:rPr>
          <w:rFonts w:cs="Arial"/>
          <w:sz w:val="20"/>
          <w:szCs w:val="20"/>
        </w:rPr>
        <w:t>S</w:t>
      </w:r>
    </w:p>
    <w:tbl>
      <w:tblPr>
        <w:tblW w:w="8946" w:type="dxa"/>
        <w:tblInd w:w="55" w:type="dxa"/>
        <w:tblLayout w:type="fixed"/>
        <w:tblCellMar>
          <w:left w:w="70" w:type="dxa"/>
          <w:right w:w="70" w:type="dxa"/>
        </w:tblCellMar>
        <w:tblLook w:val="04A0" w:firstRow="1" w:lastRow="0" w:firstColumn="1" w:lastColumn="0" w:noHBand="0" w:noVBand="1"/>
      </w:tblPr>
      <w:tblGrid>
        <w:gridCol w:w="3984"/>
        <w:gridCol w:w="992"/>
        <w:gridCol w:w="851"/>
        <w:gridCol w:w="992"/>
        <w:gridCol w:w="993"/>
        <w:gridCol w:w="1134"/>
      </w:tblGrid>
      <w:tr w:rsidR="00461CB6" w:rsidRPr="00C16009" w14:paraId="3C4A20B8" w14:textId="77777777" w:rsidTr="00C76351">
        <w:trPr>
          <w:trHeight w:val="690"/>
        </w:trPr>
        <w:tc>
          <w:tcPr>
            <w:tcW w:w="398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433FFDC" w14:textId="77777777" w:rsidR="00461CB6" w:rsidRPr="00C16009" w:rsidRDefault="00461CB6" w:rsidP="00C76351">
            <w:pPr>
              <w:jc w:val="center"/>
              <w:rPr>
                <w:rFonts w:ascii="Arial" w:hAnsi="Arial" w:cs="Arial"/>
                <w:b/>
                <w:bCs/>
                <w:color w:val="000000"/>
              </w:rPr>
            </w:pPr>
            <w:r w:rsidRPr="00C16009">
              <w:rPr>
                <w:rFonts w:ascii="Calibri" w:hAnsi="Calibri" w:cs="Times New Roman"/>
                <w:b/>
                <w:bCs/>
              </w:rPr>
              <w:t>Descrição</w:t>
            </w:r>
          </w:p>
        </w:tc>
        <w:tc>
          <w:tcPr>
            <w:tcW w:w="992" w:type="dxa"/>
            <w:tcBorders>
              <w:top w:val="single" w:sz="4" w:space="0" w:color="auto"/>
              <w:left w:val="nil"/>
              <w:bottom w:val="single" w:sz="4" w:space="0" w:color="auto"/>
              <w:right w:val="single" w:sz="4" w:space="0" w:color="auto"/>
            </w:tcBorders>
            <w:shd w:val="clear" w:color="000000" w:fill="BFBFBF"/>
            <w:vAlign w:val="center"/>
          </w:tcPr>
          <w:p w14:paraId="49EB7A6B" w14:textId="77777777" w:rsidR="00461CB6" w:rsidRPr="00C16009" w:rsidRDefault="00461CB6" w:rsidP="00C76351">
            <w:pPr>
              <w:jc w:val="center"/>
              <w:rPr>
                <w:rFonts w:ascii="Arial" w:hAnsi="Arial" w:cs="Arial"/>
                <w:b/>
                <w:bCs/>
                <w:color w:val="000000"/>
              </w:rPr>
            </w:pPr>
            <w:r w:rsidRPr="00C16009">
              <w:rPr>
                <w:rFonts w:ascii="Calibri" w:hAnsi="Calibri" w:cs="Times New Roman"/>
                <w:b/>
                <w:bCs/>
              </w:rPr>
              <w:t>Unidade</w:t>
            </w:r>
          </w:p>
        </w:tc>
        <w:tc>
          <w:tcPr>
            <w:tcW w:w="85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9C434BF" w14:textId="77777777" w:rsidR="00461CB6" w:rsidRDefault="00461CB6" w:rsidP="00C76351">
            <w:pPr>
              <w:jc w:val="center"/>
              <w:rPr>
                <w:rFonts w:ascii="Calibri" w:hAnsi="Calibri" w:cs="Times New Roman"/>
                <w:b/>
                <w:bCs/>
              </w:rPr>
            </w:pPr>
            <w:proofErr w:type="spellStart"/>
            <w:r w:rsidRPr="00C16009">
              <w:rPr>
                <w:rFonts w:ascii="Calibri" w:hAnsi="Calibri" w:cs="Times New Roman"/>
                <w:b/>
                <w:bCs/>
              </w:rPr>
              <w:t>Qnt</w:t>
            </w:r>
            <w:proofErr w:type="spellEnd"/>
          </w:p>
          <w:p w14:paraId="27286BB0" w14:textId="77777777" w:rsidR="00461CB6" w:rsidRPr="00C16009" w:rsidRDefault="00461CB6" w:rsidP="00C76351">
            <w:pPr>
              <w:jc w:val="center"/>
              <w:rPr>
                <w:rFonts w:ascii="Calibri" w:hAnsi="Calibri" w:cs="Times New Roman"/>
                <w:b/>
                <w:bCs/>
              </w:rPr>
            </w:pPr>
            <w:r w:rsidRPr="00C16009">
              <w:rPr>
                <w:rFonts w:ascii="Calibri" w:hAnsi="Calibri" w:cs="Times New Roman"/>
                <w:b/>
                <w:bCs/>
              </w:rPr>
              <w:t>Anual</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54B812C8" w14:textId="77777777" w:rsidR="00461CB6" w:rsidRDefault="00461CB6" w:rsidP="00C76351">
            <w:pPr>
              <w:jc w:val="center"/>
              <w:rPr>
                <w:rFonts w:ascii="Calibri" w:hAnsi="Calibri" w:cs="Times New Roman"/>
                <w:b/>
                <w:bCs/>
              </w:rPr>
            </w:pPr>
            <w:r w:rsidRPr="00C16009">
              <w:rPr>
                <w:rFonts w:ascii="Calibri" w:hAnsi="Calibri" w:cs="Times New Roman"/>
                <w:b/>
                <w:bCs/>
              </w:rPr>
              <w:t>Valor Unitário</w:t>
            </w:r>
          </w:p>
          <w:p w14:paraId="34B56650" w14:textId="77777777" w:rsidR="00461CB6" w:rsidRPr="00C16009" w:rsidRDefault="00461CB6" w:rsidP="00C76351">
            <w:pPr>
              <w:jc w:val="center"/>
              <w:rPr>
                <w:rFonts w:ascii="Calibri" w:hAnsi="Calibri" w:cs="Times New Roman"/>
                <w:b/>
                <w:bCs/>
              </w:rPr>
            </w:pPr>
            <w:r>
              <w:rPr>
                <w:rFonts w:ascii="Calibri" w:hAnsi="Calibri" w:cs="Times New Roman"/>
                <w:b/>
                <w:bCs/>
              </w:rPr>
              <w:t>(R$)</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14:paraId="2E22D4DE" w14:textId="77777777" w:rsidR="00461CB6" w:rsidRPr="00C16009" w:rsidRDefault="00461CB6" w:rsidP="00C76351">
            <w:pPr>
              <w:jc w:val="center"/>
              <w:rPr>
                <w:rFonts w:ascii="Calibri" w:hAnsi="Calibri" w:cs="Times New Roman"/>
                <w:b/>
                <w:bCs/>
              </w:rPr>
            </w:pPr>
            <w:r w:rsidRPr="00C16009">
              <w:rPr>
                <w:rFonts w:ascii="Calibri" w:hAnsi="Calibri" w:cs="Times New Roman"/>
                <w:b/>
                <w:bCs/>
              </w:rPr>
              <w:t>Valor Anual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94D1F45" w14:textId="77777777" w:rsidR="00461CB6" w:rsidRDefault="00461CB6" w:rsidP="00C76351">
            <w:pPr>
              <w:jc w:val="center"/>
              <w:rPr>
                <w:rFonts w:ascii="Calibri" w:hAnsi="Calibri" w:cs="Times New Roman"/>
                <w:b/>
                <w:bCs/>
              </w:rPr>
            </w:pPr>
            <w:r w:rsidRPr="00C16009">
              <w:rPr>
                <w:rFonts w:ascii="Calibri" w:hAnsi="Calibri" w:cs="Times New Roman"/>
                <w:b/>
                <w:bCs/>
              </w:rPr>
              <w:t>Valor Mensal</w:t>
            </w:r>
          </w:p>
          <w:p w14:paraId="6EB54CA4" w14:textId="77777777" w:rsidR="00461CB6" w:rsidRPr="00C16009" w:rsidRDefault="00461CB6" w:rsidP="00C76351">
            <w:pPr>
              <w:jc w:val="center"/>
              <w:rPr>
                <w:rFonts w:ascii="Calibri" w:hAnsi="Calibri" w:cs="Times New Roman"/>
                <w:b/>
                <w:bCs/>
              </w:rPr>
            </w:pPr>
            <w:r>
              <w:rPr>
                <w:rFonts w:ascii="Calibri" w:hAnsi="Calibri" w:cs="Times New Roman"/>
                <w:b/>
                <w:bCs/>
              </w:rPr>
              <w:t>(R$)</w:t>
            </w:r>
          </w:p>
        </w:tc>
      </w:tr>
      <w:tr w:rsidR="00461CB6" w:rsidRPr="00C16009" w14:paraId="19DCF5FA"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177A" w14:textId="77777777" w:rsidR="00461CB6" w:rsidRPr="00C16009" w:rsidRDefault="00461CB6" w:rsidP="00C76351">
            <w:pPr>
              <w:jc w:val="both"/>
              <w:rPr>
                <w:rFonts w:cs="Arial"/>
                <w:sz w:val="20"/>
                <w:szCs w:val="20"/>
              </w:rPr>
            </w:pPr>
            <w:r w:rsidRPr="00C16009">
              <w:rPr>
                <w:rFonts w:cs="Arial"/>
                <w:sz w:val="20"/>
                <w:szCs w:val="20"/>
              </w:rPr>
              <w:t>Calça comprida</w:t>
            </w:r>
            <w:r w:rsidRPr="00392E2D">
              <w:rPr>
                <w:rFonts w:cs="Arial"/>
                <w:sz w:val="20"/>
                <w:szCs w:val="20"/>
              </w:rPr>
              <w:t xml:space="preserve"> com nome e logotipo de identificação da empresa</w:t>
            </w:r>
          </w:p>
        </w:tc>
        <w:tc>
          <w:tcPr>
            <w:tcW w:w="992" w:type="dxa"/>
            <w:tcBorders>
              <w:top w:val="single" w:sz="4" w:space="0" w:color="auto"/>
              <w:left w:val="nil"/>
              <w:bottom w:val="single" w:sz="4" w:space="0" w:color="auto"/>
              <w:right w:val="single" w:sz="4" w:space="0" w:color="auto"/>
            </w:tcBorders>
            <w:vAlign w:val="center"/>
          </w:tcPr>
          <w:p w14:paraId="6A4F549F" w14:textId="77777777" w:rsidR="00461CB6" w:rsidRPr="00367C7A" w:rsidRDefault="00461CB6" w:rsidP="00C76351">
            <w:pPr>
              <w:jc w:val="center"/>
              <w:rPr>
                <w:rFonts w:cs="Arial"/>
                <w:sz w:val="20"/>
                <w:szCs w:val="20"/>
              </w:rPr>
            </w:pPr>
            <w:r>
              <w:rPr>
                <w:rFonts w:cs="Arial"/>
                <w:sz w:val="20"/>
                <w:szCs w:val="20"/>
              </w:rPr>
              <w:t>Und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E458A" w14:textId="1DEC4931" w:rsidR="00461CB6" w:rsidRPr="00C16009" w:rsidRDefault="003A6440" w:rsidP="00C76351">
            <w:pPr>
              <w:jc w:val="center"/>
              <w:rPr>
                <w:rFonts w:cs="Arial"/>
                <w:sz w:val="20"/>
                <w:szCs w:val="20"/>
              </w:rPr>
            </w:pPr>
            <w:r>
              <w:rPr>
                <w:rFonts w:cs="Arial"/>
                <w:sz w:val="20"/>
                <w:szCs w:val="20"/>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6E6739" w14:textId="77777777" w:rsidR="00461CB6" w:rsidRPr="00C16009" w:rsidRDefault="00461CB6"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37AB001" w14:textId="77777777" w:rsidR="00461CB6" w:rsidRPr="00C16009" w:rsidRDefault="00461CB6"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BEE17B" w14:textId="77777777" w:rsidR="00461CB6" w:rsidRPr="00C16009" w:rsidRDefault="00461CB6" w:rsidP="00C76351">
            <w:pPr>
              <w:jc w:val="center"/>
              <w:rPr>
                <w:rFonts w:cs="Arial"/>
                <w:sz w:val="20"/>
                <w:szCs w:val="20"/>
              </w:rPr>
            </w:pPr>
          </w:p>
        </w:tc>
      </w:tr>
      <w:tr w:rsidR="00461CB6" w:rsidRPr="00C16009" w14:paraId="3A875010" w14:textId="77777777" w:rsidTr="00C76351">
        <w:trPr>
          <w:trHeight w:val="574"/>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54230" w14:textId="77777777" w:rsidR="00461CB6" w:rsidRPr="00C16009" w:rsidRDefault="00461CB6" w:rsidP="00C76351">
            <w:pPr>
              <w:jc w:val="both"/>
              <w:rPr>
                <w:rFonts w:cs="Arial"/>
                <w:sz w:val="20"/>
                <w:szCs w:val="20"/>
              </w:rPr>
            </w:pPr>
            <w:r w:rsidRPr="00367C7A">
              <w:rPr>
                <w:rFonts w:cs="Arial"/>
                <w:sz w:val="20"/>
                <w:szCs w:val="20"/>
              </w:rPr>
              <w:t>Camis</w:t>
            </w:r>
            <w:r w:rsidRPr="00C16009">
              <w:rPr>
                <w:rFonts w:cs="Arial"/>
                <w:sz w:val="20"/>
                <w:szCs w:val="20"/>
              </w:rPr>
              <w:t xml:space="preserve">a, </w:t>
            </w:r>
            <w:r w:rsidRPr="00392E2D">
              <w:rPr>
                <w:rFonts w:cs="Arial"/>
                <w:sz w:val="20"/>
                <w:szCs w:val="20"/>
              </w:rPr>
              <w:t>com nome e logotipo de identificação da empresa</w:t>
            </w:r>
            <w:r>
              <w:rPr>
                <w:rFonts w:cs="Arial"/>
                <w:sz w:val="20"/>
                <w:szCs w:val="20"/>
              </w:rPr>
              <w:t>.</w:t>
            </w:r>
          </w:p>
        </w:tc>
        <w:tc>
          <w:tcPr>
            <w:tcW w:w="992" w:type="dxa"/>
            <w:tcBorders>
              <w:top w:val="single" w:sz="4" w:space="0" w:color="auto"/>
              <w:left w:val="nil"/>
              <w:bottom w:val="single" w:sz="4" w:space="0" w:color="auto"/>
              <w:right w:val="single" w:sz="4" w:space="0" w:color="auto"/>
            </w:tcBorders>
            <w:vAlign w:val="center"/>
          </w:tcPr>
          <w:p w14:paraId="2C58FCC6" w14:textId="77777777" w:rsidR="00461CB6" w:rsidRPr="00367C7A" w:rsidRDefault="00461CB6" w:rsidP="00C76351">
            <w:pPr>
              <w:jc w:val="center"/>
              <w:rPr>
                <w:rFonts w:cs="Arial"/>
                <w:sz w:val="20"/>
                <w:szCs w:val="20"/>
              </w:rPr>
            </w:pPr>
            <w:r>
              <w:rPr>
                <w:rFonts w:cs="Arial"/>
                <w:sz w:val="20"/>
                <w:szCs w:val="20"/>
              </w:rPr>
              <w:t>Und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6051A" w14:textId="559660FE" w:rsidR="00461CB6" w:rsidRPr="00C16009" w:rsidRDefault="003A6440" w:rsidP="00C76351">
            <w:pPr>
              <w:jc w:val="center"/>
              <w:rPr>
                <w:rFonts w:cs="Arial"/>
                <w:sz w:val="20"/>
                <w:szCs w:val="20"/>
              </w:rPr>
            </w:pPr>
            <w:r>
              <w:rPr>
                <w:rFonts w:cs="Arial"/>
                <w:sz w:val="20"/>
                <w:szCs w:val="20"/>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5EBA18" w14:textId="77777777" w:rsidR="00461CB6" w:rsidRPr="00C16009" w:rsidRDefault="00461CB6"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0160A1B" w14:textId="77777777" w:rsidR="00461CB6" w:rsidRPr="00C16009" w:rsidRDefault="00461CB6"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8E6A0C" w14:textId="77777777" w:rsidR="00461CB6" w:rsidRPr="00C16009" w:rsidRDefault="00461CB6" w:rsidP="00C76351">
            <w:pPr>
              <w:jc w:val="center"/>
              <w:rPr>
                <w:rFonts w:cs="Arial"/>
                <w:sz w:val="20"/>
                <w:szCs w:val="20"/>
              </w:rPr>
            </w:pPr>
          </w:p>
        </w:tc>
      </w:tr>
      <w:tr w:rsidR="00461CB6" w:rsidRPr="00C16009" w14:paraId="24E3052A"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4708" w14:textId="77777777" w:rsidR="00461CB6" w:rsidRPr="00C16009" w:rsidRDefault="00461CB6" w:rsidP="00C76351">
            <w:pPr>
              <w:jc w:val="both"/>
              <w:rPr>
                <w:rFonts w:cs="Arial"/>
                <w:sz w:val="20"/>
                <w:szCs w:val="20"/>
              </w:rPr>
            </w:pPr>
            <w:r>
              <w:rPr>
                <w:rFonts w:cs="Arial"/>
                <w:sz w:val="20"/>
                <w:szCs w:val="20"/>
              </w:rPr>
              <w:t>S</w:t>
            </w:r>
            <w:r w:rsidRPr="00392E2D">
              <w:rPr>
                <w:rFonts w:cs="Arial"/>
                <w:sz w:val="20"/>
                <w:szCs w:val="20"/>
              </w:rPr>
              <w:t>apato fechado, em couro sintético macio, na cor preta, solado de borracha macia, flexível e antiderrapante</w:t>
            </w:r>
            <w:r>
              <w:rPr>
                <w:rFonts w:cs="Arial"/>
                <w:sz w:val="20"/>
                <w:szCs w:val="20"/>
              </w:rPr>
              <w:t>.</w:t>
            </w:r>
          </w:p>
        </w:tc>
        <w:tc>
          <w:tcPr>
            <w:tcW w:w="992" w:type="dxa"/>
            <w:tcBorders>
              <w:top w:val="single" w:sz="4" w:space="0" w:color="auto"/>
              <w:left w:val="nil"/>
              <w:bottom w:val="single" w:sz="4" w:space="0" w:color="auto"/>
              <w:right w:val="single" w:sz="4" w:space="0" w:color="auto"/>
            </w:tcBorders>
            <w:vAlign w:val="center"/>
          </w:tcPr>
          <w:p w14:paraId="3C0CFA36" w14:textId="77777777" w:rsidR="00461CB6" w:rsidRPr="00367C7A" w:rsidRDefault="00461CB6" w:rsidP="00C76351">
            <w:pPr>
              <w:jc w:val="center"/>
              <w:rPr>
                <w:rFonts w:cs="Arial"/>
                <w:sz w:val="20"/>
                <w:szCs w:val="20"/>
              </w:rPr>
            </w:pPr>
            <w:r>
              <w:rPr>
                <w:rFonts w:cs="Arial"/>
                <w:sz w:val="20"/>
                <w:szCs w:val="20"/>
              </w:rPr>
              <w:t>P</w:t>
            </w:r>
            <w:r w:rsidRPr="00367C7A">
              <w:rPr>
                <w:rFonts w:cs="Arial"/>
                <w:sz w:val="20"/>
                <w:szCs w:val="20"/>
              </w:rPr>
              <w:t>ar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7D0A4" w14:textId="77777777" w:rsidR="00461CB6" w:rsidRPr="00C16009" w:rsidRDefault="00461CB6" w:rsidP="00C76351">
            <w:pPr>
              <w:jc w:val="center"/>
              <w:rPr>
                <w:rFonts w:cs="Arial"/>
                <w:sz w:val="20"/>
                <w:szCs w:val="20"/>
              </w:rPr>
            </w:pPr>
            <w:r w:rsidRPr="00367C7A">
              <w:rPr>
                <w:rFonts w:cs="Arial"/>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3C1A6A" w14:textId="77777777" w:rsidR="00461CB6" w:rsidRPr="00C16009" w:rsidRDefault="00461CB6"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CCE317F" w14:textId="77777777" w:rsidR="00461CB6" w:rsidRPr="00C16009" w:rsidRDefault="00461CB6"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4D9892" w14:textId="77777777" w:rsidR="00461CB6" w:rsidRPr="00C16009" w:rsidRDefault="00461CB6" w:rsidP="00C76351">
            <w:pPr>
              <w:jc w:val="center"/>
              <w:rPr>
                <w:rFonts w:cs="Arial"/>
                <w:sz w:val="20"/>
                <w:szCs w:val="20"/>
              </w:rPr>
            </w:pPr>
          </w:p>
        </w:tc>
      </w:tr>
      <w:tr w:rsidR="00461CB6" w:rsidRPr="00C16009" w14:paraId="69071A67"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3449D3EE" w14:textId="77777777" w:rsidR="00461CB6" w:rsidRPr="00392E2D" w:rsidRDefault="00461CB6" w:rsidP="00C76351">
            <w:pPr>
              <w:jc w:val="both"/>
              <w:rPr>
                <w:rFonts w:cs="Arial"/>
                <w:sz w:val="20"/>
                <w:szCs w:val="20"/>
              </w:rPr>
            </w:pPr>
            <w:r>
              <w:rPr>
                <w:rFonts w:cs="Arial"/>
                <w:sz w:val="20"/>
                <w:szCs w:val="20"/>
              </w:rPr>
              <w:t>B</w:t>
            </w:r>
            <w:r w:rsidRPr="00392E2D">
              <w:rPr>
                <w:rFonts w:cs="Arial"/>
                <w:sz w:val="20"/>
                <w:szCs w:val="20"/>
              </w:rPr>
              <w:t>otas de borracha, leve, macia, flexível e antiderrapante</w:t>
            </w:r>
            <w:r>
              <w:rPr>
                <w:rFonts w:cs="Arial"/>
                <w:sz w:val="20"/>
                <w:szCs w:val="20"/>
              </w:rPr>
              <w:t xml:space="preserve"> (par)</w:t>
            </w:r>
          </w:p>
        </w:tc>
        <w:tc>
          <w:tcPr>
            <w:tcW w:w="992" w:type="dxa"/>
            <w:tcBorders>
              <w:top w:val="single" w:sz="4" w:space="0" w:color="auto"/>
              <w:left w:val="nil"/>
              <w:bottom w:val="single" w:sz="4" w:space="0" w:color="auto"/>
              <w:right w:val="single" w:sz="4" w:space="0" w:color="auto"/>
            </w:tcBorders>
            <w:vAlign w:val="center"/>
          </w:tcPr>
          <w:p w14:paraId="0F5429BB" w14:textId="77777777" w:rsidR="00461CB6" w:rsidRDefault="00461CB6" w:rsidP="00C76351">
            <w:pPr>
              <w:jc w:val="center"/>
              <w:rPr>
                <w:rFonts w:cs="Arial"/>
                <w:sz w:val="20"/>
                <w:szCs w:val="20"/>
              </w:rPr>
            </w:pPr>
            <w:r>
              <w:rPr>
                <w:rFonts w:cs="Arial"/>
                <w:sz w:val="20"/>
                <w:szCs w:val="20"/>
              </w:rPr>
              <w:t>P</w:t>
            </w:r>
            <w:r w:rsidRPr="00367C7A">
              <w:rPr>
                <w:rFonts w:cs="Arial"/>
                <w:sz w:val="20"/>
                <w:szCs w:val="20"/>
              </w:rPr>
              <w:t>ar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19D5D" w14:textId="77777777" w:rsidR="00461CB6" w:rsidRPr="00367C7A" w:rsidRDefault="00461CB6" w:rsidP="00C76351">
            <w:pPr>
              <w:jc w:val="center"/>
              <w:rPr>
                <w:rFonts w:cs="Arial"/>
                <w:sz w:val="20"/>
                <w:szCs w:val="20"/>
              </w:rPr>
            </w:pPr>
            <w:r>
              <w:rPr>
                <w:rFonts w:cs="Arial"/>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8EB5A0" w14:textId="77777777" w:rsidR="00461CB6" w:rsidRPr="00C16009" w:rsidRDefault="00461CB6"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DAA7D8" w14:textId="77777777" w:rsidR="00461CB6" w:rsidRPr="00C16009" w:rsidRDefault="00461CB6"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65F8D0" w14:textId="77777777" w:rsidR="00461CB6" w:rsidRPr="00C16009" w:rsidRDefault="00461CB6" w:rsidP="00C76351">
            <w:pPr>
              <w:jc w:val="center"/>
              <w:rPr>
                <w:rFonts w:cs="Arial"/>
                <w:sz w:val="20"/>
                <w:szCs w:val="20"/>
              </w:rPr>
            </w:pPr>
          </w:p>
        </w:tc>
      </w:tr>
      <w:tr w:rsidR="00461CB6" w:rsidRPr="00C16009" w14:paraId="0FEBC4D3"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508CCF43" w14:textId="77777777" w:rsidR="00461CB6" w:rsidRDefault="00461CB6" w:rsidP="00C76351">
            <w:pPr>
              <w:pStyle w:val="western"/>
              <w:spacing w:before="0" w:beforeAutospacing="0" w:after="0" w:line="240" w:lineRule="auto"/>
              <w:jc w:val="both"/>
              <w:rPr>
                <w:rFonts w:ascii="Ecofont_Spranq_eco_Sans" w:hAnsi="Ecofont_Spranq_eco_Sans" w:cs="Arial"/>
                <w:sz w:val="20"/>
                <w:szCs w:val="20"/>
              </w:rPr>
            </w:pPr>
            <w:r>
              <w:rPr>
                <w:rFonts w:ascii="Ecofont_Spranq_eco_Sans" w:hAnsi="Ecofont_Spranq_eco_Sans" w:cs="Arial"/>
                <w:color w:val="000000"/>
                <w:sz w:val="20"/>
                <w:szCs w:val="20"/>
              </w:rPr>
              <w:t>C</w:t>
            </w:r>
            <w:r w:rsidRPr="00392E2D">
              <w:rPr>
                <w:rFonts w:ascii="Ecofont_Spranq_eco_Sans" w:hAnsi="Ecofont_Spranq_eco_Sans" w:cs="Arial"/>
                <w:color w:val="000000"/>
                <w:sz w:val="20"/>
                <w:szCs w:val="20"/>
              </w:rPr>
              <w:t>rachá</w:t>
            </w:r>
            <w:r w:rsidRPr="00392E2D">
              <w:rPr>
                <w:rFonts w:ascii="Ecofont_Spranq_eco_Sans" w:hAnsi="Ecofont_Spranq_eco_Sans" w:cs="Arial"/>
                <w:sz w:val="20"/>
                <w:szCs w:val="20"/>
              </w:rPr>
              <w:t xml:space="preserve"> em PVC, com foto e logomarca da empre</w:t>
            </w:r>
            <w:r>
              <w:rPr>
                <w:rFonts w:ascii="Ecofont_Spranq_eco_Sans" w:hAnsi="Ecofont_Spranq_eco_Sans" w:cs="Arial"/>
                <w:sz w:val="20"/>
                <w:szCs w:val="20"/>
              </w:rPr>
              <w:t>sa e identificação do empregado.</w:t>
            </w:r>
          </w:p>
        </w:tc>
        <w:tc>
          <w:tcPr>
            <w:tcW w:w="992" w:type="dxa"/>
            <w:tcBorders>
              <w:top w:val="single" w:sz="4" w:space="0" w:color="auto"/>
              <w:left w:val="nil"/>
              <w:bottom w:val="single" w:sz="4" w:space="0" w:color="auto"/>
              <w:right w:val="single" w:sz="4" w:space="0" w:color="auto"/>
            </w:tcBorders>
            <w:vAlign w:val="center"/>
          </w:tcPr>
          <w:p w14:paraId="44F8221E" w14:textId="77777777" w:rsidR="00461CB6" w:rsidRDefault="00461CB6" w:rsidP="00C76351">
            <w:pPr>
              <w:jc w:val="center"/>
              <w:rPr>
                <w:rFonts w:cs="Arial"/>
                <w:sz w:val="20"/>
                <w:szCs w:val="20"/>
              </w:rPr>
            </w:pPr>
            <w:r>
              <w:rPr>
                <w:rFonts w:cs="Arial"/>
                <w:sz w:val="20"/>
                <w:szCs w:val="20"/>
              </w:rPr>
              <w:t>Und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1BE7F" w14:textId="77777777" w:rsidR="00461CB6" w:rsidRDefault="00461CB6" w:rsidP="00C76351">
            <w:pPr>
              <w:jc w:val="center"/>
              <w:rPr>
                <w:rFonts w:cs="Arial"/>
                <w:sz w:val="20"/>
                <w:szCs w:val="20"/>
              </w:rPr>
            </w:pPr>
            <w:r>
              <w:rPr>
                <w:rFonts w:cs="Arial"/>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361A07" w14:textId="77777777" w:rsidR="00461CB6" w:rsidRPr="00C16009" w:rsidRDefault="00461CB6"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915D2E" w14:textId="77777777" w:rsidR="00461CB6" w:rsidRPr="00C16009" w:rsidRDefault="00461CB6"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070FF" w14:textId="77777777" w:rsidR="00461CB6" w:rsidRPr="00C16009" w:rsidRDefault="00461CB6" w:rsidP="00C76351">
            <w:pPr>
              <w:jc w:val="center"/>
              <w:rPr>
                <w:rFonts w:cs="Arial"/>
                <w:sz w:val="20"/>
                <w:szCs w:val="20"/>
              </w:rPr>
            </w:pPr>
          </w:p>
        </w:tc>
      </w:tr>
      <w:tr w:rsidR="00461CB6" w:rsidRPr="00C16009" w14:paraId="1F8034D9"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A927D" w14:textId="77777777" w:rsidR="00461CB6" w:rsidRPr="00C16009" w:rsidRDefault="00461CB6" w:rsidP="00C76351">
            <w:pPr>
              <w:jc w:val="both"/>
              <w:rPr>
                <w:rFonts w:cs="Arial"/>
                <w:sz w:val="20"/>
                <w:szCs w:val="20"/>
              </w:rPr>
            </w:pPr>
            <w:r w:rsidRPr="00367C7A">
              <w:rPr>
                <w:rFonts w:cs="Arial"/>
                <w:sz w:val="20"/>
                <w:szCs w:val="20"/>
              </w:rPr>
              <w:t xml:space="preserve">Meias tipo esportivas cano curto/soquete, confeccionadas com um mínimo de sessenta por cento em fios de algodão cor escura (preta ou azul marinho, </w:t>
            </w:r>
            <w:proofErr w:type="spellStart"/>
            <w:r w:rsidRPr="00367C7A">
              <w:rPr>
                <w:rFonts w:cs="Arial"/>
                <w:sz w:val="20"/>
                <w:szCs w:val="20"/>
              </w:rPr>
              <w:t>etc</w:t>
            </w:r>
            <w:proofErr w:type="spellEnd"/>
          </w:p>
        </w:tc>
        <w:tc>
          <w:tcPr>
            <w:tcW w:w="992" w:type="dxa"/>
            <w:tcBorders>
              <w:top w:val="single" w:sz="4" w:space="0" w:color="auto"/>
              <w:left w:val="nil"/>
              <w:bottom w:val="single" w:sz="4" w:space="0" w:color="auto"/>
              <w:right w:val="single" w:sz="4" w:space="0" w:color="auto"/>
            </w:tcBorders>
            <w:vAlign w:val="center"/>
          </w:tcPr>
          <w:p w14:paraId="5C02BC52" w14:textId="77777777" w:rsidR="00461CB6" w:rsidRPr="00C16009" w:rsidRDefault="00461CB6" w:rsidP="00C76351">
            <w:pPr>
              <w:jc w:val="center"/>
              <w:rPr>
                <w:rFonts w:cs="Arial"/>
                <w:sz w:val="20"/>
                <w:szCs w:val="20"/>
              </w:rPr>
            </w:pPr>
            <w:r>
              <w:rPr>
                <w:rFonts w:cs="Arial"/>
                <w:sz w:val="20"/>
                <w:szCs w:val="20"/>
              </w:rPr>
              <w:t>P</w:t>
            </w:r>
            <w:r w:rsidRPr="00367C7A">
              <w:rPr>
                <w:rFonts w:cs="Arial"/>
                <w:sz w:val="20"/>
                <w:szCs w:val="20"/>
              </w:rPr>
              <w:t>ar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79BE" w14:textId="77777777" w:rsidR="00461CB6" w:rsidRPr="00C16009" w:rsidRDefault="00461CB6" w:rsidP="00C76351">
            <w:pPr>
              <w:jc w:val="center"/>
              <w:rPr>
                <w:rFonts w:cs="Arial"/>
                <w:sz w:val="20"/>
                <w:szCs w:val="20"/>
              </w:rPr>
            </w:pPr>
            <w:r>
              <w:rPr>
                <w:rFonts w:cs="Arial"/>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EE53B4" w14:textId="77777777" w:rsidR="00461CB6" w:rsidRPr="00C16009" w:rsidRDefault="00461CB6"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0DE699" w14:textId="77777777" w:rsidR="00461CB6" w:rsidRPr="00C16009" w:rsidRDefault="00461CB6"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545CFD" w14:textId="77777777" w:rsidR="00461CB6" w:rsidRPr="00C16009" w:rsidRDefault="00461CB6" w:rsidP="00C76351">
            <w:pPr>
              <w:jc w:val="center"/>
              <w:rPr>
                <w:rFonts w:cs="Arial"/>
                <w:sz w:val="20"/>
                <w:szCs w:val="20"/>
              </w:rPr>
            </w:pPr>
          </w:p>
        </w:tc>
      </w:tr>
      <w:tr w:rsidR="00461CB6" w:rsidRPr="00C16009" w14:paraId="54817823" w14:textId="77777777" w:rsidTr="00C76351">
        <w:trPr>
          <w:trHeight w:val="615"/>
        </w:trPr>
        <w:tc>
          <w:tcPr>
            <w:tcW w:w="7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7821A1" w14:textId="77777777" w:rsidR="00461CB6" w:rsidRPr="00F85937" w:rsidRDefault="00461CB6" w:rsidP="00C76351">
            <w:pPr>
              <w:jc w:val="center"/>
              <w:rPr>
                <w:rFonts w:cs="Arial"/>
                <w:b/>
                <w:sz w:val="20"/>
                <w:szCs w:val="20"/>
              </w:rPr>
            </w:pPr>
            <w:r w:rsidRPr="00F85937">
              <w:rPr>
                <w:rFonts w:cs="Arial"/>
                <w:b/>
                <w:sz w:val="20"/>
                <w:szCs w:val="20"/>
              </w:rPr>
              <w:t>VALOR MENSAL TOTAL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AEEB30" w14:textId="77777777" w:rsidR="00461CB6" w:rsidRPr="00C16009" w:rsidRDefault="00461CB6" w:rsidP="00C76351">
            <w:pPr>
              <w:jc w:val="center"/>
              <w:rPr>
                <w:rFonts w:cs="Arial"/>
                <w:sz w:val="20"/>
                <w:szCs w:val="20"/>
              </w:rPr>
            </w:pPr>
          </w:p>
        </w:tc>
      </w:tr>
    </w:tbl>
    <w:p w14:paraId="787E482F" w14:textId="77777777" w:rsidR="00F85937" w:rsidRDefault="00F85937" w:rsidP="00F303FC">
      <w:pPr>
        <w:spacing w:after="120" w:line="276" w:lineRule="auto"/>
        <w:ind w:right="-17"/>
        <w:contextualSpacing/>
        <w:jc w:val="center"/>
        <w:rPr>
          <w:rFonts w:cs="Times New Roman"/>
          <w:b/>
          <w:color w:val="000000"/>
          <w:sz w:val="20"/>
          <w:szCs w:val="20"/>
        </w:rPr>
      </w:pPr>
    </w:p>
    <w:p w14:paraId="49DA5284" w14:textId="77777777" w:rsidR="00A446E8" w:rsidRDefault="00A446E8" w:rsidP="00F303FC">
      <w:pPr>
        <w:spacing w:after="120" w:line="276" w:lineRule="auto"/>
        <w:ind w:right="-17"/>
        <w:contextualSpacing/>
        <w:jc w:val="center"/>
        <w:rPr>
          <w:rFonts w:cs="Times New Roman"/>
          <w:b/>
          <w:color w:val="000000"/>
          <w:sz w:val="20"/>
          <w:szCs w:val="20"/>
        </w:rPr>
      </w:pPr>
    </w:p>
    <w:p w14:paraId="579C6A5E" w14:textId="77777777" w:rsidR="00A446E8" w:rsidRDefault="00A446E8" w:rsidP="00F303FC">
      <w:pPr>
        <w:spacing w:after="120" w:line="276" w:lineRule="auto"/>
        <w:ind w:right="-17"/>
        <w:contextualSpacing/>
        <w:jc w:val="center"/>
        <w:rPr>
          <w:rFonts w:cs="Times New Roman"/>
          <w:b/>
          <w:color w:val="000000"/>
          <w:sz w:val="20"/>
          <w:szCs w:val="20"/>
        </w:rPr>
      </w:pPr>
    </w:p>
    <w:p w14:paraId="26A97EE1" w14:textId="77777777" w:rsidR="00A446E8" w:rsidRDefault="00A446E8" w:rsidP="00F303FC">
      <w:pPr>
        <w:spacing w:after="120" w:line="276" w:lineRule="auto"/>
        <w:ind w:right="-17"/>
        <w:contextualSpacing/>
        <w:jc w:val="center"/>
        <w:rPr>
          <w:rFonts w:cs="Times New Roman"/>
          <w:b/>
          <w:color w:val="000000"/>
          <w:sz w:val="20"/>
          <w:szCs w:val="20"/>
        </w:rPr>
      </w:pPr>
    </w:p>
    <w:p w14:paraId="4F753256" w14:textId="77777777" w:rsidR="00A446E8" w:rsidRDefault="00A446E8" w:rsidP="00F303FC">
      <w:pPr>
        <w:spacing w:after="120" w:line="276" w:lineRule="auto"/>
        <w:ind w:right="-17"/>
        <w:contextualSpacing/>
        <w:jc w:val="center"/>
        <w:rPr>
          <w:rFonts w:cs="Times New Roman"/>
          <w:b/>
          <w:color w:val="000000"/>
          <w:sz w:val="20"/>
          <w:szCs w:val="20"/>
        </w:rPr>
      </w:pPr>
    </w:p>
    <w:p w14:paraId="5E18FAB6" w14:textId="54E08F30" w:rsidR="00A446E8" w:rsidRDefault="00A446E8">
      <w:pPr>
        <w:rPr>
          <w:rFonts w:cs="Times New Roman"/>
          <w:b/>
          <w:color w:val="000000"/>
          <w:sz w:val="20"/>
          <w:szCs w:val="20"/>
        </w:rPr>
      </w:pPr>
      <w:r>
        <w:rPr>
          <w:rFonts w:cs="Times New Roman"/>
          <w:b/>
          <w:color w:val="000000"/>
          <w:sz w:val="20"/>
          <w:szCs w:val="20"/>
        </w:rPr>
        <w:br w:type="page"/>
      </w:r>
    </w:p>
    <w:tbl>
      <w:tblPr>
        <w:tblpPr w:leftFromText="141" w:rightFromText="141" w:vertAnchor="text" w:horzAnchor="page" w:tblpX="1185" w:tblpY="-2536"/>
        <w:tblW w:w="10084" w:type="dxa"/>
        <w:tblLayout w:type="fixed"/>
        <w:tblCellMar>
          <w:left w:w="70" w:type="dxa"/>
          <w:right w:w="70" w:type="dxa"/>
        </w:tblCellMar>
        <w:tblLook w:val="04A0" w:firstRow="1" w:lastRow="0" w:firstColumn="1" w:lastColumn="0" w:noHBand="0" w:noVBand="1"/>
      </w:tblPr>
      <w:tblGrid>
        <w:gridCol w:w="562"/>
        <w:gridCol w:w="6"/>
        <w:gridCol w:w="142"/>
        <w:gridCol w:w="276"/>
        <w:gridCol w:w="1401"/>
        <w:gridCol w:w="160"/>
        <w:gridCol w:w="1559"/>
        <w:gridCol w:w="1003"/>
        <w:gridCol w:w="271"/>
        <w:gridCol w:w="706"/>
        <w:gridCol w:w="191"/>
        <w:gridCol w:w="237"/>
        <w:gridCol w:w="424"/>
        <w:gridCol w:w="288"/>
        <w:gridCol w:w="7"/>
        <w:gridCol w:w="153"/>
        <w:gridCol w:w="123"/>
        <w:gridCol w:w="841"/>
        <w:gridCol w:w="59"/>
        <w:gridCol w:w="154"/>
        <w:gridCol w:w="296"/>
        <w:gridCol w:w="66"/>
        <w:gridCol w:w="779"/>
        <w:gridCol w:w="154"/>
        <w:gridCol w:w="56"/>
        <w:gridCol w:w="170"/>
      </w:tblGrid>
      <w:tr w:rsidR="00A446E8" w:rsidRPr="006066F6" w14:paraId="6FEC2CC7" w14:textId="77777777" w:rsidTr="00C76351">
        <w:trPr>
          <w:gridAfter w:val="3"/>
          <w:wAfter w:w="380" w:type="dxa"/>
          <w:trHeight w:val="2127"/>
        </w:trPr>
        <w:tc>
          <w:tcPr>
            <w:tcW w:w="9704" w:type="dxa"/>
            <w:gridSpan w:val="23"/>
            <w:tcBorders>
              <w:top w:val="nil"/>
              <w:left w:val="nil"/>
              <w:bottom w:val="nil"/>
              <w:right w:val="nil"/>
            </w:tcBorders>
            <w:shd w:val="clear" w:color="auto" w:fill="auto"/>
            <w:noWrap/>
            <w:vAlign w:val="bottom"/>
            <w:hideMark/>
          </w:tcPr>
          <w:p w14:paraId="25DD6094" w14:textId="77777777" w:rsidR="00A446E8" w:rsidRDefault="00A446E8" w:rsidP="00C76351">
            <w:pPr>
              <w:jc w:val="center"/>
              <w:rPr>
                <w:rFonts w:ascii="Calibri" w:hAnsi="Calibri" w:cs="Times New Roman"/>
                <w:b/>
                <w:bCs/>
                <w:color w:val="000000"/>
                <w:sz w:val="20"/>
                <w:szCs w:val="20"/>
              </w:rPr>
            </w:pPr>
          </w:p>
          <w:p w14:paraId="60FFBBEB" w14:textId="77777777" w:rsidR="00A446E8" w:rsidRDefault="00A446E8" w:rsidP="00C76351">
            <w:pPr>
              <w:jc w:val="center"/>
              <w:rPr>
                <w:rFonts w:ascii="Calibri" w:hAnsi="Calibri" w:cs="Times New Roman"/>
                <w:b/>
                <w:bCs/>
                <w:color w:val="000000"/>
                <w:sz w:val="22"/>
                <w:szCs w:val="22"/>
              </w:rPr>
            </w:pPr>
          </w:p>
          <w:p w14:paraId="4DD90109" w14:textId="77777777" w:rsidR="00A446E8" w:rsidRDefault="00A446E8" w:rsidP="00C76351">
            <w:pPr>
              <w:jc w:val="center"/>
              <w:rPr>
                <w:rFonts w:ascii="Calibri" w:hAnsi="Calibri" w:cs="Times New Roman"/>
                <w:b/>
                <w:bCs/>
                <w:color w:val="000000"/>
                <w:sz w:val="22"/>
                <w:szCs w:val="22"/>
              </w:rPr>
            </w:pPr>
          </w:p>
          <w:p w14:paraId="190987DF" w14:textId="77777777" w:rsidR="00A446E8" w:rsidRDefault="00A446E8" w:rsidP="00C76351">
            <w:pPr>
              <w:jc w:val="center"/>
              <w:rPr>
                <w:rFonts w:ascii="Calibri" w:hAnsi="Calibri" w:cs="Times New Roman"/>
                <w:b/>
                <w:bCs/>
                <w:color w:val="000000"/>
                <w:sz w:val="22"/>
                <w:szCs w:val="22"/>
              </w:rPr>
            </w:pPr>
          </w:p>
          <w:p w14:paraId="1DAE2212" w14:textId="77777777" w:rsidR="00A446E8" w:rsidRDefault="00A446E8" w:rsidP="00C76351">
            <w:pPr>
              <w:jc w:val="center"/>
              <w:rPr>
                <w:rFonts w:ascii="Calibri" w:hAnsi="Calibri" w:cs="Times New Roman"/>
                <w:b/>
                <w:bCs/>
                <w:color w:val="000000"/>
                <w:sz w:val="22"/>
                <w:szCs w:val="22"/>
              </w:rPr>
            </w:pPr>
          </w:p>
          <w:p w14:paraId="3C5DDEE3" w14:textId="77777777" w:rsidR="00A446E8" w:rsidRDefault="00A446E8" w:rsidP="00C76351">
            <w:pPr>
              <w:jc w:val="center"/>
              <w:rPr>
                <w:rFonts w:ascii="Calibri" w:hAnsi="Calibri" w:cs="Times New Roman"/>
                <w:b/>
                <w:bCs/>
                <w:color w:val="000000"/>
                <w:sz w:val="22"/>
                <w:szCs w:val="22"/>
              </w:rPr>
            </w:pPr>
          </w:p>
          <w:p w14:paraId="783C75D7" w14:textId="77777777" w:rsidR="00A446E8" w:rsidRDefault="00A446E8" w:rsidP="00C76351">
            <w:pPr>
              <w:jc w:val="center"/>
              <w:rPr>
                <w:rFonts w:ascii="Calibri" w:hAnsi="Calibri" w:cs="Times New Roman"/>
                <w:b/>
                <w:bCs/>
                <w:color w:val="000000"/>
                <w:sz w:val="22"/>
                <w:szCs w:val="22"/>
              </w:rPr>
            </w:pPr>
          </w:p>
          <w:p w14:paraId="4281AEF8" w14:textId="77777777" w:rsidR="00A446E8" w:rsidRDefault="00A446E8" w:rsidP="00C76351">
            <w:pPr>
              <w:jc w:val="center"/>
              <w:rPr>
                <w:rFonts w:ascii="Calibri" w:hAnsi="Calibri" w:cs="Times New Roman"/>
                <w:b/>
                <w:bCs/>
                <w:color w:val="000000"/>
                <w:sz w:val="22"/>
                <w:szCs w:val="22"/>
              </w:rPr>
            </w:pPr>
          </w:p>
          <w:p w14:paraId="38CEC86F" w14:textId="77777777" w:rsidR="00A446E8" w:rsidRPr="00461CB6" w:rsidRDefault="00A446E8" w:rsidP="00C76351">
            <w:pPr>
              <w:jc w:val="center"/>
              <w:rPr>
                <w:rFonts w:ascii="Calibri" w:hAnsi="Calibri" w:cs="Times New Roman"/>
                <w:b/>
                <w:bCs/>
                <w:color w:val="000000"/>
                <w:sz w:val="22"/>
                <w:szCs w:val="22"/>
              </w:rPr>
            </w:pPr>
            <w:r w:rsidRPr="00461CB6">
              <w:rPr>
                <w:rFonts w:ascii="Calibri" w:hAnsi="Calibri" w:cs="Times New Roman"/>
                <w:b/>
                <w:bCs/>
                <w:color w:val="000000"/>
                <w:sz w:val="22"/>
                <w:szCs w:val="22"/>
              </w:rPr>
              <w:t xml:space="preserve">PLANILHA DE CUSTOS E FORMAÇÃO DE PREÇOS </w:t>
            </w:r>
            <w:r w:rsidRPr="00202F25">
              <w:rPr>
                <w:rFonts w:ascii="Calibri" w:hAnsi="Calibri" w:cs="Times New Roman"/>
                <w:b/>
                <w:bCs/>
                <w:color w:val="000000"/>
                <w:sz w:val="22"/>
                <w:szCs w:val="22"/>
                <w:u w:val="single"/>
              </w:rPr>
              <w:t>CBV</w:t>
            </w:r>
          </w:p>
        </w:tc>
      </w:tr>
      <w:tr w:rsidR="00A446E8" w:rsidRPr="006066F6" w14:paraId="43F3A79C" w14:textId="77777777" w:rsidTr="00C76351">
        <w:trPr>
          <w:gridAfter w:val="3"/>
          <w:wAfter w:w="380" w:type="dxa"/>
          <w:trHeight w:val="300"/>
        </w:trPr>
        <w:tc>
          <w:tcPr>
            <w:tcW w:w="8409" w:type="dxa"/>
            <w:gridSpan w:val="19"/>
            <w:tcBorders>
              <w:top w:val="nil"/>
              <w:left w:val="nil"/>
              <w:bottom w:val="nil"/>
              <w:right w:val="nil"/>
            </w:tcBorders>
            <w:shd w:val="clear" w:color="000000" w:fill="FFFFFF"/>
            <w:noWrap/>
            <w:vAlign w:val="bottom"/>
            <w:hideMark/>
          </w:tcPr>
          <w:p w14:paraId="18CACD3A" w14:textId="2E84F56B" w:rsidR="00A446E8" w:rsidRDefault="00202F25" w:rsidP="00C76351">
            <w:pPr>
              <w:jc w:val="center"/>
              <w:rPr>
                <w:rFonts w:ascii="Calibri" w:hAnsi="Calibri" w:cs="Times New Roman"/>
                <w:b/>
                <w:color w:val="000000"/>
                <w:sz w:val="20"/>
                <w:szCs w:val="20"/>
              </w:rPr>
            </w:pPr>
            <w:r w:rsidRPr="00B21E8D">
              <w:rPr>
                <w:rFonts w:ascii="Calibri" w:hAnsi="Calibri" w:cs="Times New Roman"/>
                <w:b/>
                <w:color w:val="000000"/>
                <w:sz w:val="20"/>
                <w:szCs w:val="20"/>
                <w:highlight w:val="yellow"/>
              </w:rPr>
              <w:t>ANEXO XI</w:t>
            </w:r>
            <w:r w:rsidR="00920121">
              <w:rPr>
                <w:rFonts w:ascii="Calibri" w:hAnsi="Calibri" w:cs="Times New Roman"/>
                <w:b/>
                <w:color w:val="000000"/>
                <w:sz w:val="20"/>
                <w:szCs w:val="20"/>
                <w:highlight w:val="yellow"/>
              </w:rPr>
              <w:t>I</w:t>
            </w:r>
            <w:r w:rsidRPr="00B21E8D">
              <w:rPr>
                <w:rFonts w:ascii="Calibri" w:hAnsi="Calibri" w:cs="Times New Roman"/>
                <w:b/>
                <w:color w:val="000000"/>
                <w:sz w:val="20"/>
                <w:szCs w:val="20"/>
                <w:highlight w:val="yellow"/>
              </w:rPr>
              <w:t>I A</w:t>
            </w:r>
          </w:p>
          <w:p w14:paraId="527EC20E" w14:textId="6D23FDC1" w:rsidR="00202F25" w:rsidRPr="00202F25" w:rsidRDefault="00202F25" w:rsidP="00C76351">
            <w:pPr>
              <w:jc w:val="center"/>
              <w:rPr>
                <w:rFonts w:ascii="Calibri" w:hAnsi="Calibri" w:cs="Times New Roman"/>
                <w:b/>
                <w:color w:val="000000"/>
                <w:sz w:val="20"/>
                <w:szCs w:val="20"/>
              </w:rPr>
            </w:pPr>
          </w:p>
        </w:tc>
        <w:tc>
          <w:tcPr>
            <w:tcW w:w="1295" w:type="dxa"/>
            <w:gridSpan w:val="4"/>
            <w:tcBorders>
              <w:top w:val="nil"/>
              <w:left w:val="nil"/>
              <w:bottom w:val="nil"/>
              <w:right w:val="nil"/>
            </w:tcBorders>
            <w:shd w:val="clear" w:color="auto" w:fill="auto"/>
            <w:noWrap/>
            <w:vAlign w:val="bottom"/>
            <w:hideMark/>
          </w:tcPr>
          <w:p w14:paraId="63E7855A" w14:textId="77777777" w:rsidR="00A446E8" w:rsidRPr="006066F6" w:rsidRDefault="00A446E8" w:rsidP="00C76351">
            <w:pPr>
              <w:rPr>
                <w:rFonts w:ascii="Calibri" w:hAnsi="Calibri" w:cs="Times New Roman"/>
                <w:color w:val="000000"/>
                <w:sz w:val="20"/>
                <w:szCs w:val="20"/>
              </w:rPr>
            </w:pPr>
          </w:p>
        </w:tc>
      </w:tr>
      <w:tr w:rsidR="00A446E8" w:rsidRPr="006066F6" w14:paraId="0A09D9A2" w14:textId="77777777" w:rsidTr="00C76351">
        <w:trPr>
          <w:gridAfter w:val="3"/>
          <w:wAfter w:w="380" w:type="dxa"/>
          <w:trHeight w:val="300"/>
        </w:trPr>
        <w:tc>
          <w:tcPr>
            <w:tcW w:w="9704" w:type="dxa"/>
            <w:gridSpan w:val="23"/>
            <w:tcBorders>
              <w:top w:val="nil"/>
              <w:left w:val="nil"/>
              <w:bottom w:val="nil"/>
              <w:right w:val="nil"/>
            </w:tcBorders>
            <w:shd w:val="clear" w:color="000000" w:fill="FFFFFF"/>
            <w:noWrap/>
            <w:vAlign w:val="bottom"/>
            <w:hideMark/>
          </w:tcPr>
          <w:p w14:paraId="7571E44F"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Discriminação dos Serviços (dados referentes à contratação) </w:t>
            </w:r>
          </w:p>
          <w:p w14:paraId="2D50A655"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r>
      <w:tr w:rsidR="00A446E8" w:rsidRPr="006066F6" w14:paraId="2B718E4F" w14:textId="77777777" w:rsidTr="00C76351">
        <w:trPr>
          <w:gridAfter w:val="3"/>
          <w:wAfter w:w="380" w:type="dxa"/>
          <w:trHeight w:val="300"/>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EECBA8"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A</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0207C18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Data de apresentação da proposta (dia/mês/ano) </w:t>
            </w:r>
          </w:p>
        </w:tc>
        <w:tc>
          <w:tcPr>
            <w:tcW w:w="2478"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7E98152E"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__/11/2014</w:t>
            </w:r>
          </w:p>
        </w:tc>
      </w:tr>
      <w:tr w:rsidR="00A446E8" w:rsidRPr="006066F6" w14:paraId="42063064" w14:textId="77777777" w:rsidTr="00C76351">
        <w:trPr>
          <w:gridAfter w:val="3"/>
          <w:wAfter w:w="380" w:type="dxa"/>
          <w:trHeight w:val="300"/>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D3C33"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B</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7FAB3FA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Município/UF</w:t>
            </w:r>
          </w:p>
        </w:tc>
        <w:tc>
          <w:tcPr>
            <w:tcW w:w="2478"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67B5BC50"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Boa Vista/RR</w:t>
            </w:r>
          </w:p>
        </w:tc>
      </w:tr>
      <w:tr w:rsidR="00A446E8" w:rsidRPr="006066F6" w14:paraId="20D943B6" w14:textId="77777777" w:rsidTr="00C76351">
        <w:trPr>
          <w:gridAfter w:val="3"/>
          <w:wAfter w:w="380" w:type="dxa"/>
          <w:trHeight w:val="562"/>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027B3251"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C</w:t>
            </w:r>
          </w:p>
        </w:tc>
        <w:tc>
          <w:tcPr>
            <w:tcW w:w="6240" w:type="dxa"/>
            <w:gridSpan w:val="10"/>
            <w:tcBorders>
              <w:top w:val="single" w:sz="4" w:space="0" w:color="auto"/>
              <w:left w:val="nil"/>
              <w:bottom w:val="single" w:sz="4" w:space="0" w:color="auto"/>
              <w:right w:val="single" w:sz="4" w:space="0" w:color="000000"/>
            </w:tcBorders>
            <w:shd w:val="clear" w:color="000000" w:fill="FFFFFF"/>
            <w:hideMark/>
          </w:tcPr>
          <w:p w14:paraId="4B45F39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Ano do Acordo, Convenção ou Sentença Normativa em Dissídio Coletivo</w:t>
            </w:r>
          </w:p>
        </w:tc>
        <w:tc>
          <w:tcPr>
            <w:tcW w:w="2478" w:type="dxa"/>
            <w:gridSpan w:val="9"/>
            <w:tcBorders>
              <w:top w:val="single" w:sz="4" w:space="0" w:color="auto"/>
              <w:left w:val="nil"/>
              <w:bottom w:val="single" w:sz="4" w:space="0" w:color="auto"/>
              <w:right w:val="single" w:sz="4" w:space="0" w:color="auto"/>
            </w:tcBorders>
            <w:shd w:val="clear" w:color="auto" w:fill="auto"/>
            <w:vAlign w:val="center"/>
            <w:hideMark/>
          </w:tcPr>
          <w:p w14:paraId="559DC69C" w14:textId="4CB59084" w:rsidR="00A446E8" w:rsidRPr="006066F6" w:rsidRDefault="00A446E8" w:rsidP="003A6440">
            <w:pPr>
              <w:jc w:val="both"/>
              <w:rPr>
                <w:rFonts w:ascii="Calibri" w:hAnsi="Calibri" w:cs="Times New Roman"/>
                <w:color w:val="000000"/>
                <w:sz w:val="18"/>
                <w:szCs w:val="18"/>
              </w:rPr>
            </w:pPr>
            <w:r w:rsidRPr="006066F6">
              <w:rPr>
                <w:rFonts w:ascii="Calibri" w:hAnsi="Calibri" w:cs="Times New Roman"/>
                <w:color w:val="000000"/>
                <w:sz w:val="18"/>
                <w:szCs w:val="18"/>
              </w:rPr>
              <w:t>registrado no MTE sob nº RR0000</w:t>
            </w:r>
            <w:r w:rsidR="003A6440">
              <w:rPr>
                <w:rFonts w:ascii="Calibri" w:hAnsi="Calibri" w:cs="Times New Roman"/>
                <w:color w:val="000000"/>
                <w:sz w:val="18"/>
                <w:szCs w:val="18"/>
              </w:rPr>
              <w:t>01</w:t>
            </w:r>
            <w:r w:rsidRPr="006066F6">
              <w:rPr>
                <w:rFonts w:ascii="Calibri" w:hAnsi="Calibri" w:cs="Times New Roman"/>
                <w:color w:val="000000"/>
                <w:sz w:val="18"/>
                <w:szCs w:val="18"/>
              </w:rPr>
              <w:t>/201</w:t>
            </w:r>
            <w:r w:rsidR="003A6440">
              <w:rPr>
                <w:rFonts w:ascii="Calibri" w:hAnsi="Calibri" w:cs="Times New Roman"/>
                <w:color w:val="000000"/>
                <w:sz w:val="18"/>
                <w:szCs w:val="18"/>
              </w:rPr>
              <w:t>5</w:t>
            </w:r>
            <w:r w:rsidRPr="006066F6">
              <w:rPr>
                <w:rFonts w:ascii="Calibri" w:hAnsi="Calibri" w:cs="Times New Roman"/>
                <w:color w:val="000000"/>
                <w:sz w:val="18"/>
                <w:szCs w:val="18"/>
              </w:rPr>
              <w:t xml:space="preserve">, com vigência </w:t>
            </w:r>
            <w:r w:rsidR="003A6440">
              <w:rPr>
                <w:rFonts w:ascii="Calibri" w:hAnsi="Calibri" w:cs="Times New Roman"/>
                <w:color w:val="000000"/>
                <w:sz w:val="18"/>
                <w:szCs w:val="18"/>
              </w:rPr>
              <w:t>até</w:t>
            </w:r>
            <w:r w:rsidRPr="006066F6">
              <w:rPr>
                <w:rFonts w:ascii="Calibri" w:hAnsi="Calibri" w:cs="Times New Roman"/>
                <w:color w:val="000000"/>
                <w:sz w:val="18"/>
                <w:szCs w:val="18"/>
              </w:rPr>
              <w:t xml:space="preserve"> </w:t>
            </w:r>
            <w:r w:rsidR="003A6440">
              <w:rPr>
                <w:rFonts w:ascii="Calibri" w:hAnsi="Calibri" w:cs="Times New Roman"/>
                <w:color w:val="000000"/>
                <w:sz w:val="18"/>
                <w:szCs w:val="18"/>
              </w:rPr>
              <w:t>3</w:t>
            </w:r>
            <w:r w:rsidRPr="006066F6">
              <w:rPr>
                <w:rFonts w:ascii="Calibri" w:hAnsi="Calibri" w:cs="Times New Roman"/>
                <w:color w:val="000000"/>
                <w:sz w:val="18"/>
                <w:szCs w:val="18"/>
              </w:rPr>
              <w:t>1/1</w:t>
            </w:r>
            <w:r w:rsidR="003A6440">
              <w:rPr>
                <w:rFonts w:ascii="Calibri" w:hAnsi="Calibri" w:cs="Times New Roman"/>
                <w:color w:val="000000"/>
                <w:sz w:val="18"/>
                <w:szCs w:val="18"/>
              </w:rPr>
              <w:t>2</w:t>
            </w:r>
            <w:r w:rsidRPr="006066F6">
              <w:rPr>
                <w:rFonts w:ascii="Calibri" w:hAnsi="Calibri" w:cs="Times New Roman"/>
                <w:color w:val="000000"/>
                <w:sz w:val="18"/>
                <w:szCs w:val="18"/>
              </w:rPr>
              <w:t>/2015</w:t>
            </w:r>
          </w:p>
        </w:tc>
      </w:tr>
      <w:tr w:rsidR="00A446E8" w:rsidRPr="006066F6" w14:paraId="50DC7997" w14:textId="77777777" w:rsidTr="00C76351">
        <w:trPr>
          <w:gridAfter w:val="3"/>
          <w:wAfter w:w="380" w:type="dxa"/>
          <w:trHeight w:val="300"/>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4A076C51"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D</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19D3390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Número de meses de execução contratual</w:t>
            </w:r>
          </w:p>
        </w:tc>
        <w:tc>
          <w:tcPr>
            <w:tcW w:w="2478"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574017C3"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12</w:t>
            </w:r>
          </w:p>
        </w:tc>
      </w:tr>
      <w:tr w:rsidR="00A446E8" w:rsidRPr="006066F6" w14:paraId="3AFB203D" w14:textId="77777777" w:rsidTr="00C76351">
        <w:trPr>
          <w:gridAfter w:val="3"/>
          <w:wAfter w:w="380" w:type="dxa"/>
          <w:trHeight w:val="300"/>
        </w:trPr>
        <w:tc>
          <w:tcPr>
            <w:tcW w:w="8409" w:type="dxa"/>
            <w:gridSpan w:val="19"/>
            <w:tcBorders>
              <w:top w:val="nil"/>
              <w:left w:val="nil"/>
              <w:bottom w:val="nil"/>
              <w:right w:val="nil"/>
            </w:tcBorders>
            <w:shd w:val="clear" w:color="000000" w:fill="FFFFFF"/>
            <w:noWrap/>
            <w:vAlign w:val="bottom"/>
            <w:hideMark/>
          </w:tcPr>
          <w:p w14:paraId="35318952"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nil"/>
              <w:right w:val="nil"/>
            </w:tcBorders>
            <w:shd w:val="clear" w:color="auto" w:fill="auto"/>
            <w:noWrap/>
            <w:vAlign w:val="bottom"/>
            <w:hideMark/>
          </w:tcPr>
          <w:p w14:paraId="486DE51B" w14:textId="77777777" w:rsidR="00A446E8" w:rsidRPr="006066F6" w:rsidRDefault="00A446E8" w:rsidP="00C76351">
            <w:pPr>
              <w:rPr>
                <w:rFonts w:ascii="Calibri" w:hAnsi="Calibri" w:cs="Times New Roman"/>
                <w:color w:val="000000"/>
                <w:sz w:val="20"/>
                <w:szCs w:val="20"/>
              </w:rPr>
            </w:pPr>
          </w:p>
        </w:tc>
      </w:tr>
      <w:tr w:rsidR="00A446E8" w:rsidRPr="006066F6" w14:paraId="559A4574" w14:textId="77777777" w:rsidTr="00C76351">
        <w:trPr>
          <w:gridAfter w:val="3"/>
          <w:wAfter w:w="380" w:type="dxa"/>
          <w:trHeight w:val="300"/>
        </w:trPr>
        <w:tc>
          <w:tcPr>
            <w:tcW w:w="7226" w:type="dxa"/>
            <w:gridSpan w:val="14"/>
            <w:tcBorders>
              <w:top w:val="nil"/>
              <w:left w:val="nil"/>
              <w:bottom w:val="nil"/>
              <w:right w:val="nil"/>
            </w:tcBorders>
            <w:shd w:val="clear" w:color="000000" w:fill="FFFFFF"/>
            <w:noWrap/>
            <w:vAlign w:val="bottom"/>
            <w:hideMark/>
          </w:tcPr>
          <w:p w14:paraId="4F109F6C"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Identificação do Serviço</w:t>
            </w:r>
          </w:p>
        </w:tc>
        <w:tc>
          <w:tcPr>
            <w:tcW w:w="1183" w:type="dxa"/>
            <w:gridSpan w:val="5"/>
            <w:tcBorders>
              <w:top w:val="nil"/>
              <w:left w:val="nil"/>
              <w:bottom w:val="nil"/>
              <w:right w:val="nil"/>
            </w:tcBorders>
            <w:shd w:val="clear" w:color="000000" w:fill="FFFFFF"/>
            <w:noWrap/>
            <w:vAlign w:val="bottom"/>
            <w:hideMark/>
          </w:tcPr>
          <w:p w14:paraId="4BC0D537"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295" w:type="dxa"/>
            <w:gridSpan w:val="4"/>
            <w:tcBorders>
              <w:top w:val="nil"/>
              <w:left w:val="nil"/>
              <w:bottom w:val="nil"/>
              <w:right w:val="nil"/>
            </w:tcBorders>
            <w:shd w:val="clear" w:color="auto" w:fill="auto"/>
            <w:noWrap/>
            <w:vAlign w:val="bottom"/>
            <w:hideMark/>
          </w:tcPr>
          <w:p w14:paraId="3FC076CC" w14:textId="77777777" w:rsidR="00A446E8" w:rsidRPr="006066F6" w:rsidRDefault="00A446E8" w:rsidP="00C76351">
            <w:pPr>
              <w:rPr>
                <w:rFonts w:ascii="Calibri" w:hAnsi="Calibri" w:cs="Times New Roman"/>
                <w:color w:val="000000"/>
                <w:sz w:val="20"/>
                <w:szCs w:val="20"/>
              </w:rPr>
            </w:pPr>
          </w:p>
        </w:tc>
      </w:tr>
      <w:tr w:rsidR="00A446E8" w:rsidRPr="006066F6" w14:paraId="0938F8F3" w14:textId="77777777" w:rsidTr="00C76351">
        <w:trPr>
          <w:gridAfter w:val="3"/>
          <w:wAfter w:w="380" w:type="dxa"/>
          <w:trHeight w:val="617"/>
        </w:trPr>
        <w:tc>
          <w:tcPr>
            <w:tcW w:w="6086"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748B6"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Tipo de Serviço</w:t>
            </w:r>
          </w:p>
        </w:tc>
        <w:tc>
          <w:tcPr>
            <w:tcW w:w="1140" w:type="dxa"/>
            <w:gridSpan w:val="4"/>
            <w:tcBorders>
              <w:top w:val="single" w:sz="4" w:space="0" w:color="auto"/>
              <w:left w:val="nil"/>
              <w:bottom w:val="single" w:sz="4" w:space="0" w:color="auto"/>
              <w:right w:val="single" w:sz="4" w:space="0" w:color="auto"/>
            </w:tcBorders>
            <w:shd w:val="clear" w:color="000000" w:fill="FFFFFF"/>
            <w:vAlign w:val="center"/>
            <w:hideMark/>
          </w:tcPr>
          <w:p w14:paraId="075D323B"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Unidade de Medida</w:t>
            </w:r>
          </w:p>
        </w:tc>
        <w:tc>
          <w:tcPr>
            <w:tcW w:w="2478" w:type="dxa"/>
            <w:gridSpan w:val="9"/>
            <w:tcBorders>
              <w:top w:val="single" w:sz="4" w:space="0" w:color="auto"/>
              <w:left w:val="nil"/>
              <w:bottom w:val="single" w:sz="4" w:space="0" w:color="auto"/>
              <w:right w:val="single" w:sz="4" w:space="0" w:color="auto"/>
            </w:tcBorders>
            <w:shd w:val="clear" w:color="000000" w:fill="FFFFFF"/>
            <w:vAlign w:val="center"/>
            <w:hideMark/>
          </w:tcPr>
          <w:p w14:paraId="1D5CB92F" w14:textId="77777777" w:rsidR="00A446E8" w:rsidRPr="006066F6" w:rsidRDefault="00A446E8" w:rsidP="00C76351">
            <w:pPr>
              <w:jc w:val="both"/>
              <w:rPr>
                <w:rFonts w:ascii="Calibri" w:hAnsi="Calibri" w:cs="Times New Roman"/>
                <w:color w:val="000000"/>
                <w:sz w:val="18"/>
                <w:szCs w:val="18"/>
              </w:rPr>
            </w:pPr>
            <w:r w:rsidRPr="006066F6">
              <w:rPr>
                <w:rFonts w:ascii="Calibri" w:hAnsi="Calibri" w:cs="Times New Roman"/>
                <w:color w:val="000000"/>
                <w:sz w:val="18"/>
                <w:szCs w:val="18"/>
              </w:rPr>
              <w:t>Quantidade total a contratar (em função da unidade de medida)</w:t>
            </w:r>
          </w:p>
        </w:tc>
      </w:tr>
      <w:tr w:rsidR="00A446E8" w:rsidRPr="006066F6" w14:paraId="5F2D7261" w14:textId="77777777" w:rsidTr="00C76351">
        <w:trPr>
          <w:gridAfter w:val="3"/>
          <w:wAfter w:w="380" w:type="dxa"/>
          <w:trHeight w:val="341"/>
        </w:trPr>
        <w:tc>
          <w:tcPr>
            <w:tcW w:w="6086" w:type="dxa"/>
            <w:gridSpan w:val="10"/>
            <w:tcBorders>
              <w:top w:val="single" w:sz="4" w:space="0" w:color="auto"/>
              <w:left w:val="single" w:sz="4" w:space="0" w:color="auto"/>
              <w:bottom w:val="single" w:sz="4" w:space="0" w:color="auto"/>
              <w:right w:val="single" w:sz="4" w:space="0" w:color="000000"/>
            </w:tcBorders>
            <w:shd w:val="clear" w:color="000000" w:fill="FFFFFF"/>
            <w:hideMark/>
          </w:tcPr>
          <w:p w14:paraId="69B33095"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Limpeza e Conservação</w:t>
            </w:r>
          </w:p>
        </w:tc>
        <w:tc>
          <w:tcPr>
            <w:tcW w:w="1140" w:type="dxa"/>
            <w:gridSpan w:val="4"/>
            <w:tcBorders>
              <w:top w:val="nil"/>
              <w:left w:val="nil"/>
              <w:bottom w:val="single" w:sz="4" w:space="0" w:color="auto"/>
              <w:right w:val="single" w:sz="4" w:space="0" w:color="auto"/>
            </w:tcBorders>
            <w:shd w:val="clear" w:color="000000" w:fill="FFFFFF"/>
            <w:noWrap/>
            <w:hideMark/>
          </w:tcPr>
          <w:p w14:paraId="1A5BA7B6"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Posto</w:t>
            </w:r>
          </w:p>
        </w:tc>
        <w:tc>
          <w:tcPr>
            <w:tcW w:w="2478" w:type="dxa"/>
            <w:gridSpan w:val="9"/>
            <w:tcBorders>
              <w:top w:val="single" w:sz="4" w:space="0" w:color="auto"/>
              <w:left w:val="nil"/>
              <w:bottom w:val="single" w:sz="4" w:space="0" w:color="auto"/>
              <w:right w:val="single" w:sz="4" w:space="0" w:color="000000"/>
            </w:tcBorders>
            <w:shd w:val="clear" w:color="000000" w:fill="FFFFFF"/>
            <w:noWrap/>
            <w:hideMark/>
          </w:tcPr>
          <w:p w14:paraId="493DB3F4"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48</w:t>
            </w:r>
          </w:p>
        </w:tc>
      </w:tr>
      <w:tr w:rsidR="00A446E8" w:rsidRPr="006066F6" w14:paraId="26AD4D83" w14:textId="77777777" w:rsidTr="00C76351">
        <w:trPr>
          <w:gridAfter w:val="3"/>
          <w:wAfter w:w="380" w:type="dxa"/>
          <w:trHeight w:val="300"/>
        </w:trPr>
        <w:tc>
          <w:tcPr>
            <w:tcW w:w="7226"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9CBCD"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TOTAL DE POSTOS</w:t>
            </w:r>
          </w:p>
        </w:tc>
        <w:tc>
          <w:tcPr>
            <w:tcW w:w="2478" w:type="dxa"/>
            <w:gridSpan w:val="9"/>
            <w:tcBorders>
              <w:top w:val="single" w:sz="4" w:space="0" w:color="auto"/>
              <w:left w:val="nil"/>
              <w:bottom w:val="single" w:sz="4" w:space="0" w:color="auto"/>
              <w:right w:val="single" w:sz="4" w:space="0" w:color="auto"/>
            </w:tcBorders>
            <w:shd w:val="clear" w:color="000000" w:fill="FFFFFF"/>
            <w:noWrap/>
            <w:vAlign w:val="center"/>
            <w:hideMark/>
          </w:tcPr>
          <w:p w14:paraId="5A5C6C22"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48</w:t>
            </w:r>
          </w:p>
        </w:tc>
      </w:tr>
      <w:tr w:rsidR="00A446E8" w:rsidRPr="006066F6" w14:paraId="24A35F51" w14:textId="77777777" w:rsidTr="00C76351">
        <w:trPr>
          <w:gridAfter w:val="3"/>
          <w:wAfter w:w="380" w:type="dxa"/>
          <w:trHeight w:val="300"/>
        </w:trPr>
        <w:tc>
          <w:tcPr>
            <w:tcW w:w="8409" w:type="dxa"/>
            <w:gridSpan w:val="19"/>
            <w:tcBorders>
              <w:top w:val="nil"/>
              <w:left w:val="nil"/>
              <w:bottom w:val="nil"/>
              <w:right w:val="nil"/>
            </w:tcBorders>
            <w:shd w:val="clear" w:color="000000" w:fill="FFFFFF"/>
            <w:noWrap/>
            <w:vAlign w:val="bottom"/>
            <w:hideMark/>
          </w:tcPr>
          <w:p w14:paraId="17FE7F4C" w14:textId="77777777" w:rsidR="006676F5" w:rsidRDefault="006676F5" w:rsidP="00C76351">
            <w:pPr>
              <w:jc w:val="center"/>
              <w:rPr>
                <w:rFonts w:ascii="Calibri" w:hAnsi="Calibri" w:cs="Times New Roman"/>
                <w:color w:val="000000"/>
                <w:sz w:val="20"/>
                <w:szCs w:val="20"/>
              </w:rPr>
            </w:pPr>
          </w:p>
          <w:p w14:paraId="6183696A" w14:textId="43500A27" w:rsidR="00A446E8" w:rsidRPr="006066F6" w:rsidRDefault="00A446E8" w:rsidP="00C76351">
            <w:pPr>
              <w:jc w:val="center"/>
              <w:rPr>
                <w:rFonts w:ascii="Calibri" w:hAnsi="Calibri" w:cs="Times New Roman"/>
                <w:color w:val="000000"/>
                <w:sz w:val="20"/>
                <w:szCs w:val="20"/>
              </w:rPr>
            </w:pPr>
          </w:p>
        </w:tc>
        <w:tc>
          <w:tcPr>
            <w:tcW w:w="1295" w:type="dxa"/>
            <w:gridSpan w:val="4"/>
            <w:tcBorders>
              <w:top w:val="nil"/>
              <w:left w:val="nil"/>
              <w:bottom w:val="nil"/>
              <w:right w:val="nil"/>
            </w:tcBorders>
            <w:shd w:val="clear" w:color="auto" w:fill="auto"/>
            <w:noWrap/>
            <w:vAlign w:val="bottom"/>
            <w:hideMark/>
          </w:tcPr>
          <w:p w14:paraId="096FE4A6" w14:textId="77777777" w:rsidR="00A446E8" w:rsidRPr="006066F6" w:rsidRDefault="00A446E8" w:rsidP="00C76351">
            <w:pPr>
              <w:rPr>
                <w:rFonts w:ascii="Calibri" w:hAnsi="Calibri" w:cs="Times New Roman"/>
                <w:color w:val="000000"/>
                <w:sz w:val="20"/>
                <w:szCs w:val="20"/>
              </w:rPr>
            </w:pPr>
          </w:p>
        </w:tc>
      </w:tr>
      <w:tr w:rsidR="00A446E8" w:rsidRPr="006066F6" w14:paraId="2B9B1B98" w14:textId="77777777" w:rsidTr="00C76351">
        <w:trPr>
          <w:gridAfter w:val="3"/>
          <w:wAfter w:w="380" w:type="dxa"/>
          <w:trHeight w:val="300"/>
        </w:trPr>
        <w:tc>
          <w:tcPr>
            <w:tcW w:w="8409" w:type="dxa"/>
            <w:gridSpan w:val="19"/>
            <w:tcBorders>
              <w:top w:val="nil"/>
              <w:left w:val="nil"/>
              <w:bottom w:val="nil"/>
              <w:right w:val="nil"/>
            </w:tcBorders>
            <w:shd w:val="clear" w:color="000000" w:fill="FFFFFF"/>
            <w:noWrap/>
            <w:vAlign w:val="bottom"/>
            <w:hideMark/>
          </w:tcPr>
          <w:p w14:paraId="2A8C63F2"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MÃO DE OBRA</w:t>
            </w:r>
          </w:p>
        </w:tc>
        <w:tc>
          <w:tcPr>
            <w:tcW w:w="1295" w:type="dxa"/>
            <w:gridSpan w:val="4"/>
            <w:tcBorders>
              <w:top w:val="nil"/>
              <w:left w:val="nil"/>
              <w:bottom w:val="nil"/>
              <w:right w:val="nil"/>
            </w:tcBorders>
            <w:shd w:val="clear" w:color="auto" w:fill="auto"/>
            <w:noWrap/>
            <w:vAlign w:val="bottom"/>
            <w:hideMark/>
          </w:tcPr>
          <w:p w14:paraId="66E2F342" w14:textId="77777777" w:rsidR="00A446E8" w:rsidRPr="006066F6" w:rsidRDefault="00A446E8" w:rsidP="00C76351">
            <w:pPr>
              <w:rPr>
                <w:rFonts w:ascii="Calibri" w:hAnsi="Calibri" w:cs="Times New Roman"/>
                <w:color w:val="000000"/>
                <w:sz w:val="20"/>
                <w:szCs w:val="20"/>
              </w:rPr>
            </w:pPr>
          </w:p>
        </w:tc>
      </w:tr>
      <w:tr w:rsidR="00A446E8" w:rsidRPr="006066F6" w14:paraId="7AD9D965" w14:textId="77777777" w:rsidTr="00C76351">
        <w:trPr>
          <w:gridAfter w:val="3"/>
          <w:wAfter w:w="380" w:type="dxa"/>
          <w:trHeight w:val="300"/>
        </w:trPr>
        <w:tc>
          <w:tcPr>
            <w:tcW w:w="8409" w:type="dxa"/>
            <w:gridSpan w:val="19"/>
            <w:tcBorders>
              <w:top w:val="nil"/>
              <w:left w:val="nil"/>
              <w:bottom w:val="nil"/>
              <w:right w:val="nil"/>
            </w:tcBorders>
            <w:shd w:val="clear" w:color="000000" w:fill="FFFFFF"/>
            <w:noWrap/>
            <w:vAlign w:val="bottom"/>
            <w:hideMark/>
          </w:tcPr>
          <w:p w14:paraId="787E7048"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MÃO DE OBRA VINCULADA À EXECUÇÃO CONTRATUAL</w:t>
            </w:r>
          </w:p>
        </w:tc>
        <w:tc>
          <w:tcPr>
            <w:tcW w:w="1295" w:type="dxa"/>
            <w:gridSpan w:val="4"/>
            <w:tcBorders>
              <w:top w:val="nil"/>
              <w:left w:val="nil"/>
              <w:bottom w:val="nil"/>
              <w:right w:val="nil"/>
            </w:tcBorders>
            <w:shd w:val="clear" w:color="auto" w:fill="auto"/>
            <w:noWrap/>
            <w:vAlign w:val="bottom"/>
            <w:hideMark/>
          </w:tcPr>
          <w:p w14:paraId="25A660BC" w14:textId="77777777" w:rsidR="00A446E8" w:rsidRPr="006066F6" w:rsidRDefault="00A446E8" w:rsidP="00C76351">
            <w:pPr>
              <w:rPr>
                <w:rFonts w:ascii="Calibri" w:hAnsi="Calibri" w:cs="Times New Roman"/>
                <w:color w:val="000000"/>
                <w:sz w:val="20"/>
                <w:szCs w:val="20"/>
              </w:rPr>
            </w:pPr>
          </w:p>
        </w:tc>
      </w:tr>
      <w:tr w:rsidR="00A446E8" w:rsidRPr="006066F6" w14:paraId="1A65CFD1" w14:textId="77777777" w:rsidTr="00C76351">
        <w:trPr>
          <w:gridAfter w:val="3"/>
          <w:wAfter w:w="380" w:type="dxa"/>
          <w:trHeight w:val="350"/>
        </w:trPr>
        <w:tc>
          <w:tcPr>
            <w:tcW w:w="9704" w:type="dxa"/>
            <w:gridSpan w:val="2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5F46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DADOS COMPLEMENTARES PARA COMPOSIÇÃO DOS CUSTOS REFERENTE À MÃO-DE-OBRA</w:t>
            </w:r>
          </w:p>
          <w:p w14:paraId="522CC3F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7FEC0659"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4EE2418B"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1</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58F9495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Tipo de serviço (mesmo serviço com características distintas)</w:t>
            </w:r>
          </w:p>
        </w:tc>
        <w:tc>
          <w:tcPr>
            <w:tcW w:w="2478" w:type="dxa"/>
            <w:gridSpan w:val="9"/>
            <w:tcBorders>
              <w:top w:val="single" w:sz="4" w:space="0" w:color="auto"/>
              <w:left w:val="nil"/>
              <w:bottom w:val="single" w:sz="4" w:space="0" w:color="auto"/>
              <w:right w:val="single" w:sz="4" w:space="0" w:color="auto"/>
            </w:tcBorders>
            <w:shd w:val="clear" w:color="auto" w:fill="auto"/>
            <w:noWrap/>
            <w:vAlign w:val="bottom"/>
            <w:hideMark/>
          </w:tcPr>
          <w:p w14:paraId="6E7E5767" w14:textId="77777777" w:rsidR="00A446E8" w:rsidRPr="006066F6" w:rsidRDefault="00A446E8" w:rsidP="00C76351">
            <w:pPr>
              <w:jc w:val="center"/>
              <w:rPr>
                <w:rFonts w:ascii="Calibri" w:hAnsi="Calibri" w:cs="Times New Roman"/>
                <w:color w:val="000000"/>
                <w:sz w:val="20"/>
                <w:szCs w:val="20"/>
              </w:rPr>
            </w:pPr>
            <w:proofErr w:type="spellStart"/>
            <w:r w:rsidRPr="006066F6">
              <w:rPr>
                <w:rFonts w:ascii="Calibri" w:hAnsi="Calibri" w:cs="Times New Roman"/>
                <w:color w:val="000000"/>
                <w:sz w:val="20"/>
                <w:szCs w:val="20"/>
              </w:rPr>
              <w:t>Limp</w:t>
            </w:r>
            <w:proofErr w:type="spellEnd"/>
            <w:r w:rsidRPr="006066F6">
              <w:rPr>
                <w:rFonts w:ascii="Calibri" w:hAnsi="Calibri" w:cs="Times New Roman"/>
                <w:color w:val="000000"/>
                <w:sz w:val="20"/>
                <w:szCs w:val="20"/>
              </w:rPr>
              <w:t>. e Cons.</w:t>
            </w:r>
          </w:p>
        </w:tc>
      </w:tr>
      <w:tr w:rsidR="00A446E8" w:rsidRPr="006066F6" w14:paraId="0EBE09C6"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1CBC6EF5"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2</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03F972C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Salário Normativo da Categoria Profissional</w:t>
            </w:r>
          </w:p>
        </w:tc>
        <w:tc>
          <w:tcPr>
            <w:tcW w:w="2478" w:type="dxa"/>
            <w:gridSpan w:val="9"/>
            <w:tcBorders>
              <w:top w:val="single" w:sz="4" w:space="0" w:color="auto"/>
              <w:left w:val="nil"/>
              <w:bottom w:val="single" w:sz="4" w:space="0" w:color="auto"/>
              <w:right w:val="single" w:sz="4" w:space="0" w:color="auto"/>
            </w:tcBorders>
            <w:shd w:val="clear" w:color="auto" w:fill="auto"/>
            <w:noWrap/>
            <w:vAlign w:val="bottom"/>
            <w:hideMark/>
          </w:tcPr>
          <w:p w14:paraId="13B480CE" w14:textId="1A7F89EB" w:rsidR="00A446E8" w:rsidRPr="006066F6" w:rsidRDefault="003A6440" w:rsidP="00C76351">
            <w:pPr>
              <w:jc w:val="center"/>
              <w:rPr>
                <w:rFonts w:ascii="Calibri" w:hAnsi="Calibri" w:cs="Times New Roman"/>
                <w:color w:val="000000"/>
                <w:sz w:val="20"/>
                <w:szCs w:val="20"/>
              </w:rPr>
            </w:pPr>
            <w:r>
              <w:rPr>
                <w:rFonts w:ascii="Calibri" w:hAnsi="Calibri" w:cs="Times New Roman"/>
                <w:color w:val="000000"/>
                <w:sz w:val="20"/>
                <w:szCs w:val="20"/>
              </w:rPr>
              <w:t>820,</w:t>
            </w:r>
            <w:r w:rsidR="00A446E8" w:rsidRPr="006066F6">
              <w:rPr>
                <w:rFonts w:ascii="Calibri" w:hAnsi="Calibri" w:cs="Times New Roman"/>
                <w:color w:val="000000"/>
                <w:sz w:val="20"/>
                <w:szCs w:val="20"/>
              </w:rPr>
              <w:t>00</w:t>
            </w:r>
          </w:p>
        </w:tc>
      </w:tr>
      <w:tr w:rsidR="00A446E8" w:rsidRPr="006066F6" w14:paraId="213F89F2"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2B89A77B"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3</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5AEAD62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Categoria profissional (vinculada à execução contratual)</w:t>
            </w:r>
          </w:p>
        </w:tc>
        <w:tc>
          <w:tcPr>
            <w:tcW w:w="2478" w:type="dxa"/>
            <w:gridSpan w:val="9"/>
            <w:tcBorders>
              <w:top w:val="single" w:sz="4" w:space="0" w:color="auto"/>
              <w:left w:val="nil"/>
              <w:bottom w:val="single" w:sz="4" w:space="0" w:color="auto"/>
              <w:right w:val="single" w:sz="4" w:space="0" w:color="auto"/>
            </w:tcBorders>
            <w:shd w:val="clear" w:color="auto" w:fill="auto"/>
            <w:noWrap/>
            <w:vAlign w:val="bottom"/>
            <w:hideMark/>
          </w:tcPr>
          <w:p w14:paraId="7E26600B"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Ag. de Limpeza</w:t>
            </w:r>
          </w:p>
        </w:tc>
      </w:tr>
      <w:tr w:rsidR="00A446E8" w:rsidRPr="006066F6" w14:paraId="4AC5C410"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1D9BDDCF"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4</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7F99205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Data base da categoria (dia/mês/ano)</w:t>
            </w:r>
          </w:p>
        </w:tc>
        <w:tc>
          <w:tcPr>
            <w:tcW w:w="2478" w:type="dxa"/>
            <w:gridSpan w:val="9"/>
            <w:tcBorders>
              <w:top w:val="single" w:sz="4" w:space="0" w:color="auto"/>
              <w:left w:val="nil"/>
              <w:bottom w:val="single" w:sz="4" w:space="0" w:color="auto"/>
              <w:right w:val="single" w:sz="4" w:space="0" w:color="auto"/>
            </w:tcBorders>
            <w:shd w:val="clear" w:color="auto" w:fill="auto"/>
            <w:noWrap/>
            <w:vAlign w:val="bottom"/>
            <w:hideMark/>
          </w:tcPr>
          <w:p w14:paraId="3079C6A0" w14:textId="660568CF" w:rsidR="00A446E8" w:rsidRPr="006066F6" w:rsidRDefault="00812CD5" w:rsidP="00C76351">
            <w:pPr>
              <w:jc w:val="center"/>
              <w:rPr>
                <w:rFonts w:ascii="Calibri" w:hAnsi="Calibri" w:cs="Times New Roman"/>
                <w:color w:val="000000"/>
                <w:sz w:val="20"/>
                <w:szCs w:val="20"/>
              </w:rPr>
            </w:pPr>
            <w:r>
              <w:rPr>
                <w:rFonts w:ascii="Calibri" w:hAnsi="Calibri" w:cs="Times New Roman"/>
                <w:color w:val="000000"/>
                <w:sz w:val="20"/>
                <w:szCs w:val="20"/>
              </w:rPr>
              <w:t>01/01/2015</w:t>
            </w:r>
          </w:p>
        </w:tc>
      </w:tr>
      <w:tr w:rsidR="00A446E8" w:rsidRPr="006066F6" w14:paraId="3653ADB1" w14:textId="77777777" w:rsidTr="00C76351">
        <w:trPr>
          <w:gridAfter w:val="2"/>
          <w:wAfter w:w="226" w:type="dxa"/>
          <w:trHeight w:val="315"/>
        </w:trPr>
        <w:tc>
          <w:tcPr>
            <w:tcW w:w="986" w:type="dxa"/>
            <w:gridSpan w:val="4"/>
            <w:tcBorders>
              <w:top w:val="nil"/>
              <w:left w:val="nil"/>
              <w:bottom w:val="nil"/>
              <w:right w:val="nil"/>
            </w:tcBorders>
            <w:shd w:val="clear" w:color="auto" w:fill="auto"/>
            <w:noWrap/>
            <w:vAlign w:val="center"/>
            <w:hideMark/>
          </w:tcPr>
          <w:p w14:paraId="1FFF6EC9" w14:textId="77777777" w:rsidR="00A446E8" w:rsidRPr="006066F6" w:rsidRDefault="00A446E8" w:rsidP="00C76351">
            <w:pPr>
              <w:jc w:val="both"/>
              <w:rPr>
                <w:rFonts w:ascii="Calibri" w:hAnsi="Calibri" w:cs="Times New Roman"/>
                <w:color w:val="000000"/>
                <w:sz w:val="20"/>
                <w:szCs w:val="20"/>
              </w:rPr>
            </w:pPr>
          </w:p>
        </w:tc>
        <w:tc>
          <w:tcPr>
            <w:tcW w:w="6240" w:type="dxa"/>
            <w:gridSpan w:val="10"/>
            <w:tcBorders>
              <w:top w:val="nil"/>
              <w:left w:val="nil"/>
              <w:bottom w:val="nil"/>
              <w:right w:val="nil"/>
            </w:tcBorders>
            <w:shd w:val="clear" w:color="auto" w:fill="auto"/>
            <w:noWrap/>
            <w:vAlign w:val="bottom"/>
            <w:hideMark/>
          </w:tcPr>
          <w:p w14:paraId="2549C7BF" w14:textId="77777777" w:rsidR="00A446E8" w:rsidRPr="006066F6" w:rsidRDefault="00A446E8" w:rsidP="00C76351">
            <w:pPr>
              <w:rPr>
                <w:rFonts w:ascii="Calibri" w:hAnsi="Calibri" w:cs="Times New Roman"/>
                <w:color w:val="000000"/>
                <w:sz w:val="20"/>
                <w:szCs w:val="20"/>
              </w:rPr>
            </w:pPr>
          </w:p>
        </w:tc>
        <w:tc>
          <w:tcPr>
            <w:tcW w:w="160" w:type="dxa"/>
            <w:gridSpan w:val="2"/>
            <w:tcBorders>
              <w:top w:val="nil"/>
              <w:left w:val="nil"/>
              <w:bottom w:val="nil"/>
              <w:right w:val="nil"/>
            </w:tcBorders>
            <w:shd w:val="clear" w:color="auto" w:fill="auto"/>
            <w:noWrap/>
            <w:vAlign w:val="bottom"/>
            <w:hideMark/>
          </w:tcPr>
          <w:p w14:paraId="1A80C31B" w14:textId="77777777" w:rsidR="00A446E8" w:rsidRPr="006066F6" w:rsidRDefault="00A446E8" w:rsidP="00C76351">
            <w:pPr>
              <w:rPr>
                <w:rFonts w:ascii="Calibri" w:hAnsi="Calibri" w:cs="Times New Roman"/>
                <w:color w:val="000000"/>
                <w:sz w:val="20"/>
                <w:szCs w:val="20"/>
              </w:rPr>
            </w:pPr>
          </w:p>
        </w:tc>
        <w:tc>
          <w:tcPr>
            <w:tcW w:w="1177" w:type="dxa"/>
            <w:gridSpan w:val="4"/>
            <w:tcBorders>
              <w:top w:val="nil"/>
              <w:left w:val="nil"/>
              <w:bottom w:val="nil"/>
              <w:right w:val="nil"/>
            </w:tcBorders>
            <w:shd w:val="clear" w:color="auto" w:fill="auto"/>
            <w:noWrap/>
            <w:vAlign w:val="bottom"/>
            <w:hideMark/>
          </w:tcPr>
          <w:p w14:paraId="58C998AE" w14:textId="77777777" w:rsidR="00A446E8" w:rsidRPr="006066F6" w:rsidRDefault="00A446E8" w:rsidP="00C76351">
            <w:pPr>
              <w:rPr>
                <w:rFonts w:ascii="Calibri" w:hAnsi="Calibri" w:cs="Times New Roman"/>
                <w:color w:val="000000"/>
                <w:sz w:val="20"/>
                <w:szCs w:val="20"/>
              </w:rPr>
            </w:pPr>
          </w:p>
        </w:tc>
        <w:tc>
          <w:tcPr>
            <w:tcW w:w="1295" w:type="dxa"/>
            <w:gridSpan w:val="4"/>
            <w:tcBorders>
              <w:top w:val="nil"/>
              <w:left w:val="nil"/>
              <w:bottom w:val="nil"/>
              <w:right w:val="nil"/>
            </w:tcBorders>
            <w:shd w:val="clear" w:color="auto" w:fill="auto"/>
            <w:noWrap/>
            <w:vAlign w:val="bottom"/>
            <w:hideMark/>
          </w:tcPr>
          <w:p w14:paraId="48F33C0D" w14:textId="77777777" w:rsidR="00A446E8" w:rsidRPr="006066F6" w:rsidRDefault="00A446E8" w:rsidP="00C76351">
            <w:pPr>
              <w:rPr>
                <w:rFonts w:ascii="Calibri" w:hAnsi="Calibri" w:cs="Times New Roman"/>
                <w:color w:val="000000"/>
                <w:sz w:val="20"/>
                <w:szCs w:val="20"/>
              </w:rPr>
            </w:pPr>
          </w:p>
        </w:tc>
      </w:tr>
      <w:tr w:rsidR="00A446E8" w:rsidRPr="006066F6" w14:paraId="55C00F97" w14:textId="77777777" w:rsidTr="00C76351">
        <w:trPr>
          <w:gridAfter w:val="3"/>
          <w:wAfter w:w="380" w:type="dxa"/>
          <w:trHeight w:val="286"/>
        </w:trPr>
        <w:tc>
          <w:tcPr>
            <w:tcW w:w="7226"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433B3984"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TIPO DE SERVIÇO</w:t>
            </w:r>
          </w:p>
        </w:tc>
        <w:tc>
          <w:tcPr>
            <w:tcW w:w="2478" w:type="dxa"/>
            <w:gridSpan w:val="9"/>
            <w:tcBorders>
              <w:top w:val="single" w:sz="8" w:space="0" w:color="auto"/>
              <w:left w:val="nil"/>
              <w:bottom w:val="single" w:sz="8" w:space="0" w:color="auto"/>
              <w:right w:val="single" w:sz="8" w:space="0" w:color="000000"/>
            </w:tcBorders>
            <w:shd w:val="clear" w:color="auto" w:fill="auto"/>
            <w:vAlign w:val="center"/>
            <w:hideMark/>
          </w:tcPr>
          <w:p w14:paraId="521A4B1A"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Limpeza e conservação</w:t>
            </w:r>
          </w:p>
        </w:tc>
      </w:tr>
      <w:tr w:rsidR="00A446E8" w:rsidRPr="006066F6" w14:paraId="0F4FA5F0" w14:textId="77777777" w:rsidTr="00C76351">
        <w:trPr>
          <w:gridAfter w:val="3"/>
          <w:wAfter w:w="380" w:type="dxa"/>
          <w:trHeight w:val="352"/>
        </w:trPr>
        <w:tc>
          <w:tcPr>
            <w:tcW w:w="9704" w:type="dxa"/>
            <w:gridSpan w:val="23"/>
            <w:tcBorders>
              <w:top w:val="single" w:sz="8" w:space="0" w:color="auto"/>
              <w:left w:val="single" w:sz="8" w:space="0" w:color="auto"/>
              <w:bottom w:val="single" w:sz="8" w:space="0" w:color="auto"/>
              <w:right w:val="single" w:sz="8" w:space="0" w:color="000000"/>
            </w:tcBorders>
            <w:shd w:val="clear" w:color="000000" w:fill="D6E3BC"/>
            <w:vAlign w:val="center"/>
            <w:hideMark/>
          </w:tcPr>
          <w:p w14:paraId="44230A51"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1: COMPOSIÇÃO DA REMUNERAÇÃO</w:t>
            </w:r>
          </w:p>
        </w:tc>
      </w:tr>
      <w:tr w:rsidR="00A446E8" w:rsidRPr="006066F6" w14:paraId="0F5A6D91"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D9D99DD"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1</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2249D89"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Composição da Remuneração</w:t>
            </w:r>
          </w:p>
        </w:tc>
        <w:tc>
          <w:tcPr>
            <w:tcW w:w="900" w:type="dxa"/>
            <w:gridSpan w:val="2"/>
            <w:tcBorders>
              <w:top w:val="nil"/>
              <w:left w:val="nil"/>
              <w:bottom w:val="single" w:sz="8" w:space="0" w:color="auto"/>
              <w:right w:val="single" w:sz="8" w:space="0" w:color="auto"/>
            </w:tcBorders>
            <w:shd w:val="clear" w:color="auto" w:fill="auto"/>
            <w:vAlign w:val="center"/>
            <w:hideMark/>
          </w:tcPr>
          <w:p w14:paraId="71BC5A1F"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61DA50CB"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A446E8" w:rsidRPr="006066F6" w14:paraId="2C9EFAEF" w14:textId="77777777" w:rsidTr="00C76351">
        <w:trPr>
          <w:gridAfter w:val="3"/>
          <w:wAfter w:w="380" w:type="dxa"/>
          <w:trHeight w:val="19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B2A03C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5DFDAA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Salário Base (SB)</w:t>
            </w:r>
          </w:p>
        </w:tc>
        <w:tc>
          <w:tcPr>
            <w:tcW w:w="900" w:type="dxa"/>
            <w:gridSpan w:val="2"/>
            <w:tcBorders>
              <w:top w:val="nil"/>
              <w:left w:val="nil"/>
              <w:bottom w:val="single" w:sz="8" w:space="0" w:color="auto"/>
              <w:right w:val="single" w:sz="8" w:space="0" w:color="auto"/>
            </w:tcBorders>
            <w:shd w:val="clear" w:color="auto" w:fill="auto"/>
            <w:vAlign w:val="center"/>
            <w:hideMark/>
          </w:tcPr>
          <w:p w14:paraId="67D4586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5850BE3C" w14:textId="47595554" w:rsidR="00A446E8" w:rsidRPr="006066F6" w:rsidRDefault="00A446E8" w:rsidP="003A6440">
            <w:pPr>
              <w:jc w:val="right"/>
              <w:rPr>
                <w:rFonts w:ascii="Calibri" w:hAnsi="Calibri" w:cs="Times New Roman"/>
                <w:color w:val="000000"/>
                <w:sz w:val="20"/>
                <w:szCs w:val="20"/>
              </w:rPr>
            </w:pPr>
            <w:r w:rsidRPr="006066F6">
              <w:rPr>
                <w:rFonts w:ascii="Calibri" w:hAnsi="Calibri" w:cs="Times New Roman"/>
                <w:color w:val="000000"/>
                <w:sz w:val="20"/>
                <w:szCs w:val="20"/>
              </w:rPr>
              <w:t xml:space="preserve">R$ </w:t>
            </w:r>
            <w:r w:rsidR="003A6440">
              <w:rPr>
                <w:rFonts w:ascii="Calibri" w:hAnsi="Calibri" w:cs="Times New Roman"/>
                <w:color w:val="000000"/>
                <w:sz w:val="20"/>
                <w:szCs w:val="20"/>
              </w:rPr>
              <w:t>820</w:t>
            </w:r>
            <w:r w:rsidRPr="006066F6">
              <w:rPr>
                <w:rFonts w:ascii="Calibri" w:hAnsi="Calibri" w:cs="Times New Roman"/>
                <w:color w:val="000000"/>
                <w:sz w:val="20"/>
                <w:szCs w:val="20"/>
              </w:rPr>
              <w:t>,00</w:t>
            </w:r>
          </w:p>
        </w:tc>
      </w:tr>
      <w:tr w:rsidR="00A446E8" w:rsidRPr="006066F6" w14:paraId="732D0953" w14:textId="77777777" w:rsidTr="00C76351">
        <w:trPr>
          <w:gridAfter w:val="3"/>
          <w:wAfter w:w="380" w:type="dxa"/>
          <w:trHeight w:val="22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6A0D755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15AA41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Adicional de periculosidade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2D56671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66BCC70C"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7362DD17" w14:textId="77777777" w:rsidTr="00C76351">
        <w:trPr>
          <w:gridAfter w:val="3"/>
          <w:wAfter w:w="380" w:type="dxa"/>
          <w:trHeight w:val="98"/>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1CB998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1ACEC5B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Adicional de insalubridade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0983AAE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1B3FA32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402FE603" w14:textId="77777777" w:rsidTr="00C76351">
        <w:trPr>
          <w:gridAfter w:val="3"/>
          <w:wAfter w:w="380" w:type="dxa"/>
          <w:trHeight w:val="24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2C8B7F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D</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94634E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Adicional noturno</w:t>
            </w:r>
          </w:p>
        </w:tc>
        <w:tc>
          <w:tcPr>
            <w:tcW w:w="900" w:type="dxa"/>
            <w:gridSpan w:val="2"/>
            <w:tcBorders>
              <w:top w:val="nil"/>
              <w:left w:val="nil"/>
              <w:bottom w:val="single" w:sz="8" w:space="0" w:color="auto"/>
              <w:right w:val="single" w:sz="8" w:space="0" w:color="auto"/>
            </w:tcBorders>
            <w:shd w:val="clear" w:color="auto" w:fill="auto"/>
            <w:vAlign w:val="center"/>
            <w:hideMark/>
          </w:tcPr>
          <w:p w14:paraId="7568684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4174FD8D"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6270A362" w14:textId="77777777" w:rsidTr="00C76351">
        <w:trPr>
          <w:gridAfter w:val="3"/>
          <w:wAfter w:w="380" w:type="dxa"/>
          <w:trHeight w:val="12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897C82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E</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1E52E9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Hora adicional noturno</w:t>
            </w:r>
          </w:p>
        </w:tc>
        <w:tc>
          <w:tcPr>
            <w:tcW w:w="900" w:type="dxa"/>
            <w:gridSpan w:val="2"/>
            <w:tcBorders>
              <w:top w:val="nil"/>
              <w:left w:val="nil"/>
              <w:bottom w:val="single" w:sz="8" w:space="0" w:color="auto"/>
              <w:right w:val="single" w:sz="8" w:space="0" w:color="auto"/>
            </w:tcBorders>
            <w:shd w:val="clear" w:color="auto" w:fill="auto"/>
            <w:vAlign w:val="center"/>
            <w:hideMark/>
          </w:tcPr>
          <w:p w14:paraId="1039553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0285CF5C"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A446E8" w:rsidRPr="006066F6" w14:paraId="6EFE3DE1" w14:textId="77777777" w:rsidTr="00C76351">
        <w:trPr>
          <w:gridAfter w:val="3"/>
          <w:wAfter w:w="380" w:type="dxa"/>
          <w:trHeight w:val="15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638D1D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F</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1CD679B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Adicional de hora extra </w:t>
            </w:r>
          </w:p>
        </w:tc>
        <w:tc>
          <w:tcPr>
            <w:tcW w:w="900" w:type="dxa"/>
            <w:gridSpan w:val="2"/>
            <w:tcBorders>
              <w:top w:val="nil"/>
              <w:left w:val="nil"/>
              <w:bottom w:val="single" w:sz="8" w:space="0" w:color="auto"/>
              <w:right w:val="single" w:sz="8" w:space="0" w:color="auto"/>
            </w:tcBorders>
            <w:shd w:val="clear" w:color="auto" w:fill="auto"/>
            <w:vAlign w:val="center"/>
            <w:hideMark/>
          </w:tcPr>
          <w:p w14:paraId="6B08818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405DF14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024A2965" w14:textId="77777777" w:rsidTr="00C76351">
        <w:trPr>
          <w:gridAfter w:val="3"/>
          <w:wAfter w:w="380" w:type="dxa"/>
          <w:trHeight w:val="17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A98E21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G</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6256D6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Intervalo intrajornada</w:t>
            </w:r>
          </w:p>
        </w:tc>
        <w:tc>
          <w:tcPr>
            <w:tcW w:w="900" w:type="dxa"/>
            <w:gridSpan w:val="2"/>
            <w:tcBorders>
              <w:top w:val="nil"/>
              <w:left w:val="nil"/>
              <w:bottom w:val="single" w:sz="8" w:space="0" w:color="auto"/>
              <w:right w:val="single" w:sz="8" w:space="0" w:color="auto"/>
            </w:tcBorders>
            <w:shd w:val="clear" w:color="auto" w:fill="auto"/>
            <w:vAlign w:val="center"/>
            <w:hideMark/>
          </w:tcPr>
          <w:p w14:paraId="24E40B3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5B8E6F2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3FC06F67" w14:textId="77777777" w:rsidTr="00C76351">
        <w:trPr>
          <w:gridAfter w:val="3"/>
          <w:wAfter w:w="380" w:type="dxa"/>
          <w:trHeight w:val="188"/>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222CA7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H</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BBD97E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Outros (especificar)</w:t>
            </w:r>
          </w:p>
        </w:tc>
        <w:tc>
          <w:tcPr>
            <w:tcW w:w="900" w:type="dxa"/>
            <w:gridSpan w:val="2"/>
            <w:tcBorders>
              <w:top w:val="nil"/>
              <w:left w:val="nil"/>
              <w:bottom w:val="single" w:sz="8" w:space="0" w:color="auto"/>
              <w:right w:val="single" w:sz="8" w:space="0" w:color="auto"/>
            </w:tcBorders>
            <w:shd w:val="clear" w:color="auto" w:fill="auto"/>
            <w:vAlign w:val="center"/>
            <w:hideMark/>
          </w:tcPr>
          <w:p w14:paraId="7379B96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1FCABCF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49C010CC" w14:textId="77777777" w:rsidTr="00C76351">
        <w:trPr>
          <w:gridAfter w:val="3"/>
          <w:wAfter w:w="380" w:type="dxa"/>
          <w:trHeight w:val="64"/>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547E9F2E"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da Remuneração (TR)</w:t>
            </w:r>
          </w:p>
        </w:tc>
        <w:tc>
          <w:tcPr>
            <w:tcW w:w="900" w:type="dxa"/>
            <w:gridSpan w:val="2"/>
            <w:tcBorders>
              <w:top w:val="nil"/>
              <w:left w:val="nil"/>
              <w:bottom w:val="single" w:sz="8" w:space="0" w:color="auto"/>
              <w:right w:val="single" w:sz="8" w:space="0" w:color="auto"/>
            </w:tcBorders>
            <w:shd w:val="clear" w:color="auto" w:fill="auto"/>
            <w:vAlign w:val="center"/>
            <w:hideMark/>
          </w:tcPr>
          <w:p w14:paraId="18AD7C9B"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5292186E"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A446E8" w:rsidRPr="006066F6" w14:paraId="0FC34776" w14:textId="77777777" w:rsidTr="00C76351">
        <w:trPr>
          <w:gridAfter w:val="3"/>
          <w:wAfter w:w="380" w:type="dxa"/>
          <w:trHeight w:val="82"/>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68513DF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7CEEB4D1" w14:textId="77777777" w:rsidTr="00C76351">
        <w:trPr>
          <w:gridAfter w:val="3"/>
          <w:wAfter w:w="380" w:type="dxa"/>
          <w:trHeight w:val="101"/>
        </w:trPr>
        <w:tc>
          <w:tcPr>
            <w:tcW w:w="9704" w:type="dxa"/>
            <w:gridSpan w:val="23"/>
            <w:tcBorders>
              <w:top w:val="single" w:sz="8" w:space="0" w:color="auto"/>
              <w:left w:val="single" w:sz="8" w:space="0" w:color="auto"/>
              <w:bottom w:val="single" w:sz="8" w:space="0" w:color="auto"/>
              <w:right w:val="single" w:sz="8" w:space="0" w:color="000000"/>
            </w:tcBorders>
            <w:shd w:val="clear" w:color="000000" w:fill="D6E3BC"/>
            <w:vAlign w:val="center"/>
            <w:hideMark/>
          </w:tcPr>
          <w:p w14:paraId="519930B7"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2: BENEFÍCIOS MENSAIS E DIÁRIOS</w:t>
            </w:r>
          </w:p>
        </w:tc>
      </w:tr>
      <w:tr w:rsidR="00A446E8" w:rsidRPr="006066F6" w14:paraId="5EDCC716" w14:textId="77777777" w:rsidTr="00C76351">
        <w:trPr>
          <w:gridAfter w:val="3"/>
          <w:wAfter w:w="380" w:type="dxa"/>
          <w:trHeight w:val="13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6C9BBC0C"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2</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D89F798"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Benefícios mensais e diários</w:t>
            </w:r>
          </w:p>
        </w:tc>
        <w:tc>
          <w:tcPr>
            <w:tcW w:w="900" w:type="dxa"/>
            <w:gridSpan w:val="2"/>
            <w:tcBorders>
              <w:top w:val="nil"/>
              <w:left w:val="nil"/>
              <w:bottom w:val="single" w:sz="8" w:space="0" w:color="auto"/>
              <w:right w:val="single" w:sz="8" w:space="0" w:color="auto"/>
            </w:tcBorders>
            <w:shd w:val="clear" w:color="auto" w:fill="auto"/>
            <w:vAlign w:val="center"/>
            <w:hideMark/>
          </w:tcPr>
          <w:p w14:paraId="20EC56F7"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25D105EB"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A446E8" w:rsidRPr="006066F6" w14:paraId="7C126CDD" w14:textId="77777777" w:rsidTr="00C76351">
        <w:trPr>
          <w:gridAfter w:val="3"/>
          <w:wAfter w:w="380" w:type="dxa"/>
          <w:trHeight w:val="5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56CE721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8FC4AD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Auxílio Transporte</w:t>
            </w:r>
          </w:p>
        </w:tc>
        <w:tc>
          <w:tcPr>
            <w:tcW w:w="900" w:type="dxa"/>
            <w:gridSpan w:val="2"/>
            <w:tcBorders>
              <w:top w:val="nil"/>
              <w:left w:val="nil"/>
              <w:bottom w:val="single" w:sz="8" w:space="0" w:color="auto"/>
              <w:right w:val="single" w:sz="8" w:space="0" w:color="auto"/>
            </w:tcBorders>
            <w:shd w:val="clear" w:color="auto" w:fill="auto"/>
            <w:vAlign w:val="center"/>
            <w:hideMark/>
          </w:tcPr>
          <w:p w14:paraId="11D06D4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03FC2B36" w14:textId="6F132867" w:rsidR="00A446E8" w:rsidRPr="006066F6" w:rsidRDefault="00A446E8" w:rsidP="00C76351">
            <w:pPr>
              <w:jc w:val="right"/>
              <w:rPr>
                <w:rFonts w:ascii="Calibri" w:hAnsi="Calibri" w:cs="Times New Roman"/>
                <w:color w:val="000000"/>
                <w:sz w:val="20"/>
                <w:szCs w:val="20"/>
              </w:rPr>
            </w:pPr>
          </w:p>
        </w:tc>
      </w:tr>
      <w:tr w:rsidR="00A446E8" w:rsidRPr="006066F6" w14:paraId="6EB5C8F6" w14:textId="77777777" w:rsidTr="00C76351">
        <w:trPr>
          <w:gridAfter w:val="3"/>
          <w:wAfter w:w="380" w:type="dxa"/>
          <w:trHeight w:val="154"/>
        </w:trPr>
        <w:tc>
          <w:tcPr>
            <w:tcW w:w="986" w:type="dxa"/>
            <w:gridSpan w:val="4"/>
            <w:tcBorders>
              <w:top w:val="nil"/>
              <w:left w:val="single" w:sz="8" w:space="0" w:color="auto"/>
              <w:bottom w:val="single" w:sz="4" w:space="0" w:color="auto"/>
              <w:right w:val="single" w:sz="8" w:space="0" w:color="auto"/>
            </w:tcBorders>
            <w:shd w:val="clear" w:color="auto" w:fill="auto"/>
            <w:vAlign w:val="center"/>
            <w:hideMark/>
          </w:tcPr>
          <w:p w14:paraId="69E7479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4" w:space="0" w:color="auto"/>
              <w:right w:val="single" w:sz="8" w:space="0" w:color="000000"/>
            </w:tcBorders>
            <w:shd w:val="clear" w:color="auto" w:fill="auto"/>
            <w:vAlign w:val="center"/>
            <w:hideMark/>
          </w:tcPr>
          <w:p w14:paraId="68B2DFB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Auxílio Alimentação</w:t>
            </w:r>
          </w:p>
        </w:tc>
        <w:tc>
          <w:tcPr>
            <w:tcW w:w="900" w:type="dxa"/>
            <w:gridSpan w:val="2"/>
            <w:tcBorders>
              <w:top w:val="nil"/>
              <w:left w:val="nil"/>
              <w:bottom w:val="single" w:sz="4" w:space="0" w:color="auto"/>
              <w:right w:val="single" w:sz="8" w:space="0" w:color="auto"/>
            </w:tcBorders>
            <w:shd w:val="clear" w:color="auto" w:fill="auto"/>
            <w:vAlign w:val="center"/>
            <w:hideMark/>
          </w:tcPr>
          <w:p w14:paraId="313E857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4" w:space="0" w:color="auto"/>
              <w:right w:val="single" w:sz="8" w:space="0" w:color="auto"/>
            </w:tcBorders>
            <w:shd w:val="clear" w:color="auto" w:fill="auto"/>
            <w:vAlign w:val="center"/>
            <w:hideMark/>
          </w:tcPr>
          <w:p w14:paraId="46921ED6" w14:textId="5001C5EE" w:rsidR="00A446E8" w:rsidRPr="006066F6" w:rsidRDefault="00812CD5" w:rsidP="00C76351">
            <w:pPr>
              <w:jc w:val="right"/>
              <w:rPr>
                <w:rFonts w:ascii="Calibri" w:hAnsi="Calibri" w:cs="Times New Roman"/>
                <w:color w:val="000000"/>
                <w:sz w:val="20"/>
                <w:szCs w:val="20"/>
              </w:rPr>
            </w:pPr>
            <w:r>
              <w:rPr>
                <w:rFonts w:ascii="Calibri" w:hAnsi="Calibri" w:cs="Times New Roman"/>
                <w:color w:val="000000"/>
                <w:sz w:val="20"/>
                <w:szCs w:val="20"/>
              </w:rPr>
              <w:t>217,14</w:t>
            </w:r>
          </w:p>
        </w:tc>
      </w:tr>
      <w:tr w:rsidR="00A446E8" w:rsidRPr="006066F6" w14:paraId="273AA9E9" w14:textId="77777777" w:rsidTr="00C76351">
        <w:trPr>
          <w:gridAfter w:val="3"/>
          <w:wAfter w:w="380" w:type="dxa"/>
          <w:trHeight w:val="60"/>
        </w:trPr>
        <w:tc>
          <w:tcPr>
            <w:tcW w:w="9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EB81AC" w14:textId="77777777" w:rsidR="00A446E8" w:rsidRPr="006066F6" w:rsidRDefault="00A446E8" w:rsidP="00C76351">
            <w:pPr>
              <w:rPr>
                <w:rFonts w:ascii="Calibri" w:hAnsi="Calibri" w:cs="Times New Roman"/>
                <w:color w:val="000000"/>
                <w:sz w:val="20"/>
                <w:szCs w:val="20"/>
              </w:rPr>
            </w:pPr>
            <w:r>
              <w:rPr>
                <w:rFonts w:ascii="Calibri" w:hAnsi="Calibri" w:cs="Times New Roman"/>
                <w:color w:val="000000"/>
                <w:sz w:val="20"/>
                <w:szCs w:val="20"/>
              </w:rPr>
              <w:t>C</w:t>
            </w:r>
          </w:p>
        </w:tc>
        <w:tc>
          <w:tcPr>
            <w:tcW w:w="65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BDA8A8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Outros (especificar)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0941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3D06CD"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A446E8" w:rsidRPr="006066F6" w14:paraId="685FD089" w14:textId="77777777" w:rsidTr="00C76351">
        <w:trPr>
          <w:gridAfter w:val="3"/>
          <w:wAfter w:w="380" w:type="dxa"/>
          <w:trHeight w:val="214"/>
        </w:trPr>
        <w:tc>
          <w:tcPr>
            <w:tcW w:w="8409" w:type="dxa"/>
            <w:gridSpan w:val="19"/>
            <w:tcBorders>
              <w:top w:val="single" w:sz="4" w:space="0" w:color="auto"/>
              <w:left w:val="single" w:sz="8" w:space="0" w:color="auto"/>
              <w:bottom w:val="single" w:sz="8" w:space="0" w:color="auto"/>
              <w:right w:val="single" w:sz="8" w:space="0" w:color="000000"/>
            </w:tcBorders>
            <w:shd w:val="clear" w:color="auto" w:fill="auto"/>
            <w:vAlign w:val="center"/>
            <w:hideMark/>
          </w:tcPr>
          <w:p w14:paraId="10951568"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de Benefícios Mensais e Diários</w:t>
            </w:r>
          </w:p>
        </w:tc>
        <w:tc>
          <w:tcPr>
            <w:tcW w:w="1295" w:type="dxa"/>
            <w:gridSpan w:val="4"/>
            <w:tcBorders>
              <w:top w:val="single" w:sz="4" w:space="0" w:color="auto"/>
              <w:left w:val="nil"/>
              <w:bottom w:val="single" w:sz="8" w:space="0" w:color="auto"/>
              <w:right w:val="single" w:sz="8" w:space="0" w:color="auto"/>
            </w:tcBorders>
            <w:shd w:val="clear" w:color="auto" w:fill="auto"/>
            <w:vAlign w:val="center"/>
            <w:hideMark/>
          </w:tcPr>
          <w:p w14:paraId="4262EE61"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A446E8" w:rsidRPr="006066F6" w14:paraId="4AEA9A0A" w14:textId="77777777" w:rsidTr="00C76351">
        <w:trPr>
          <w:gridAfter w:val="3"/>
          <w:wAfter w:w="380" w:type="dxa"/>
          <w:trHeight w:val="137"/>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3ECFF4AE"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lastRenderedPageBreak/>
              <w:t> </w:t>
            </w:r>
          </w:p>
        </w:tc>
      </w:tr>
      <w:tr w:rsidR="00A446E8" w:rsidRPr="006066F6" w14:paraId="7FCBABF5" w14:textId="77777777" w:rsidTr="00C76351">
        <w:trPr>
          <w:gridAfter w:val="3"/>
          <w:wAfter w:w="380" w:type="dxa"/>
          <w:trHeight w:val="381"/>
        </w:trPr>
        <w:tc>
          <w:tcPr>
            <w:tcW w:w="9704" w:type="dxa"/>
            <w:gridSpan w:val="23"/>
            <w:tcBorders>
              <w:top w:val="single" w:sz="8" w:space="0" w:color="auto"/>
              <w:left w:val="single" w:sz="8" w:space="0" w:color="auto"/>
              <w:bottom w:val="single" w:sz="8" w:space="0" w:color="auto"/>
              <w:right w:val="single" w:sz="8" w:space="0" w:color="000000"/>
            </w:tcBorders>
            <w:shd w:val="clear" w:color="000000" w:fill="D6E3BC"/>
            <w:vAlign w:val="center"/>
            <w:hideMark/>
          </w:tcPr>
          <w:p w14:paraId="252461E1"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3: INSUMOS DIVERSOS</w:t>
            </w:r>
          </w:p>
        </w:tc>
      </w:tr>
      <w:tr w:rsidR="00A446E8" w:rsidRPr="006066F6" w14:paraId="2CCA253F" w14:textId="77777777" w:rsidTr="00C76351">
        <w:trPr>
          <w:gridAfter w:val="3"/>
          <w:wAfter w:w="380" w:type="dxa"/>
          <w:trHeight w:val="315"/>
        </w:trPr>
        <w:tc>
          <w:tcPr>
            <w:tcW w:w="986" w:type="dxa"/>
            <w:gridSpan w:val="4"/>
            <w:tcBorders>
              <w:top w:val="nil"/>
              <w:left w:val="single" w:sz="8" w:space="0" w:color="auto"/>
              <w:bottom w:val="single" w:sz="4" w:space="0" w:color="auto"/>
              <w:right w:val="single" w:sz="8" w:space="0" w:color="auto"/>
            </w:tcBorders>
            <w:shd w:val="clear" w:color="auto" w:fill="auto"/>
            <w:vAlign w:val="center"/>
            <w:hideMark/>
          </w:tcPr>
          <w:p w14:paraId="4390D130"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3</w:t>
            </w:r>
          </w:p>
        </w:tc>
        <w:tc>
          <w:tcPr>
            <w:tcW w:w="6523" w:type="dxa"/>
            <w:gridSpan w:val="13"/>
            <w:tcBorders>
              <w:top w:val="single" w:sz="8" w:space="0" w:color="auto"/>
              <w:left w:val="nil"/>
              <w:bottom w:val="single" w:sz="4" w:space="0" w:color="auto"/>
              <w:right w:val="single" w:sz="8" w:space="0" w:color="000000"/>
            </w:tcBorders>
            <w:shd w:val="clear" w:color="auto" w:fill="auto"/>
            <w:vAlign w:val="center"/>
            <w:hideMark/>
          </w:tcPr>
          <w:p w14:paraId="25B5E998"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Insumos diversos</w:t>
            </w:r>
          </w:p>
        </w:tc>
        <w:tc>
          <w:tcPr>
            <w:tcW w:w="900" w:type="dxa"/>
            <w:gridSpan w:val="2"/>
            <w:tcBorders>
              <w:top w:val="nil"/>
              <w:left w:val="nil"/>
              <w:bottom w:val="single" w:sz="4" w:space="0" w:color="auto"/>
              <w:right w:val="single" w:sz="8" w:space="0" w:color="auto"/>
            </w:tcBorders>
            <w:shd w:val="clear" w:color="auto" w:fill="auto"/>
            <w:vAlign w:val="center"/>
            <w:hideMark/>
          </w:tcPr>
          <w:p w14:paraId="4ECF26D0"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295" w:type="dxa"/>
            <w:gridSpan w:val="4"/>
            <w:tcBorders>
              <w:top w:val="nil"/>
              <w:left w:val="nil"/>
              <w:bottom w:val="single" w:sz="4" w:space="0" w:color="auto"/>
              <w:right w:val="single" w:sz="8" w:space="0" w:color="auto"/>
            </w:tcBorders>
            <w:shd w:val="clear" w:color="auto" w:fill="auto"/>
            <w:vAlign w:val="center"/>
            <w:hideMark/>
          </w:tcPr>
          <w:p w14:paraId="7C10D50C"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A446E8" w:rsidRPr="006066F6" w14:paraId="7186E0B3"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03AD5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21DB91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Uniformes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1D8E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FB0F4E"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29A4B3A0" w14:textId="77777777" w:rsidTr="00C76351">
        <w:trPr>
          <w:gridAfter w:val="3"/>
          <w:wAfter w:w="380" w:type="dxa"/>
          <w:trHeight w:val="315"/>
        </w:trPr>
        <w:tc>
          <w:tcPr>
            <w:tcW w:w="986" w:type="dxa"/>
            <w:gridSpan w:val="4"/>
            <w:tcBorders>
              <w:top w:val="single" w:sz="4" w:space="0" w:color="auto"/>
              <w:left w:val="single" w:sz="8" w:space="0" w:color="auto"/>
              <w:bottom w:val="single" w:sz="8" w:space="0" w:color="auto"/>
              <w:right w:val="single" w:sz="8" w:space="0" w:color="auto"/>
            </w:tcBorders>
            <w:shd w:val="clear" w:color="auto" w:fill="auto"/>
            <w:vAlign w:val="center"/>
            <w:hideMark/>
          </w:tcPr>
          <w:p w14:paraId="5E672A2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4" w:space="0" w:color="auto"/>
              <w:left w:val="nil"/>
              <w:bottom w:val="single" w:sz="8" w:space="0" w:color="auto"/>
              <w:right w:val="single" w:sz="8" w:space="0" w:color="000000"/>
            </w:tcBorders>
            <w:shd w:val="clear" w:color="auto" w:fill="auto"/>
            <w:vAlign w:val="center"/>
            <w:hideMark/>
          </w:tcPr>
          <w:p w14:paraId="36C95FE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Equipamentos</w:t>
            </w:r>
          </w:p>
        </w:tc>
        <w:tc>
          <w:tcPr>
            <w:tcW w:w="900" w:type="dxa"/>
            <w:gridSpan w:val="2"/>
            <w:tcBorders>
              <w:top w:val="single" w:sz="4" w:space="0" w:color="auto"/>
              <w:left w:val="nil"/>
              <w:bottom w:val="single" w:sz="8" w:space="0" w:color="auto"/>
              <w:right w:val="single" w:sz="8" w:space="0" w:color="auto"/>
            </w:tcBorders>
            <w:shd w:val="clear" w:color="auto" w:fill="auto"/>
            <w:vAlign w:val="center"/>
            <w:hideMark/>
          </w:tcPr>
          <w:p w14:paraId="6671082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single" w:sz="4" w:space="0" w:color="auto"/>
              <w:left w:val="nil"/>
              <w:bottom w:val="single" w:sz="8" w:space="0" w:color="auto"/>
              <w:right w:val="single" w:sz="8" w:space="0" w:color="auto"/>
            </w:tcBorders>
            <w:shd w:val="clear" w:color="auto" w:fill="auto"/>
            <w:vAlign w:val="center"/>
            <w:hideMark/>
          </w:tcPr>
          <w:p w14:paraId="19533F0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A446E8" w:rsidRPr="006066F6" w14:paraId="0D8C868F"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E8BC5B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32BAC22" w14:textId="77777777" w:rsidR="00A446E8" w:rsidRPr="006066F6" w:rsidRDefault="00A446E8" w:rsidP="00C76351">
            <w:pPr>
              <w:rPr>
                <w:rFonts w:ascii="Calibri" w:hAnsi="Calibri" w:cs="Times New Roman"/>
                <w:color w:val="000000"/>
                <w:sz w:val="20"/>
                <w:szCs w:val="20"/>
              </w:rPr>
            </w:pPr>
            <w:proofErr w:type="spellStart"/>
            <w:r w:rsidRPr="006066F6">
              <w:rPr>
                <w:rFonts w:ascii="Calibri" w:hAnsi="Calibri" w:cs="Times New Roman"/>
                <w:color w:val="000000"/>
                <w:sz w:val="20"/>
                <w:szCs w:val="20"/>
              </w:rPr>
              <w:t>EPI’s</w:t>
            </w:r>
            <w:proofErr w:type="spellEnd"/>
          </w:p>
        </w:tc>
        <w:tc>
          <w:tcPr>
            <w:tcW w:w="900" w:type="dxa"/>
            <w:gridSpan w:val="2"/>
            <w:tcBorders>
              <w:top w:val="nil"/>
              <w:left w:val="nil"/>
              <w:bottom w:val="single" w:sz="8" w:space="0" w:color="auto"/>
              <w:right w:val="single" w:sz="8" w:space="0" w:color="auto"/>
            </w:tcBorders>
            <w:shd w:val="clear" w:color="auto" w:fill="auto"/>
            <w:vAlign w:val="center"/>
            <w:hideMark/>
          </w:tcPr>
          <w:p w14:paraId="7D775AD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66E580D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A446E8" w:rsidRPr="006066F6" w14:paraId="4B711044"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6312D63E" w14:textId="77777777" w:rsidR="00A446E8" w:rsidRPr="006066F6" w:rsidRDefault="00A446E8" w:rsidP="00C76351">
            <w:pPr>
              <w:rPr>
                <w:rFonts w:ascii="Calibri" w:hAnsi="Calibri" w:cs="Times New Roman"/>
                <w:color w:val="000000"/>
                <w:sz w:val="20"/>
                <w:szCs w:val="20"/>
              </w:rPr>
            </w:pPr>
            <w:r>
              <w:rPr>
                <w:rFonts w:ascii="Calibri" w:hAnsi="Calibri" w:cs="Times New Roman"/>
                <w:color w:val="000000"/>
                <w:sz w:val="20"/>
                <w:szCs w:val="20"/>
              </w:rPr>
              <w:t>D</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4B1EE8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Outros (especificar)</w:t>
            </w:r>
          </w:p>
        </w:tc>
        <w:tc>
          <w:tcPr>
            <w:tcW w:w="900" w:type="dxa"/>
            <w:gridSpan w:val="2"/>
            <w:tcBorders>
              <w:top w:val="nil"/>
              <w:left w:val="nil"/>
              <w:bottom w:val="single" w:sz="8" w:space="0" w:color="auto"/>
              <w:right w:val="single" w:sz="8" w:space="0" w:color="auto"/>
            </w:tcBorders>
            <w:shd w:val="clear" w:color="auto" w:fill="auto"/>
            <w:vAlign w:val="center"/>
            <w:hideMark/>
          </w:tcPr>
          <w:p w14:paraId="1917868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368FF32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A446E8" w:rsidRPr="006066F6" w14:paraId="22904C5A" w14:textId="77777777" w:rsidTr="00C76351">
        <w:trPr>
          <w:gridAfter w:val="3"/>
          <w:wAfter w:w="380" w:type="dxa"/>
          <w:trHeight w:val="276"/>
        </w:trPr>
        <w:tc>
          <w:tcPr>
            <w:tcW w:w="8409"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14:paraId="4B89D167"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de Insumos Diversos</w:t>
            </w:r>
          </w:p>
        </w:tc>
        <w:tc>
          <w:tcPr>
            <w:tcW w:w="1295" w:type="dxa"/>
            <w:gridSpan w:val="4"/>
            <w:tcBorders>
              <w:top w:val="nil"/>
              <w:left w:val="nil"/>
              <w:bottom w:val="single" w:sz="8" w:space="0" w:color="auto"/>
              <w:right w:val="single" w:sz="8" w:space="0" w:color="auto"/>
            </w:tcBorders>
            <w:shd w:val="clear" w:color="auto" w:fill="auto"/>
            <w:vAlign w:val="center"/>
            <w:hideMark/>
          </w:tcPr>
          <w:p w14:paraId="013327F3"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A446E8" w:rsidRPr="006066F6" w14:paraId="39070FAA" w14:textId="77777777" w:rsidTr="00C76351">
        <w:trPr>
          <w:gridAfter w:val="3"/>
          <w:wAfter w:w="380" w:type="dxa"/>
          <w:trHeight w:val="315"/>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14CDDF9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53663B28" w14:textId="77777777" w:rsidTr="00C76351">
        <w:trPr>
          <w:gridAfter w:val="3"/>
          <w:wAfter w:w="380" w:type="dxa"/>
          <w:trHeight w:val="234"/>
        </w:trPr>
        <w:tc>
          <w:tcPr>
            <w:tcW w:w="9704" w:type="dxa"/>
            <w:gridSpan w:val="23"/>
            <w:tcBorders>
              <w:top w:val="single" w:sz="8" w:space="0" w:color="auto"/>
              <w:left w:val="single" w:sz="8" w:space="0" w:color="auto"/>
              <w:bottom w:val="single" w:sz="8" w:space="0" w:color="auto"/>
              <w:right w:val="single" w:sz="8" w:space="0" w:color="000000"/>
            </w:tcBorders>
            <w:shd w:val="clear" w:color="000000" w:fill="D6E3BC"/>
            <w:vAlign w:val="center"/>
            <w:hideMark/>
          </w:tcPr>
          <w:p w14:paraId="5EF0B540"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4: ENCARGOS SOCIAIS E TRABALHISTAS</w:t>
            </w:r>
          </w:p>
        </w:tc>
      </w:tr>
      <w:tr w:rsidR="00A446E8" w:rsidRPr="006066F6" w14:paraId="357DE8B4" w14:textId="77777777" w:rsidTr="00C76351">
        <w:trPr>
          <w:gridAfter w:val="3"/>
          <w:wAfter w:w="380" w:type="dxa"/>
          <w:trHeight w:val="318"/>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13F83E62"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4.1: Encargos previdenciários, FGTS e outras Contribuições</w:t>
            </w:r>
          </w:p>
        </w:tc>
      </w:tr>
      <w:tr w:rsidR="00A446E8" w:rsidRPr="006066F6" w14:paraId="6FB2FDDB"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A551696"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4.1.</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D50401F"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Encargos previdenciários, FGTS e outras contribuições</w:t>
            </w:r>
          </w:p>
        </w:tc>
        <w:tc>
          <w:tcPr>
            <w:tcW w:w="900" w:type="dxa"/>
            <w:gridSpan w:val="2"/>
            <w:tcBorders>
              <w:top w:val="nil"/>
              <w:left w:val="nil"/>
              <w:bottom w:val="single" w:sz="8" w:space="0" w:color="auto"/>
              <w:right w:val="single" w:sz="8" w:space="0" w:color="auto"/>
            </w:tcBorders>
            <w:shd w:val="clear" w:color="auto" w:fill="auto"/>
            <w:vAlign w:val="center"/>
            <w:hideMark/>
          </w:tcPr>
          <w:p w14:paraId="3AB8D7FA"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60426F41"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A446E8" w:rsidRPr="006066F6" w14:paraId="3BC6335E" w14:textId="77777777" w:rsidTr="00C76351">
        <w:trPr>
          <w:gridAfter w:val="3"/>
          <w:wAfter w:w="380" w:type="dxa"/>
          <w:trHeight w:val="193"/>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0C1B45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22F67B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INSS</w:t>
            </w:r>
          </w:p>
        </w:tc>
        <w:tc>
          <w:tcPr>
            <w:tcW w:w="900" w:type="dxa"/>
            <w:gridSpan w:val="2"/>
            <w:tcBorders>
              <w:top w:val="nil"/>
              <w:left w:val="nil"/>
              <w:bottom w:val="single" w:sz="8" w:space="0" w:color="auto"/>
              <w:right w:val="single" w:sz="8" w:space="0" w:color="auto"/>
            </w:tcBorders>
            <w:shd w:val="clear" w:color="auto" w:fill="auto"/>
            <w:vAlign w:val="center"/>
            <w:hideMark/>
          </w:tcPr>
          <w:p w14:paraId="4FAA7441" w14:textId="77777777" w:rsidR="00A446E8" w:rsidRPr="006066F6" w:rsidRDefault="00A446E8" w:rsidP="00C76351">
            <w:pPr>
              <w:jc w:val="right"/>
              <w:rPr>
                <w:rFonts w:ascii="Calibri" w:hAnsi="Calibri" w:cs="Times New Roman"/>
                <w:color w:val="000000"/>
                <w:sz w:val="20"/>
                <w:szCs w:val="20"/>
              </w:rPr>
            </w:pPr>
            <w:r w:rsidRPr="006066F6">
              <w:rPr>
                <w:rFonts w:ascii="Calibri" w:hAnsi="Calibri" w:cs="Times New Roman"/>
                <w:color w:val="000000"/>
                <w:sz w:val="20"/>
                <w:szCs w:val="20"/>
              </w:rPr>
              <w:t>20,00%</w:t>
            </w:r>
          </w:p>
        </w:tc>
        <w:tc>
          <w:tcPr>
            <w:tcW w:w="1295" w:type="dxa"/>
            <w:gridSpan w:val="4"/>
            <w:tcBorders>
              <w:top w:val="nil"/>
              <w:left w:val="nil"/>
              <w:bottom w:val="single" w:sz="8" w:space="0" w:color="auto"/>
              <w:right w:val="single" w:sz="8" w:space="0" w:color="auto"/>
            </w:tcBorders>
            <w:shd w:val="clear" w:color="auto" w:fill="auto"/>
            <w:vAlign w:val="center"/>
            <w:hideMark/>
          </w:tcPr>
          <w:p w14:paraId="593AB1DC"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63C182CD" w14:textId="77777777" w:rsidTr="00C76351">
        <w:trPr>
          <w:gridAfter w:val="3"/>
          <w:wAfter w:w="380" w:type="dxa"/>
          <w:trHeight w:val="18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DAD6CF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1396AE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SESI ou SESC</w:t>
            </w:r>
          </w:p>
        </w:tc>
        <w:tc>
          <w:tcPr>
            <w:tcW w:w="900" w:type="dxa"/>
            <w:gridSpan w:val="2"/>
            <w:tcBorders>
              <w:top w:val="nil"/>
              <w:left w:val="nil"/>
              <w:bottom w:val="single" w:sz="8" w:space="0" w:color="auto"/>
              <w:right w:val="single" w:sz="8" w:space="0" w:color="auto"/>
            </w:tcBorders>
            <w:shd w:val="clear" w:color="auto" w:fill="auto"/>
            <w:vAlign w:val="center"/>
            <w:hideMark/>
          </w:tcPr>
          <w:p w14:paraId="52C7552B" w14:textId="77777777" w:rsidR="00A446E8" w:rsidRPr="006066F6" w:rsidRDefault="00A446E8" w:rsidP="00C76351">
            <w:pPr>
              <w:jc w:val="right"/>
              <w:rPr>
                <w:rFonts w:ascii="Calibri" w:hAnsi="Calibri" w:cs="Times New Roman"/>
                <w:color w:val="000000"/>
                <w:sz w:val="20"/>
                <w:szCs w:val="20"/>
              </w:rPr>
            </w:pPr>
            <w:r w:rsidRPr="006066F6">
              <w:rPr>
                <w:rFonts w:ascii="Calibri" w:hAnsi="Calibri" w:cs="Times New Roman"/>
                <w:color w:val="000000"/>
                <w:sz w:val="20"/>
                <w:szCs w:val="20"/>
              </w:rPr>
              <w:t>1,50%</w:t>
            </w:r>
          </w:p>
        </w:tc>
        <w:tc>
          <w:tcPr>
            <w:tcW w:w="1295" w:type="dxa"/>
            <w:gridSpan w:val="4"/>
            <w:tcBorders>
              <w:top w:val="nil"/>
              <w:left w:val="nil"/>
              <w:bottom w:val="single" w:sz="8" w:space="0" w:color="auto"/>
              <w:right w:val="single" w:sz="8" w:space="0" w:color="auto"/>
            </w:tcBorders>
            <w:shd w:val="clear" w:color="auto" w:fill="auto"/>
            <w:vAlign w:val="center"/>
            <w:hideMark/>
          </w:tcPr>
          <w:p w14:paraId="441B3B5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35099E82" w14:textId="77777777" w:rsidTr="00C76351">
        <w:trPr>
          <w:gridAfter w:val="3"/>
          <w:wAfter w:w="380" w:type="dxa"/>
          <w:trHeight w:val="173"/>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1C3E3C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305A24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SENAI ou SENAC</w:t>
            </w:r>
          </w:p>
        </w:tc>
        <w:tc>
          <w:tcPr>
            <w:tcW w:w="900" w:type="dxa"/>
            <w:gridSpan w:val="2"/>
            <w:tcBorders>
              <w:top w:val="nil"/>
              <w:left w:val="nil"/>
              <w:bottom w:val="single" w:sz="8" w:space="0" w:color="auto"/>
              <w:right w:val="single" w:sz="8" w:space="0" w:color="auto"/>
            </w:tcBorders>
            <w:shd w:val="clear" w:color="auto" w:fill="auto"/>
            <w:vAlign w:val="center"/>
            <w:hideMark/>
          </w:tcPr>
          <w:p w14:paraId="2A2E7F77" w14:textId="77777777" w:rsidR="00A446E8" w:rsidRPr="006066F6" w:rsidRDefault="00A446E8" w:rsidP="00C76351">
            <w:pPr>
              <w:jc w:val="right"/>
              <w:rPr>
                <w:rFonts w:ascii="Calibri" w:hAnsi="Calibri" w:cs="Times New Roman"/>
                <w:color w:val="000000"/>
                <w:sz w:val="20"/>
                <w:szCs w:val="20"/>
              </w:rPr>
            </w:pPr>
            <w:r w:rsidRPr="006066F6">
              <w:rPr>
                <w:rFonts w:ascii="Calibri" w:hAnsi="Calibri" w:cs="Times New Roman"/>
                <w:color w:val="000000"/>
                <w:sz w:val="20"/>
                <w:szCs w:val="20"/>
              </w:rPr>
              <w:t>1,00%</w:t>
            </w:r>
          </w:p>
        </w:tc>
        <w:tc>
          <w:tcPr>
            <w:tcW w:w="1295" w:type="dxa"/>
            <w:gridSpan w:val="4"/>
            <w:tcBorders>
              <w:top w:val="nil"/>
              <w:left w:val="nil"/>
              <w:bottom w:val="single" w:sz="8" w:space="0" w:color="auto"/>
              <w:right w:val="single" w:sz="8" w:space="0" w:color="auto"/>
            </w:tcBorders>
            <w:shd w:val="clear" w:color="auto" w:fill="auto"/>
            <w:vAlign w:val="center"/>
            <w:hideMark/>
          </w:tcPr>
          <w:p w14:paraId="54DCC8A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4735988B" w14:textId="77777777" w:rsidTr="00C76351">
        <w:trPr>
          <w:gridAfter w:val="3"/>
          <w:wAfter w:w="380" w:type="dxa"/>
          <w:trHeight w:val="17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D12A8C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D</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FE1EC6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INCRA</w:t>
            </w:r>
          </w:p>
        </w:tc>
        <w:tc>
          <w:tcPr>
            <w:tcW w:w="900" w:type="dxa"/>
            <w:gridSpan w:val="2"/>
            <w:tcBorders>
              <w:top w:val="nil"/>
              <w:left w:val="nil"/>
              <w:bottom w:val="single" w:sz="8" w:space="0" w:color="auto"/>
              <w:right w:val="single" w:sz="8" w:space="0" w:color="auto"/>
            </w:tcBorders>
            <w:shd w:val="clear" w:color="auto" w:fill="auto"/>
            <w:vAlign w:val="center"/>
            <w:hideMark/>
          </w:tcPr>
          <w:p w14:paraId="79370CE6" w14:textId="77777777" w:rsidR="00A446E8" w:rsidRPr="006066F6" w:rsidRDefault="00A446E8" w:rsidP="00C76351">
            <w:pPr>
              <w:jc w:val="right"/>
              <w:rPr>
                <w:rFonts w:ascii="Calibri" w:hAnsi="Calibri" w:cs="Times New Roman"/>
                <w:color w:val="000000"/>
                <w:sz w:val="20"/>
                <w:szCs w:val="20"/>
              </w:rPr>
            </w:pPr>
            <w:r w:rsidRPr="006066F6">
              <w:rPr>
                <w:rFonts w:ascii="Calibri" w:hAnsi="Calibri" w:cs="Times New Roman"/>
                <w:color w:val="000000"/>
                <w:sz w:val="20"/>
                <w:szCs w:val="20"/>
              </w:rPr>
              <w:t>0,20%</w:t>
            </w:r>
          </w:p>
        </w:tc>
        <w:tc>
          <w:tcPr>
            <w:tcW w:w="1295" w:type="dxa"/>
            <w:gridSpan w:val="4"/>
            <w:tcBorders>
              <w:top w:val="nil"/>
              <w:left w:val="nil"/>
              <w:bottom w:val="single" w:sz="8" w:space="0" w:color="auto"/>
              <w:right w:val="single" w:sz="8" w:space="0" w:color="auto"/>
            </w:tcBorders>
            <w:shd w:val="clear" w:color="auto" w:fill="auto"/>
            <w:vAlign w:val="center"/>
            <w:hideMark/>
          </w:tcPr>
          <w:p w14:paraId="4FF6B97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4F9849DE" w14:textId="77777777" w:rsidTr="00C76351">
        <w:trPr>
          <w:gridAfter w:val="3"/>
          <w:wAfter w:w="380" w:type="dxa"/>
          <w:trHeight w:val="167"/>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6E29DA9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E</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6B2F73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Salário educação</w:t>
            </w:r>
          </w:p>
        </w:tc>
        <w:tc>
          <w:tcPr>
            <w:tcW w:w="900" w:type="dxa"/>
            <w:gridSpan w:val="2"/>
            <w:tcBorders>
              <w:top w:val="nil"/>
              <w:left w:val="nil"/>
              <w:bottom w:val="single" w:sz="8" w:space="0" w:color="auto"/>
              <w:right w:val="single" w:sz="8" w:space="0" w:color="auto"/>
            </w:tcBorders>
            <w:shd w:val="clear" w:color="auto" w:fill="auto"/>
            <w:vAlign w:val="center"/>
            <w:hideMark/>
          </w:tcPr>
          <w:p w14:paraId="2AC2F3A4" w14:textId="77777777" w:rsidR="00A446E8" w:rsidRPr="006066F6" w:rsidRDefault="00A446E8" w:rsidP="00C76351">
            <w:pPr>
              <w:jc w:val="right"/>
              <w:rPr>
                <w:rFonts w:ascii="Calibri" w:hAnsi="Calibri" w:cs="Times New Roman"/>
                <w:color w:val="000000"/>
                <w:sz w:val="20"/>
                <w:szCs w:val="20"/>
              </w:rPr>
            </w:pPr>
            <w:r w:rsidRPr="006066F6">
              <w:rPr>
                <w:rFonts w:ascii="Calibri" w:hAnsi="Calibri" w:cs="Times New Roman"/>
                <w:color w:val="000000"/>
                <w:sz w:val="20"/>
                <w:szCs w:val="20"/>
              </w:rPr>
              <w:t>2,50%</w:t>
            </w:r>
          </w:p>
        </w:tc>
        <w:tc>
          <w:tcPr>
            <w:tcW w:w="1295" w:type="dxa"/>
            <w:gridSpan w:val="4"/>
            <w:tcBorders>
              <w:top w:val="nil"/>
              <w:left w:val="nil"/>
              <w:bottom w:val="single" w:sz="8" w:space="0" w:color="auto"/>
              <w:right w:val="single" w:sz="8" w:space="0" w:color="auto"/>
            </w:tcBorders>
            <w:shd w:val="clear" w:color="auto" w:fill="auto"/>
            <w:vAlign w:val="center"/>
            <w:hideMark/>
          </w:tcPr>
          <w:p w14:paraId="14099B5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72CC22F4" w14:textId="77777777" w:rsidTr="00C76351">
        <w:trPr>
          <w:gridAfter w:val="3"/>
          <w:wAfter w:w="380" w:type="dxa"/>
          <w:trHeight w:val="15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056A28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F</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6A565C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FGTS</w:t>
            </w:r>
          </w:p>
        </w:tc>
        <w:tc>
          <w:tcPr>
            <w:tcW w:w="900" w:type="dxa"/>
            <w:gridSpan w:val="2"/>
            <w:tcBorders>
              <w:top w:val="nil"/>
              <w:left w:val="nil"/>
              <w:bottom w:val="single" w:sz="8" w:space="0" w:color="auto"/>
              <w:right w:val="single" w:sz="8" w:space="0" w:color="auto"/>
            </w:tcBorders>
            <w:shd w:val="clear" w:color="auto" w:fill="auto"/>
            <w:vAlign w:val="center"/>
            <w:hideMark/>
          </w:tcPr>
          <w:p w14:paraId="023DD272" w14:textId="77777777" w:rsidR="00A446E8" w:rsidRPr="006066F6" w:rsidRDefault="00A446E8" w:rsidP="00C76351">
            <w:pPr>
              <w:jc w:val="right"/>
              <w:rPr>
                <w:rFonts w:ascii="Calibri" w:hAnsi="Calibri" w:cs="Times New Roman"/>
                <w:color w:val="000000"/>
                <w:sz w:val="20"/>
                <w:szCs w:val="20"/>
              </w:rPr>
            </w:pPr>
            <w:r w:rsidRPr="006066F6">
              <w:rPr>
                <w:rFonts w:ascii="Calibri" w:hAnsi="Calibri" w:cs="Times New Roman"/>
                <w:color w:val="000000"/>
                <w:sz w:val="20"/>
                <w:szCs w:val="20"/>
              </w:rPr>
              <w:t>8,00%</w:t>
            </w:r>
          </w:p>
        </w:tc>
        <w:tc>
          <w:tcPr>
            <w:tcW w:w="1295" w:type="dxa"/>
            <w:gridSpan w:val="4"/>
            <w:tcBorders>
              <w:top w:val="nil"/>
              <w:left w:val="nil"/>
              <w:bottom w:val="single" w:sz="8" w:space="0" w:color="auto"/>
              <w:right w:val="single" w:sz="8" w:space="0" w:color="auto"/>
            </w:tcBorders>
            <w:shd w:val="clear" w:color="auto" w:fill="auto"/>
            <w:vAlign w:val="center"/>
            <w:hideMark/>
          </w:tcPr>
          <w:p w14:paraId="18BF026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035644E4" w14:textId="77777777" w:rsidTr="00C76351">
        <w:trPr>
          <w:gridAfter w:val="3"/>
          <w:wAfter w:w="380" w:type="dxa"/>
          <w:trHeight w:val="14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C65CCF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G</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087445B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Seguro acidente de trabalho (SAT x FAP)</w:t>
            </w:r>
          </w:p>
        </w:tc>
        <w:tc>
          <w:tcPr>
            <w:tcW w:w="900" w:type="dxa"/>
            <w:gridSpan w:val="2"/>
            <w:tcBorders>
              <w:top w:val="nil"/>
              <w:left w:val="nil"/>
              <w:bottom w:val="single" w:sz="8" w:space="0" w:color="auto"/>
              <w:right w:val="single" w:sz="8" w:space="0" w:color="auto"/>
            </w:tcBorders>
            <w:shd w:val="clear" w:color="auto" w:fill="auto"/>
            <w:vAlign w:val="center"/>
            <w:hideMark/>
          </w:tcPr>
          <w:p w14:paraId="6FA45E17" w14:textId="77777777" w:rsidR="00A446E8" w:rsidRPr="006066F6" w:rsidRDefault="00A446E8" w:rsidP="00C76351">
            <w:pPr>
              <w:jc w:val="right"/>
              <w:rPr>
                <w:rFonts w:ascii="Calibri" w:hAnsi="Calibri" w:cs="Times New Roman"/>
                <w:color w:val="000000"/>
                <w:sz w:val="20"/>
                <w:szCs w:val="20"/>
              </w:rPr>
            </w:pPr>
            <w:r w:rsidRPr="006066F6">
              <w:rPr>
                <w:rFonts w:ascii="Calibri" w:hAnsi="Calibri" w:cs="Times New Roman"/>
                <w:color w:val="000000"/>
                <w:sz w:val="20"/>
                <w:szCs w:val="20"/>
              </w:rPr>
              <w:t>2,00%</w:t>
            </w:r>
          </w:p>
        </w:tc>
        <w:tc>
          <w:tcPr>
            <w:tcW w:w="1295" w:type="dxa"/>
            <w:gridSpan w:val="4"/>
            <w:tcBorders>
              <w:top w:val="nil"/>
              <w:left w:val="nil"/>
              <w:bottom w:val="single" w:sz="8" w:space="0" w:color="auto"/>
              <w:right w:val="single" w:sz="8" w:space="0" w:color="auto"/>
            </w:tcBorders>
            <w:shd w:val="clear" w:color="auto" w:fill="auto"/>
            <w:vAlign w:val="center"/>
            <w:hideMark/>
          </w:tcPr>
          <w:p w14:paraId="0FBA90E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4572911B" w14:textId="77777777" w:rsidTr="00C76351">
        <w:trPr>
          <w:gridAfter w:val="3"/>
          <w:wAfter w:w="380" w:type="dxa"/>
          <w:trHeight w:val="5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F9D972D"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H</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7BBD639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SEBRAE</w:t>
            </w:r>
          </w:p>
        </w:tc>
        <w:tc>
          <w:tcPr>
            <w:tcW w:w="900" w:type="dxa"/>
            <w:gridSpan w:val="2"/>
            <w:tcBorders>
              <w:top w:val="nil"/>
              <w:left w:val="nil"/>
              <w:bottom w:val="single" w:sz="8" w:space="0" w:color="auto"/>
              <w:right w:val="single" w:sz="8" w:space="0" w:color="auto"/>
            </w:tcBorders>
            <w:shd w:val="clear" w:color="auto" w:fill="auto"/>
            <w:vAlign w:val="center"/>
            <w:hideMark/>
          </w:tcPr>
          <w:p w14:paraId="2BA2E503" w14:textId="77777777" w:rsidR="00A446E8" w:rsidRPr="006066F6" w:rsidRDefault="00A446E8" w:rsidP="00C76351">
            <w:pPr>
              <w:jc w:val="right"/>
              <w:rPr>
                <w:rFonts w:ascii="Calibri" w:hAnsi="Calibri" w:cs="Times New Roman"/>
                <w:color w:val="000000"/>
                <w:sz w:val="20"/>
                <w:szCs w:val="20"/>
              </w:rPr>
            </w:pPr>
            <w:r w:rsidRPr="006066F6">
              <w:rPr>
                <w:rFonts w:ascii="Calibri" w:hAnsi="Calibri" w:cs="Times New Roman"/>
                <w:color w:val="000000"/>
                <w:sz w:val="20"/>
                <w:szCs w:val="20"/>
              </w:rPr>
              <w:t>0,60%</w:t>
            </w:r>
          </w:p>
        </w:tc>
        <w:tc>
          <w:tcPr>
            <w:tcW w:w="1295" w:type="dxa"/>
            <w:gridSpan w:val="4"/>
            <w:tcBorders>
              <w:top w:val="nil"/>
              <w:left w:val="nil"/>
              <w:bottom w:val="single" w:sz="8" w:space="0" w:color="auto"/>
              <w:right w:val="single" w:sz="8" w:space="0" w:color="auto"/>
            </w:tcBorders>
            <w:shd w:val="clear" w:color="auto" w:fill="auto"/>
            <w:vAlign w:val="center"/>
            <w:hideMark/>
          </w:tcPr>
          <w:p w14:paraId="2338647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53167626" w14:textId="77777777" w:rsidTr="00C76351">
        <w:trPr>
          <w:gridAfter w:val="3"/>
          <w:wAfter w:w="380" w:type="dxa"/>
          <w:trHeight w:val="140"/>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57357FEA"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do Submódulo 4.1</w:t>
            </w:r>
          </w:p>
        </w:tc>
        <w:tc>
          <w:tcPr>
            <w:tcW w:w="900" w:type="dxa"/>
            <w:gridSpan w:val="2"/>
            <w:tcBorders>
              <w:top w:val="nil"/>
              <w:left w:val="nil"/>
              <w:bottom w:val="single" w:sz="8" w:space="0" w:color="auto"/>
              <w:right w:val="single" w:sz="8" w:space="0" w:color="auto"/>
            </w:tcBorders>
            <w:shd w:val="clear" w:color="auto" w:fill="auto"/>
            <w:vAlign w:val="center"/>
            <w:hideMark/>
          </w:tcPr>
          <w:p w14:paraId="3A791C4F" w14:textId="77777777" w:rsidR="00A446E8" w:rsidRPr="006066F6" w:rsidRDefault="00A446E8" w:rsidP="00C76351">
            <w:pPr>
              <w:jc w:val="right"/>
              <w:rPr>
                <w:rFonts w:ascii="Calibri" w:hAnsi="Calibri" w:cs="Times New Roman"/>
                <w:b/>
                <w:bCs/>
                <w:color w:val="000000"/>
                <w:sz w:val="20"/>
                <w:szCs w:val="20"/>
              </w:rPr>
            </w:pPr>
            <w:r w:rsidRPr="006066F6">
              <w:rPr>
                <w:rFonts w:ascii="Calibri" w:hAnsi="Calibri" w:cs="Times New Roman"/>
                <w:b/>
                <w:bCs/>
                <w:color w:val="000000"/>
                <w:sz w:val="20"/>
                <w:szCs w:val="20"/>
              </w:rPr>
              <w:t>35,80%</w:t>
            </w:r>
          </w:p>
        </w:tc>
        <w:tc>
          <w:tcPr>
            <w:tcW w:w="1295" w:type="dxa"/>
            <w:gridSpan w:val="4"/>
            <w:tcBorders>
              <w:top w:val="nil"/>
              <w:left w:val="nil"/>
              <w:bottom w:val="single" w:sz="8" w:space="0" w:color="auto"/>
              <w:right w:val="single" w:sz="8" w:space="0" w:color="auto"/>
            </w:tcBorders>
            <w:shd w:val="clear" w:color="auto" w:fill="auto"/>
            <w:vAlign w:val="center"/>
            <w:hideMark/>
          </w:tcPr>
          <w:p w14:paraId="533FD68B" w14:textId="77777777" w:rsidR="00A446E8" w:rsidRPr="006066F6" w:rsidRDefault="00A446E8"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A446E8" w:rsidRPr="006066F6" w14:paraId="109D4A14" w14:textId="77777777" w:rsidTr="00C76351">
        <w:trPr>
          <w:gridAfter w:val="3"/>
          <w:wAfter w:w="380" w:type="dxa"/>
          <w:trHeight w:val="92"/>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1FBF7FF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25479040" w14:textId="77777777" w:rsidTr="00C76351">
        <w:trPr>
          <w:gridAfter w:val="3"/>
          <w:wAfter w:w="380" w:type="dxa"/>
          <w:trHeight w:val="276"/>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7D2F93D7"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4.2: 13º (décimo terceiro)  salário</w:t>
            </w:r>
          </w:p>
        </w:tc>
      </w:tr>
      <w:tr w:rsidR="00A446E8" w:rsidRPr="006066F6" w14:paraId="05519BB0" w14:textId="77777777" w:rsidTr="00A446E8">
        <w:trPr>
          <w:gridAfter w:val="3"/>
          <w:wAfter w:w="380" w:type="dxa"/>
          <w:trHeight w:val="207"/>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575A584"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4.2</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D5B909E"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13º (décimo terceiro) salário</w:t>
            </w:r>
          </w:p>
        </w:tc>
        <w:tc>
          <w:tcPr>
            <w:tcW w:w="900" w:type="dxa"/>
            <w:gridSpan w:val="2"/>
            <w:tcBorders>
              <w:top w:val="nil"/>
              <w:left w:val="nil"/>
              <w:bottom w:val="single" w:sz="8" w:space="0" w:color="auto"/>
              <w:right w:val="single" w:sz="8" w:space="0" w:color="auto"/>
            </w:tcBorders>
            <w:shd w:val="clear" w:color="auto" w:fill="auto"/>
            <w:vAlign w:val="center"/>
            <w:hideMark/>
          </w:tcPr>
          <w:p w14:paraId="4CC7EB2B"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2C95AE6F"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A446E8" w:rsidRPr="006066F6" w14:paraId="338A55F5" w14:textId="77777777" w:rsidTr="00C76351">
        <w:trPr>
          <w:gridAfter w:val="3"/>
          <w:wAfter w:w="380" w:type="dxa"/>
          <w:trHeight w:val="204"/>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6CE6DB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8545AA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13º (décimo terceiro) salário</w:t>
            </w:r>
          </w:p>
        </w:tc>
        <w:tc>
          <w:tcPr>
            <w:tcW w:w="900" w:type="dxa"/>
            <w:gridSpan w:val="2"/>
            <w:tcBorders>
              <w:top w:val="nil"/>
              <w:left w:val="nil"/>
              <w:bottom w:val="single" w:sz="8" w:space="0" w:color="auto"/>
              <w:right w:val="single" w:sz="8" w:space="0" w:color="auto"/>
            </w:tcBorders>
            <w:shd w:val="clear" w:color="auto" w:fill="auto"/>
            <w:vAlign w:val="center"/>
            <w:hideMark/>
          </w:tcPr>
          <w:p w14:paraId="37268997"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8,33%</w:t>
            </w:r>
          </w:p>
        </w:tc>
        <w:tc>
          <w:tcPr>
            <w:tcW w:w="1295" w:type="dxa"/>
            <w:gridSpan w:val="4"/>
            <w:tcBorders>
              <w:top w:val="nil"/>
              <w:left w:val="nil"/>
              <w:bottom w:val="single" w:sz="8" w:space="0" w:color="auto"/>
              <w:right w:val="single" w:sz="8" w:space="0" w:color="auto"/>
            </w:tcBorders>
            <w:shd w:val="clear" w:color="auto" w:fill="auto"/>
          </w:tcPr>
          <w:p w14:paraId="5C794649" w14:textId="1EF68E6C" w:rsidR="00A446E8" w:rsidRPr="006066F6" w:rsidRDefault="00A446E8" w:rsidP="00A446E8">
            <w:pPr>
              <w:rPr>
                <w:rFonts w:ascii="Calibri" w:hAnsi="Calibri" w:cs="Times New Roman"/>
                <w:color w:val="000000"/>
                <w:sz w:val="20"/>
                <w:szCs w:val="20"/>
              </w:rPr>
            </w:pPr>
            <w:r w:rsidRPr="005C3E73">
              <w:rPr>
                <w:rFonts w:ascii="Calibri" w:hAnsi="Calibri" w:cs="Times New Roman"/>
                <w:color w:val="000000"/>
                <w:sz w:val="20"/>
                <w:szCs w:val="20"/>
              </w:rPr>
              <w:t xml:space="preserve">R$                </w:t>
            </w:r>
          </w:p>
        </w:tc>
      </w:tr>
      <w:tr w:rsidR="00A446E8" w:rsidRPr="006066F6" w14:paraId="7606EE38" w14:textId="77777777" w:rsidTr="00C76351">
        <w:trPr>
          <w:gridAfter w:val="3"/>
          <w:wAfter w:w="380" w:type="dxa"/>
          <w:trHeight w:val="8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5D10600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8401BE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Adicional de férias</w:t>
            </w:r>
          </w:p>
        </w:tc>
        <w:tc>
          <w:tcPr>
            <w:tcW w:w="900" w:type="dxa"/>
            <w:gridSpan w:val="2"/>
            <w:tcBorders>
              <w:top w:val="nil"/>
              <w:left w:val="nil"/>
              <w:bottom w:val="single" w:sz="8" w:space="0" w:color="auto"/>
              <w:right w:val="single" w:sz="8" w:space="0" w:color="auto"/>
            </w:tcBorders>
            <w:shd w:val="clear" w:color="auto" w:fill="auto"/>
            <w:vAlign w:val="center"/>
            <w:hideMark/>
          </w:tcPr>
          <w:p w14:paraId="2E7BF57E"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2,78%</w:t>
            </w:r>
          </w:p>
        </w:tc>
        <w:tc>
          <w:tcPr>
            <w:tcW w:w="1295" w:type="dxa"/>
            <w:gridSpan w:val="4"/>
            <w:tcBorders>
              <w:top w:val="nil"/>
              <w:left w:val="nil"/>
              <w:bottom w:val="single" w:sz="8" w:space="0" w:color="auto"/>
              <w:right w:val="single" w:sz="8" w:space="0" w:color="auto"/>
            </w:tcBorders>
            <w:shd w:val="clear" w:color="auto" w:fill="auto"/>
          </w:tcPr>
          <w:p w14:paraId="6485A48F" w14:textId="73C28EE3" w:rsidR="00A446E8" w:rsidRPr="006066F6" w:rsidRDefault="00A446E8" w:rsidP="00A446E8">
            <w:pPr>
              <w:rPr>
                <w:rFonts w:ascii="Calibri" w:hAnsi="Calibri" w:cs="Times New Roman"/>
                <w:color w:val="000000"/>
                <w:sz w:val="20"/>
                <w:szCs w:val="20"/>
              </w:rPr>
            </w:pPr>
            <w:r w:rsidRPr="005C3E73">
              <w:rPr>
                <w:rFonts w:ascii="Calibri" w:hAnsi="Calibri" w:cs="Times New Roman"/>
                <w:color w:val="000000"/>
                <w:sz w:val="20"/>
                <w:szCs w:val="20"/>
              </w:rPr>
              <w:t xml:space="preserve">R$                </w:t>
            </w:r>
          </w:p>
        </w:tc>
      </w:tr>
      <w:tr w:rsidR="00A446E8" w:rsidRPr="006066F6" w14:paraId="6B2B1076" w14:textId="77777777" w:rsidTr="00A446E8">
        <w:trPr>
          <w:gridAfter w:val="3"/>
          <w:wAfter w:w="380" w:type="dxa"/>
          <w:trHeight w:val="98"/>
        </w:trPr>
        <w:tc>
          <w:tcPr>
            <w:tcW w:w="7509" w:type="dxa"/>
            <w:gridSpan w:val="17"/>
            <w:tcBorders>
              <w:top w:val="single" w:sz="8" w:space="0" w:color="auto"/>
              <w:left w:val="single" w:sz="8" w:space="0" w:color="auto"/>
              <w:bottom w:val="single" w:sz="8" w:space="0" w:color="auto"/>
              <w:right w:val="nil"/>
            </w:tcBorders>
            <w:shd w:val="clear" w:color="auto" w:fill="auto"/>
            <w:vAlign w:val="center"/>
            <w:hideMark/>
          </w:tcPr>
          <w:p w14:paraId="02EDC63F"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Subtotal</w:t>
            </w:r>
          </w:p>
        </w:tc>
        <w:tc>
          <w:tcPr>
            <w:tcW w:w="900" w:type="dxa"/>
            <w:gridSpan w:val="2"/>
            <w:tcBorders>
              <w:top w:val="nil"/>
              <w:left w:val="nil"/>
              <w:bottom w:val="single" w:sz="8" w:space="0" w:color="auto"/>
              <w:right w:val="single" w:sz="8" w:space="0" w:color="auto"/>
            </w:tcBorders>
            <w:shd w:val="clear" w:color="auto" w:fill="auto"/>
            <w:vAlign w:val="center"/>
            <w:hideMark/>
          </w:tcPr>
          <w:p w14:paraId="76DB0193"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11,11%</w:t>
            </w:r>
          </w:p>
        </w:tc>
        <w:tc>
          <w:tcPr>
            <w:tcW w:w="1295" w:type="dxa"/>
            <w:gridSpan w:val="4"/>
            <w:tcBorders>
              <w:top w:val="nil"/>
              <w:left w:val="nil"/>
              <w:bottom w:val="single" w:sz="8" w:space="0" w:color="auto"/>
              <w:right w:val="single" w:sz="8" w:space="0" w:color="auto"/>
            </w:tcBorders>
            <w:shd w:val="clear" w:color="auto" w:fill="auto"/>
            <w:vAlign w:val="center"/>
          </w:tcPr>
          <w:p w14:paraId="4AD8686E" w14:textId="7B6BAE7E" w:rsidR="00A446E8" w:rsidRPr="006066F6" w:rsidRDefault="00A446E8" w:rsidP="00A446E8">
            <w:pPr>
              <w:rPr>
                <w:rFonts w:ascii="Calibri" w:hAnsi="Calibri" w:cs="Times New Roman"/>
                <w:b/>
                <w:bCs/>
                <w:sz w:val="20"/>
                <w:szCs w:val="20"/>
              </w:rPr>
            </w:pPr>
          </w:p>
        </w:tc>
      </w:tr>
      <w:tr w:rsidR="00A446E8" w:rsidRPr="006066F6" w14:paraId="23AAFC7C" w14:textId="77777777" w:rsidTr="00C76351">
        <w:trPr>
          <w:gridAfter w:val="3"/>
          <w:wAfter w:w="380" w:type="dxa"/>
          <w:trHeight w:val="40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6E236A2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FACAB4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Incidência dos encargos previstos no </w:t>
            </w:r>
            <w:proofErr w:type="spellStart"/>
            <w:r w:rsidRPr="006066F6">
              <w:rPr>
                <w:rFonts w:ascii="Calibri" w:hAnsi="Calibri" w:cs="Times New Roman"/>
                <w:color w:val="000000"/>
                <w:sz w:val="20"/>
                <w:szCs w:val="20"/>
              </w:rPr>
              <w:t>submódulo</w:t>
            </w:r>
            <w:proofErr w:type="spellEnd"/>
            <w:r w:rsidRPr="006066F6">
              <w:rPr>
                <w:rFonts w:ascii="Calibri" w:hAnsi="Calibri" w:cs="Times New Roman"/>
                <w:color w:val="000000"/>
                <w:sz w:val="20"/>
                <w:szCs w:val="20"/>
              </w:rPr>
              <w:t xml:space="preserve"> 4.1 sobre 13º (décimo terceiro) salário</w:t>
            </w:r>
          </w:p>
        </w:tc>
        <w:tc>
          <w:tcPr>
            <w:tcW w:w="900" w:type="dxa"/>
            <w:gridSpan w:val="2"/>
            <w:tcBorders>
              <w:top w:val="nil"/>
              <w:left w:val="nil"/>
              <w:bottom w:val="single" w:sz="8" w:space="0" w:color="auto"/>
              <w:right w:val="single" w:sz="8" w:space="0" w:color="auto"/>
            </w:tcBorders>
            <w:shd w:val="clear" w:color="auto" w:fill="auto"/>
            <w:vAlign w:val="center"/>
            <w:hideMark/>
          </w:tcPr>
          <w:p w14:paraId="7E343495"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2,98%</w:t>
            </w:r>
          </w:p>
        </w:tc>
        <w:tc>
          <w:tcPr>
            <w:tcW w:w="1295" w:type="dxa"/>
            <w:gridSpan w:val="4"/>
            <w:tcBorders>
              <w:top w:val="nil"/>
              <w:left w:val="nil"/>
              <w:bottom w:val="single" w:sz="8" w:space="0" w:color="auto"/>
              <w:right w:val="single" w:sz="8" w:space="0" w:color="auto"/>
            </w:tcBorders>
            <w:shd w:val="clear" w:color="auto" w:fill="auto"/>
          </w:tcPr>
          <w:p w14:paraId="33D23E40" w14:textId="09F08983" w:rsidR="00A446E8" w:rsidRPr="006066F6" w:rsidRDefault="00A446E8" w:rsidP="00A446E8">
            <w:pPr>
              <w:rPr>
                <w:rFonts w:ascii="Calibri" w:hAnsi="Calibri" w:cs="Times New Roman"/>
                <w:sz w:val="20"/>
                <w:szCs w:val="20"/>
              </w:rPr>
            </w:pPr>
            <w:r w:rsidRPr="005C3E73">
              <w:rPr>
                <w:rFonts w:ascii="Calibri" w:hAnsi="Calibri" w:cs="Times New Roman"/>
                <w:color w:val="000000"/>
                <w:sz w:val="20"/>
                <w:szCs w:val="20"/>
              </w:rPr>
              <w:t xml:space="preserve">R$                </w:t>
            </w:r>
          </w:p>
        </w:tc>
      </w:tr>
      <w:tr w:rsidR="00A446E8" w:rsidRPr="006066F6" w14:paraId="7BF1BBE9" w14:textId="77777777" w:rsidTr="00A446E8">
        <w:trPr>
          <w:gridAfter w:val="3"/>
          <w:wAfter w:w="380" w:type="dxa"/>
          <w:trHeight w:val="180"/>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71A4F5B7"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do Submódulo 4.2</w:t>
            </w:r>
          </w:p>
        </w:tc>
        <w:tc>
          <w:tcPr>
            <w:tcW w:w="900" w:type="dxa"/>
            <w:gridSpan w:val="2"/>
            <w:tcBorders>
              <w:top w:val="nil"/>
              <w:left w:val="nil"/>
              <w:bottom w:val="single" w:sz="8" w:space="0" w:color="auto"/>
              <w:right w:val="single" w:sz="8" w:space="0" w:color="auto"/>
            </w:tcBorders>
            <w:shd w:val="clear" w:color="auto" w:fill="auto"/>
            <w:vAlign w:val="center"/>
            <w:hideMark/>
          </w:tcPr>
          <w:p w14:paraId="6073510F" w14:textId="77777777" w:rsidR="00A446E8" w:rsidRPr="00A446E8" w:rsidRDefault="00A446E8" w:rsidP="00C76351">
            <w:pPr>
              <w:jc w:val="center"/>
              <w:rPr>
                <w:rFonts w:ascii="Calibri" w:hAnsi="Calibri" w:cs="Times New Roman"/>
                <w:b/>
                <w:bCs/>
                <w:color w:val="000000"/>
                <w:sz w:val="20"/>
                <w:szCs w:val="20"/>
              </w:rPr>
            </w:pPr>
            <w:r w:rsidRPr="00A446E8">
              <w:rPr>
                <w:rFonts w:ascii="Calibri" w:hAnsi="Calibri" w:cs="Times New Roman"/>
                <w:b/>
                <w:bCs/>
                <w:color w:val="000000"/>
                <w:sz w:val="20"/>
                <w:szCs w:val="20"/>
              </w:rPr>
              <w:t>14,09%</w:t>
            </w:r>
          </w:p>
        </w:tc>
        <w:tc>
          <w:tcPr>
            <w:tcW w:w="1295" w:type="dxa"/>
            <w:gridSpan w:val="4"/>
            <w:tcBorders>
              <w:top w:val="nil"/>
              <w:left w:val="nil"/>
              <w:bottom w:val="single" w:sz="8" w:space="0" w:color="auto"/>
              <w:right w:val="single" w:sz="8" w:space="0" w:color="auto"/>
            </w:tcBorders>
            <w:shd w:val="clear" w:color="auto" w:fill="auto"/>
            <w:vAlign w:val="center"/>
          </w:tcPr>
          <w:p w14:paraId="42F995B9" w14:textId="6BD8218E" w:rsidR="00A446E8" w:rsidRPr="00A446E8" w:rsidRDefault="00A446E8" w:rsidP="00A446E8">
            <w:pPr>
              <w:rPr>
                <w:rFonts w:ascii="Calibri" w:hAnsi="Calibri" w:cs="Times New Roman"/>
                <w:b/>
                <w:bCs/>
                <w:sz w:val="20"/>
                <w:szCs w:val="20"/>
              </w:rPr>
            </w:pPr>
            <w:r w:rsidRPr="00A446E8">
              <w:rPr>
                <w:rFonts w:ascii="Calibri" w:hAnsi="Calibri" w:cs="Times New Roman"/>
                <w:b/>
                <w:color w:val="000000"/>
                <w:sz w:val="20"/>
                <w:szCs w:val="20"/>
              </w:rPr>
              <w:t xml:space="preserve">R$                </w:t>
            </w:r>
          </w:p>
        </w:tc>
      </w:tr>
      <w:tr w:rsidR="00A446E8" w:rsidRPr="006066F6" w14:paraId="645D34E3" w14:textId="77777777" w:rsidTr="00C76351">
        <w:trPr>
          <w:gridAfter w:val="3"/>
          <w:wAfter w:w="380" w:type="dxa"/>
          <w:trHeight w:val="199"/>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03C2D47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5DD7E021" w14:textId="77777777" w:rsidTr="00C76351">
        <w:trPr>
          <w:gridAfter w:val="3"/>
          <w:wAfter w:w="380" w:type="dxa"/>
          <w:trHeight w:val="315"/>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66C2E4FE"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4.3: Afastamento  Maternidade</w:t>
            </w:r>
          </w:p>
        </w:tc>
      </w:tr>
      <w:tr w:rsidR="00A446E8" w:rsidRPr="006066F6" w14:paraId="27C4E961"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DBE357E"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4.3</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5170501"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Afastamento Maternidade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1F27D63A"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565220E6"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A446E8" w:rsidRPr="006066F6" w14:paraId="44E08464" w14:textId="77777777" w:rsidTr="00C76351">
        <w:trPr>
          <w:gridAfter w:val="3"/>
          <w:wAfter w:w="380" w:type="dxa"/>
          <w:trHeight w:val="11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839EF3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719A63D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Afastamento maternidade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4AF654E0"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0,07%</w:t>
            </w:r>
          </w:p>
        </w:tc>
        <w:tc>
          <w:tcPr>
            <w:tcW w:w="1295" w:type="dxa"/>
            <w:gridSpan w:val="4"/>
            <w:tcBorders>
              <w:top w:val="nil"/>
              <w:left w:val="nil"/>
              <w:bottom w:val="single" w:sz="8" w:space="0" w:color="auto"/>
              <w:right w:val="single" w:sz="8" w:space="0" w:color="auto"/>
            </w:tcBorders>
            <w:shd w:val="clear" w:color="auto" w:fill="auto"/>
            <w:vAlign w:val="center"/>
            <w:hideMark/>
          </w:tcPr>
          <w:p w14:paraId="672300B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19B08C8B" w14:textId="77777777" w:rsidTr="00C76351">
        <w:trPr>
          <w:gridAfter w:val="3"/>
          <w:wAfter w:w="380" w:type="dxa"/>
          <w:trHeight w:val="20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443C47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6D52F1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Incidência dos encargos do </w:t>
            </w:r>
            <w:proofErr w:type="spellStart"/>
            <w:r w:rsidRPr="006066F6">
              <w:rPr>
                <w:rFonts w:ascii="Calibri" w:hAnsi="Calibri" w:cs="Times New Roman"/>
                <w:color w:val="000000"/>
                <w:sz w:val="20"/>
                <w:szCs w:val="20"/>
              </w:rPr>
              <w:t>submódulo</w:t>
            </w:r>
            <w:proofErr w:type="spellEnd"/>
            <w:r w:rsidRPr="006066F6">
              <w:rPr>
                <w:rFonts w:ascii="Calibri" w:hAnsi="Calibri" w:cs="Times New Roman"/>
                <w:color w:val="000000"/>
                <w:sz w:val="20"/>
                <w:szCs w:val="20"/>
              </w:rPr>
              <w:t xml:space="preserve"> 4.1 sobre Afastamento Maternidade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1B7D9819"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0,03%</w:t>
            </w:r>
          </w:p>
        </w:tc>
        <w:tc>
          <w:tcPr>
            <w:tcW w:w="1295" w:type="dxa"/>
            <w:gridSpan w:val="4"/>
            <w:tcBorders>
              <w:top w:val="nil"/>
              <w:left w:val="nil"/>
              <w:bottom w:val="single" w:sz="8" w:space="0" w:color="auto"/>
              <w:right w:val="single" w:sz="8" w:space="0" w:color="auto"/>
            </w:tcBorders>
            <w:shd w:val="clear" w:color="auto" w:fill="auto"/>
            <w:vAlign w:val="center"/>
            <w:hideMark/>
          </w:tcPr>
          <w:p w14:paraId="3C40B6C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77C97923" w14:textId="77777777" w:rsidTr="00C76351">
        <w:trPr>
          <w:gridAfter w:val="3"/>
          <w:wAfter w:w="380" w:type="dxa"/>
          <w:trHeight w:val="148"/>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250C7655"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Total do </w:t>
            </w:r>
            <w:proofErr w:type="spellStart"/>
            <w:r w:rsidRPr="006066F6">
              <w:rPr>
                <w:rFonts w:ascii="Calibri" w:hAnsi="Calibri" w:cs="Times New Roman"/>
                <w:b/>
                <w:bCs/>
                <w:color w:val="000000"/>
                <w:sz w:val="20"/>
                <w:szCs w:val="20"/>
              </w:rPr>
              <w:t>submódulo</w:t>
            </w:r>
            <w:proofErr w:type="spellEnd"/>
            <w:r w:rsidRPr="006066F6">
              <w:rPr>
                <w:rFonts w:ascii="Calibri" w:hAnsi="Calibri" w:cs="Times New Roman"/>
                <w:b/>
                <w:bCs/>
                <w:color w:val="000000"/>
                <w:sz w:val="20"/>
                <w:szCs w:val="20"/>
              </w:rPr>
              <w:t xml:space="preserve"> 4.3</w:t>
            </w:r>
          </w:p>
        </w:tc>
        <w:tc>
          <w:tcPr>
            <w:tcW w:w="900" w:type="dxa"/>
            <w:gridSpan w:val="2"/>
            <w:tcBorders>
              <w:top w:val="nil"/>
              <w:left w:val="nil"/>
              <w:bottom w:val="single" w:sz="8" w:space="0" w:color="auto"/>
              <w:right w:val="single" w:sz="8" w:space="0" w:color="auto"/>
            </w:tcBorders>
            <w:shd w:val="clear" w:color="auto" w:fill="auto"/>
            <w:vAlign w:val="center"/>
            <w:hideMark/>
          </w:tcPr>
          <w:p w14:paraId="6A245971"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0,10%</w:t>
            </w:r>
          </w:p>
        </w:tc>
        <w:tc>
          <w:tcPr>
            <w:tcW w:w="1295" w:type="dxa"/>
            <w:gridSpan w:val="4"/>
            <w:tcBorders>
              <w:top w:val="nil"/>
              <w:left w:val="nil"/>
              <w:bottom w:val="single" w:sz="8" w:space="0" w:color="auto"/>
              <w:right w:val="single" w:sz="8" w:space="0" w:color="auto"/>
            </w:tcBorders>
            <w:shd w:val="clear" w:color="auto" w:fill="auto"/>
            <w:vAlign w:val="center"/>
            <w:hideMark/>
          </w:tcPr>
          <w:p w14:paraId="0F883798" w14:textId="77777777" w:rsidR="00A446E8" w:rsidRPr="006066F6" w:rsidRDefault="00A446E8"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A446E8" w:rsidRPr="006066F6" w14:paraId="395B669A" w14:textId="77777777" w:rsidTr="00C76351">
        <w:trPr>
          <w:gridAfter w:val="3"/>
          <w:wAfter w:w="380" w:type="dxa"/>
          <w:trHeight w:val="167"/>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0739396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6A4EB5FD" w14:textId="77777777" w:rsidTr="00C76351">
        <w:trPr>
          <w:gridAfter w:val="3"/>
          <w:wAfter w:w="380" w:type="dxa"/>
          <w:trHeight w:val="315"/>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027C0168"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4.4: Provisão para rescisão</w:t>
            </w:r>
          </w:p>
        </w:tc>
      </w:tr>
      <w:tr w:rsidR="00A446E8" w:rsidRPr="006066F6" w14:paraId="258768B6"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68A8A87D"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4.4</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954C4BD"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Provisão para Rescisão</w:t>
            </w:r>
          </w:p>
        </w:tc>
        <w:tc>
          <w:tcPr>
            <w:tcW w:w="900" w:type="dxa"/>
            <w:gridSpan w:val="2"/>
            <w:tcBorders>
              <w:top w:val="nil"/>
              <w:left w:val="nil"/>
              <w:bottom w:val="single" w:sz="8" w:space="0" w:color="auto"/>
              <w:right w:val="single" w:sz="8" w:space="0" w:color="auto"/>
            </w:tcBorders>
            <w:shd w:val="clear" w:color="auto" w:fill="auto"/>
            <w:vAlign w:val="center"/>
            <w:hideMark/>
          </w:tcPr>
          <w:p w14:paraId="340C4DC5"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57104081"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A446E8" w:rsidRPr="006066F6" w14:paraId="636CB921"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56C8CB6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703044F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Aviso prévio indenizado</w:t>
            </w:r>
          </w:p>
        </w:tc>
        <w:tc>
          <w:tcPr>
            <w:tcW w:w="900" w:type="dxa"/>
            <w:gridSpan w:val="2"/>
            <w:tcBorders>
              <w:top w:val="nil"/>
              <w:left w:val="nil"/>
              <w:bottom w:val="single" w:sz="8" w:space="0" w:color="auto"/>
              <w:right w:val="single" w:sz="8" w:space="0" w:color="auto"/>
            </w:tcBorders>
            <w:shd w:val="clear" w:color="auto" w:fill="auto"/>
            <w:vAlign w:val="center"/>
            <w:hideMark/>
          </w:tcPr>
          <w:p w14:paraId="06D1F4E6"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0,42%</w:t>
            </w:r>
          </w:p>
        </w:tc>
        <w:tc>
          <w:tcPr>
            <w:tcW w:w="1295" w:type="dxa"/>
            <w:gridSpan w:val="4"/>
            <w:tcBorders>
              <w:top w:val="nil"/>
              <w:left w:val="nil"/>
              <w:bottom w:val="single" w:sz="8" w:space="0" w:color="auto"/>
              <w:right w:val="single" w:sz="8" w:space="0" w:color="auto"/>
            </w:tcBorders>
            <w:shd w:val="clear" w:color="auto" w:fill="auto"/>
            <w:vAlign w:val="center"/>
            <w:hideMark/>
          </w:tcPr>
          <w:p w14:paraId="3FACCE2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761B9E1E"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5D070B7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724FC45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Incidência do FGTS sobre aviso prévio indenizado</w:t>
            </w:r>
          </w:p>
        </w:tc>
        <w:tc>
          <w:tcPr>
            <w:tcW w:w="900" w:type="dxa"/>
            <w:gridSpan w:val="2"/>
            <w:tcBorders>
              <w:top w:val="nil"/>
              <w:left w:val="nil"/>
              <w:bottom w:val="single" w:sz="8" w:space="0" w:color="auto"/>
              <w:right w:val="single" w:sz="8" w:space="0" w:color="auto"/>
            </w:tcBorders>
            <w:shd w:val="clear" w:color="auto" w:fill="auto"/>
            <w:vAlign w:val="center"/>
            <w:hideMark/>
          </w:tcPr>
          <w:p w14:paraId="792B73CC"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0,03%</w:t>
            </w:r>
          </w:p>
        </w:tc>
        <w:tc>
          <w:tcPr>
            <w:tcW w:w="1295" w:type="dxa"/>
            <w:gridSpan w:val="4"/>
            <w:tcBorders>
              <w:top w:val="nil"/>
              <w:left w:val="nil"/>
              <w:bottom w:val="single" w:sz="8" w:space="0" w:color="auto"/>
              <w:right w:val="single" w:sz="8" w:space="0" w:color="auto"/>
            </w:tcBorders>
            <w:shd w:val="clear" w:color="auto" w:fill="auto"/>
            <w:vAlign w:val="center"/>
            <w:hideMark/>
          </w:tcPr>
          <w:p w14:paraId="13065C9D"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4D22AB2A" w14:textId="77777777" w:rsidTr="00C76351">
        <w:trPr>
          <w:gridAfter w:val="3"/>
          <w:wAfter w:w="380" w:type="dxa"/>
          <w:trHeight w:val="259"/>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C8DCFC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0767AD2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Multa sobre FGTS e contribuição sociais sobre o aviso prévio indenizado</w:t>
            </w:r>
          </w:p>
        </w:tc>
        <w:tc>
          <w:tcPr>
            <w:tcW w:w="900" w:type="dxa"/>
            <w:gridSpan w:val="2"/>
            <w:tcBorders>
              <w:top w:val="nil"/>
              <w:left w:val="nil"/>
              <w:bottom w:val="single" w:sz="8" w:space="0" w:color="auto"/>
              <w:right w:val="single" w:sz="8" w:space="0" w:color="auto"/>
            </w:tcBorders>
            <w:shd w:val="clear" w:color="auto" w:fill="auto"/>
            <w:vAlign w:val="center"/>
            <w:hideMark/>
          </w:tcPr>
          <w:p w14:paraId="2F697D31"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0,20%</w:t>
            </w:r>
          </w:p>
        </w:tc>
        <w:tc>
          <w:tcPr>
            <w:tcW w:w="1295" w:type="dxa"/>
            <w:gridSpan w:val="4"/>
            <w:tcBorders>
              <w:top w:val="nil"/>
              <w:left w:val="nil"/>
              <w:bottom w:val="single" w:sz="8" w:space="0" w:color="auto"/>
              <w:right w:val="single" w:sz="8" w:space="0" w:color="auto"/>
            </w:tcBorders>
            <w:shd w:val="clear" w:color="auto" w:fill="auto"/>
            <w:vAlign w:val="center"/>
            <w:hideMark/>
          </w:tcPr>
          <w:p w14:paraId="7CF48F1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1A13CA7A" w14:textId="77777777" w:rsidTr="00C76351">
        <w:trPr>
          <w:gridAfter w:val="3"/>
          <w:wAfter w:w="380" w:type="dxa"/>
          <w:trHeight w:val="13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60D587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D</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0908219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Aviso prévio trabalhado</w:t>
            </w:r>
          </w:p>
        </w:tc>
        <w:tc>
          <w:tcPr>
            <w:tcW w:w="900" w:type="dxa"/>
            <w:gridSpan w:val="2"/>
            <w:tcBorders>
              <w:top w:val="nil"/>
              <w:left w:val="nil"/>
              <w:bottom w:val="single" w:sz="8" w:space="0" w:color="auto"/>
              <w:right w:val="single" w:sz="8" w:space="0" w:color="auto"/>
            </w:tcBorders>
            <w:shd w:val="clear" w:color="auto" w:fill="auto"/>
            <w:vAlign w:val="center"/>
            <w:hideMark/>
          </w:tcPr>
          <w:p w14:paraId="17FCFBC4"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1,94%</w:t>
            </w:r>
          </w:p>
        </w:tc>
        <w:tc>
          <w:tcPr>
            <w:tcW w:w="1295" w:type="dxa"/>
            <w:gridSpan w:val="4"/>
            <w:tcBorders>
              <w:top w:val="nil"/>
              <w:left w:val="nil"/>
              <w:bottom w:val="single" w:sz="8" w:space="0" w:color="auto"/>
              <w:right w:val="single" w:sz="8" w:space="0" w:color="auto"/>
            </w:tcBorders>
            <w:shd w:val="clear" w:color="auto" w:fill="auto"/>
            <w:vAlign w:val="center"/>
            <w:hideMark/>
          </w:tcPr>
          <w:p w14:paraId="5F534F3D"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6D63AE44" w14:textId="77777777" w:rsidTr="00C76351">
        <w:trPr>
          <w:gridAfter w:val="3"/>
          <w:wAfter w:w="380" w:type="dxa"/>
          <w:trHeight w:val="29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44B72B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E</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D7C28B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Incidência dos encargos do </w:t>
            </w:r>
            <w:proofErr w:type="spellStart"/>
            <w:r w:rsidRPr="006066F6">
              <w:rPr>
                <w:rFonts w:ascii="Calibri" w:hAnsi="Calibri" w:cs="Times New Roman"/>
                <w:color w:val="000000"/>
                <w:sz w:val="20"/>
                <w:szCs w:val="20"/>
              </w:rPr>
              <w:t>submódulo</w:t>
            </w:r>
            <w:proofErr w:type="spellEnd"/>
            <w:r w:rsidRPr="006066F6">
              <w:rPr>
                <w:rFonts w:ascii="Calibri" w:hAnsi="Calibri" w:cs="Times New Roman"/>
                <w:color w:val="000000"/>
                <w:sz w:val="20"/>
                <w:szCs w:val="20"/>
              </w:rPr>
              <w:t xml:space="preserve"> 4.1 sobre o aviso prévio trabalhado</w:t>
            </w:r>
          </w:p>
        </w:tc>
        <w:tc>
          <w:tcPr>
            <w:tcW w:w="900" w:type="dxa"/>
            <w:gridSpan w:val="2"/>
            <w:tcBorders>
              <w:top w:val="nil"/>
              <w:left w:val="nil"/>
              <w:bottom w:val="single" w:sz="8" w:space="0" w:color="auto"/>
              <w:right w:val="single" w:sz="8" w:space="0" w:color="auto"/>
            </w:tcBorders>
            <w:shd w:val="clear" w:color="auto" w:fill="auto"/>
            <w:vAlign w:val="center"/>
            <w:hideMark/>
          </w:tcPr>
          <w:p w14:paraId="7F32358A"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0,77%</w:t>
            </w:r>
          </w:p>
        </w:tc>
        <w:tc>
          <w:tcPr>
            <w:tcW w:w="1295" w:type="dxa"/>
            <w:gridSpan w:val="4"/>
            <w:tcBorders>
              <w:top w:val="nil"/>
              <w:left w:val="nil"/>
              <w:bottom w:val="single" w:sz="8" w:space="0" w:color="auto"/>
              <w:right w:val="single" w:sz="8" w:space="0" w:color="auto"/>
            </w:tcBorders>
            <w:shd w:val="clear" w:color="auto" w:fill="auto"/>
            <w:vAlign w:val="center"/>
            <w:hideMark/>
          </w:tcPr>
          <w:p w14:paraId="443CD92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36EAFD3D" w14:textId="77777777" w:rsidTr="00C76351">
        <w:trPr>
          <w:gridAfter w:val="3"/>
          <w:wAfter w:w="380" w:type="dxa"/>
          <w:trHeight w:val="11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42165A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F</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044C64E"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Multa sobre o FGTS e contribuições sociais sobre o aviso prévio trabalhado</w:t>
            </w:r>
          </w:p>
        </w:tc>
        <w:tc>
          <w:tcPr>
            <w:tcW w:w="900" w:type="dxa"/>
            <w:gridSpan w:val="2"/>
            <w:tcBorders>
              <w:top w:val="nil"/>
              <w:left w:val="nil"/>
              <w:bottom w:val="single" w:sz="8" w:space="0" w:color="auto"/>
              <w:right w:val="single" w:sz="8" w:space="0" w:color="auto"/>
            </w:tcBorders>
            <w:shd w:val="clear" w:color="auto" w:fill="auto"/>
            <w:vAlign w:val="center"/>
            <w:hideMark/>
          </w:tcPr>
          <w:p w14:paraId="597858A1"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4,00%</w:t>
            </w:r>
          </w:p>
        </w:tc>
        <w:tc>
          <w:tcPr>
            <w:tcW w:w="1295" w:type="dxa"/>
            <w:gridSpan w:val="4"/>
            <w:tcBorders>
              <w:top w:val="nil"/>
              <w:left w:val="nil"/>
              <w:bottom w:val="single" w:sz="8" w:space="0" w:color="auto"/>
              <w:right w:val="single" w:sz="8" w:space="0" w:color="auto"/>
            </w:tcBorders>
            <w:shd w:val="clear" w:color="auto" w:fill="auto"/>
            <w:vAlign w:val="center"/>
            <w:hideMark/>
          </w:tcPr>
          <w:p w14:paraId="78ECFE7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2C82135B" w14:textId="77777777" w:rsidTr="00C76351">
        <w:trPr>
          <w:gridAfter w:val="3"/>
          <w:wAfter w:w="380" w:type="dxa"/>
          <w:trHeight w:val="315"/>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7001D71D"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do Submódulo 4.4</w:t>
            </w:r>
          </w:p>
        </w:tc>
        <w:tc>
          <w:tcPr>
            <w:tcW w:w="900" w:type="dxa"/>
            <w:gridSpan w:val="2"/>
            <w:tcBorders>
              <w:top w:val="nil"/>
              <w:left w:val="nil"/>
              <w:bottom w:val="single" w:sz="8" w:space="0" w:color="auto"/>
              <w:right w:val="single" w:sz="8" w:space="0" w:color="auto"/>
            </w:tcBorders>
            <w:shd w:val="clear" w:color="auto" w:fill="auto"/>
            <w:vAlign w:val="center"/>
            <w:hideMark/>
          </w:tcPr>
          <w:p w14:paraId="11A65818"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7,37%</w:t>
            </w:r>
          </w:p>
        </w:tc>
        <w:tc>
          <w:tcPr>
            <w:tcW w:w="1295" w:type="dxa"/>
            <w:gridSpan w:val="4"/>
            <w:tcBorders>
              <w:top w:val="nil"/>
              <w:left w:val="nil"/>
              <w:bottom w:val="single" w:sz="8" w:space="0" w:color="auto"/>
              <w:right w:val="single" w:sz="8" w:space="0" w:color="auto"/>
            </w:tcBorders>
            <w:shd w:val="clear" w:color="auto" w:fill="auto"/>
            <w:vAlign w:val="center"/>
            <w:hideMark/>
          </w:tcPr>
          <w:p w14:paraId="358E3B34" w14:textId="77777777" w:rsidR="00A446E8" w:rsidRPr="006066F6" w:rsidRDefault="00A446E8"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A446E8" w:rsidRPr="006066F6" w14:paraId="08AC0840" w14:textId="77777777" w:rsidTr="00C76351">
        <w:trPr>
          <w:gridAfter w:val="3"/>
          <w:wAfter w:w="380" w:type="dxa"/>
          <w:trHeight w:val="142"/>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152D5F41" w14:textId="77777777" w:rsidR="00A446E8" w:rsidRPr="006066F6" w:rsidRDefault="00A446E8" w:rsidP="00C76351">
            <w:pPr>
              <w:jc w:val="right"/>
              <w:rPr>
                <w:rFonts w:ascii="Calibri" w:hAnsi="Calibri" w:cs="Times New Roman"/>
                <w:color w:val="000000"/>
                <w:sz w:val="20"/>
                <w:szCs w:val="20"/>
              </w:rPr>
            </w:pPr>
            <w:r w:rsidRPr="006066F6">
              <w:rPr>
                <w:rFonts w:ascii="Calibri" w:hAnsi="Calibri" w:cs="Times New Roman"/>
                <w:color w:val="000000"/>
                <w:sz w:val="20"/>
                <w:szCs w:val="20"/>
              </w:rPr>
              <w:lastRenderedPageBreak/>
              <w:t> </w:t>
            </w:r>
          </w:p>
        </w:tc>
      </w:tr>
      <w:tr w:rsidR="00A446E8" w:rsidRPr="006066F6" w14:paraId="08327286" w14:textId="77777777" w:rsidTr="00C76351">
        <w:trPr>
          <w:gridAfter w:val="3"/>
          <w:wAfter w:w="380" w:type="dxa"/>
          <w:trHeight w:val="373"/>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4AC5253D"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4.5: Custo de reposição do profissional ausente</w:t>
            </w:r>
          </w:p>
        </w:tc>
      </w:tr>
      <w:tr w:rsidR="00A446E8" w:rsidRPr="006066F6" w14:paraId="3A5700C2"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2603E99"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4.5</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114E24BD"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Composição do custo de reposição do profissional ausente</w:t>
            </w:r>
          </w:p>
        </w:tc>
        <w:tc>
          <w:tcPr>
            <w:tcW w:w="900" w:type="dxa"/>
            <w:gridSpan w:val="2"/>
            <w:tcBorders>
              <w:top w:val="nil"/>
              <w:left w:val="nil"/>
              <w:bottom w:val="single" w:sz="8" w:space="0" w:color="auto"/>
              <w:right w:val="single" w:sz="8" w:space="0" w:color="auto"/>
            </w:tcBorders>
            <w:shd w:val="clear" w:color="auto" w:fill="auto"/>
            <w:vAlign w:val="center"/>
            <w:hideMark/>
          </w:tcPr>
          <w:p w14:paraId="7DE42020"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33B1780B"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A446E8" w:rsidRPr="006066F6" w14:paraId="43E9AEF0" w14:textId="77777777" w:rsidTr="00C76351">
        <w:trPr>
          <w:gridAfter w:val="3"/>
          <w:wAfter w:w="380" w:type="dxa"/>
          <w:trHeight w:val="315"/>
        </w:trPr>
        <w:tc>
          <w:tcPr>
            <w:tcW w:w="986" w:type="dxa"/>
            <w:gridSpan w:val="4"/>
            <w:tcBorders>
              <w:top w:val="nil"/>
              <w:left w:val="single" w:sz="8" w:space="0" w:color="auto"/>
              <w:bottom w:val="single" w:sz="4" w:space="0" w:color="auto"/>
              <w:right w:val="single" w:sz="8" w:space="0" w:color="auto"/>
            </w:tcBorders>
            <w:shd w:val="clear" w:color="auto" w:fill="auto"/>
            <w:vAlign w:val="center"/>
            <w:hideMark/>
          </w:tcPr>
          <w:p w14:paraId="36C4E63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4" w:space="0" w:color="auto"/>
              <w:right w:val="single" w:sz="8" w:space="0" w:color="000000"/>
            </w:tcBorders>
            <w:shd w:val="clear" w:color="auto" w:fill="auto"/>
            <w:vAlign w:val="center"/>
            <w:hideMark/>
          </w:tcPr>
          <w:p w14:paraId="3AC1DB9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Férias e terço constitucional de férias</w:t>
            </w:r>
          </w:p>
        </w:tc>
        <w:tc>
          <w:tcPr>
            <w:tcW w:w="900" w:type="dxa"/>
            <w:gridSpan w:val="2"/>
            <w:tcBorders>
              <w:top w:val="nil"/>
              <w:left w:val="nil"/>
              <w:bottom w:val="single" w:sz="4" w:space="0" w:color="auto"/>
              <w:right w:val="single" w:sz="8" w:space="0" w:color="auto"/>
            </w:tcBorders>
            <w:shd w:val="clear" w:color="auto" w:fill="auto"/>
            <w:vAlign w:val="center"/>
            <w:hideMark/>
          </w:tcPr>
          <w:p w14:paraId="3A116454"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12,10%</w:t>
            </w:r>
          </w:p>
        </w:tc>
        <w:tc>
          <w:tcPr>
            <w:tcW w:w="1295" w:type="dxa"/>
            <w:gridSpan w:val="4"/>
            <w:tcBorders>
              <w:top w:val="nil"/>
              <w:left w:val="nil"/>
              <w:bottom w:val="single" w:sz="4" w:space="0" w:color="auto"/>
              <w:right w:val="single" w:sz="8" w:space="0" w:color="auto"/>
            </w:tcBorders>
            <w:shd w:val="clear" w:color="auto" w:fill="auto"/>
            <w:vAlign w:val="center"/>
            <w:hideMark/>
          </w:tcPr>
          <w:p w14:paraId="4842C0C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6D451DDE"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E90C9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5941FA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Ausência por doença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ED847"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0,83%</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0C05BE"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308E2C7E"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97B14E"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979C74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Licença paternidade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F466F"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0,03%</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9E076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05EFC297" w14:textId="77777777" w:rsidTr="00C76351">
        <w:trPr>
          <w:gridAfter w:val="3"/>
          <w:wAfter w:w="380" w:type="dxa"/>
          <w:trHeight w:val="315"/>
        </w:trPr>
        <w:tc>
          <w:tcPr>
            <w:tcW w:w="986" w:type="dxa"/>
            <w:gridSpan w:val="4"/>
            <w:tcBorders>
              <w:top w:val="single" w:sz="4" w:space="0" w:color="auto"/>
              <w:left w:val="single" w:sz="8" w:space="0" w:color="auto"/>
              <w:bottom w:val="single" w:sz="8" w:space="0" w:color="auto"/>
              <w:right w:val="single" w:sz="8" w:space="0" w:color="auto"/>
            </w:tcBorders>
            <w:shd w:val="clear" w:color="auto" w:fill="auto"/>
            <w:vAlign w:val="center"/>
            <w:hideMark/>
          </w:tcPr>
          <w:p w14:paraId="594DBB3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D</w:t>
            </w:r>
          </w:p>
        </w:tc>
        <w:tc>
          <w:tcPr>
            <w:tcW w:w="6523" w:type="dxa"/>
            <w:gridSpan w:val="13"/>
            <w:tcBorders>
              <w:top w:val="single" w:sz="4" w:space="0" w:color="auto"/>
              <w:left w:val="nil"/>
              <w:bottom w:val="single" w:sz="8" w:space="0" w:color="auto"/>
              <w:right w:val="single" w:sz="8" w:space="0" w:color="000000"/>
            </w:tcBorders>
            <w:shd w:val="clear" w:color="auto" w:fill="auto"/>
            <w:vAlign w:val="center"/>
            <w:hideMark/>
          </w:tcPr>
          <w:p w14:paraId="1613CD8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Ausências legais</w:t>
            </w:r>
          </w:p>
        </w:tc>
        <w:tc>
          <w:tcPr>
            <w:tcW w:w="900" w:type="dxa"/>
            <w:gridSpan w:val="2"/>
            <w:tcBorders>
              <w:top w:val="single" w:sz="4" w:space="0" w:color="auto"/>
              <w:left w:val="nil"/>
              <w:bottom w:val="single" w:sz="8" w:space="0" w:color="auto"/>
              <w:right w:val="single" w:sz="8" w:space="0" w:color="auto"/>
            </w:tcBorders>
            <w:shd w:val="clear" w:color="auto" w:fill="auto"/>
            <w:vAlign w:val="center"/>
            <w:hideMark/>
          </w:tcPr>
          <w:p w14:paraId="10BF7AE6"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0,56%</w:t>
            </w:r>
          </w:p>
        </w:tc>
        <w:tc>
          <w:tcPr>
            <w:tcW w:w="1295" w:type="dxa"/>
            <w:gridSpan w:val="4"/>
            <w:tcBorders>
              <w:top w:val="single" w:sz="4" w:space="0" w:color="auto"/>
              <w:left w:val="nil"/>
              <w:bottom w:val="single" w:sz="8" w:space="0" w:color="auto"/>
              <w:right w:val="single" w:sz="8" w:space="0" w:color="auto"/>
            </w:tcBorders>
            <w:shd w:val="clear" w:color="auto" w:fill="auto"/>
            <w:vAlign w:val="center"/>
            <w:hideMark/>
          </w:tcPr>
          <w:p w14:paraId="1CDA836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35CB8B28"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5A08C8DC"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E</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1E0E8DFE"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Ausência por acidente de trabalho</w:t>
            </w:r>
          </w:p>
        </w:tc>
        <w:tc>
          <w:tcPr>
            <w:tcW w:w="900" w:type="dxa"/>
            <w:gridSpan w:val="2"/>
            <w:tcBorders>
              <w:top w:val="nil"/>
              <w:left w:val="nil"/>
              <w:bottom w:val="single" w:sz="8" w:space="0" w:color="auto"/>
              <w:right w:val="single" w:sz="8" w:space="0" w:color="auto"/>
            </w:tcBorders>
            <w:shd w:val="clear" w:color="auto" w:fill="auto"/>
            <w:vAlign w:val="center"/>
            <w:hideMark/>
          </w:tcPr>
          <w:p w14:paraId="2F6A1C98"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0,56%</w:t>
            </w:r>
          </w:p>
        </w:tc>
        <w:tc>
          <w:tcPr>
            <w:tcW w:w="1295" w:type="dxa"/>
            <w:gridSpan w:val="4"/>
            <w:tcBorders>
              <w:top w:val="nil"/>
              <w:left w:val="nil"/>
              <w:bottom w:val="single" w:sz="8" w:space="0" w:color="auto"/>
              <w:right w:val="single" w:sz="8" w:space="0" w:color="auto"/>
            </w:tcBorders>
            <w:shd w:val="clear" w:color="auto" w:fill="auto"/>
            <w:vAlign w:val="center"/>
            <w:hideMark/>
          </w:tcPr>
          <w:p w14:paraId="14D7CC7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0FBBB8B8" w14:textId="77777777" w:rsidTr="00C76351">
        <w:trPr>
          <w:gridAfter w:val="3"/>
          <w:wAfter w:w="380" w:type="dxa"/>
          <w:trHeight w:val="79"/>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5CA65186"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Subtotal</w:t>
            </w:r>
          </w:p>
        </w:tc>
        <w:tc>
          <w:tcPr>
            <w:tcW w:w="900" w:type="dxa"/>
            <w:gridSpan w:val="2"/>
            <w:tcBorders>
              <w:top w:val="nil"/>
              <w:left w:val="nil"/>
              <w:bottom w:val="single" w:sz="8" w:space="0" w:color="auto"/>
              <w:right w:val="single" w:sz="8" w:space="0" w:color="auto"/>
            </w:tcBorders>
            <w:shd w:val="clear" w:color="auto" w:fill="auto"/>
            <w:vAlign w:val="center"/>
            <w:hideMark/>
          </w:tcPr>
          <w:p w14:paraId="73927345"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14,08%</w:t>
            </w:r>
          </w:p>
        </w:tc>
        <w:tc>
          <w:tcPr>
            <w:tcW w:w="1295" w:type="dxa"/>
            <w:gridSpan w:val="4"/>
            <w:tcBorders>
              <w:top w:val="nil"/>
              <w:left w:val="nil"/>
              <w:bottom w:val="single" w:sz="8" w:space="0" w:color="auto"/>
              <w:right w:val="single" w:sz="8" w:space="0" w:color="auto"/>
            </w:tcBorders>
            <w:shd w:val="clear" w:color="auto" w:fill="auto"/>
            <w:vAlign w:val="center"/>
            <w:hideMark/>
          </w:tcPr>
          <w:p w14:paraId="545D05FE" w14:textId="77777777" w:rsidR="00A446E8" w:rsidRPr="006066F6" w:rsidRDefault="00A446E8"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A446E8" w:rsidRPr="006066F6" w14:paraId="497F1DEC" w14:textId="77777777" w:rsidTr="00C76351">
        <w:trPr>
          <w:gridAfter w:val="3"/>
          <w:wAfter w:w="380" w:type="dxa"/>
          <w:trHeight w:val="252"/>
        </w:trPr>
        <w:tc>
          <w:tcPr>
            <w:tcW w:w="986" w:type="dxa"/>
            <w:gridSpan w:val="4"/>
            <w:tcBorders>
              <w:top w:val="nil"/>
              <w:left w:val="single" w:sz="8" w:space="0" w:color="auto"/>
              <w:bottom w:val="nil"/>
              <w:right w:val="single" w:sz="8" w:space="0" w:color="auto"/>
            </w:tcBorders>
            <w:shd w:val="clear" w:color="auto" w:fill="auto"/>
            <w:vAlign w:val="center"/>
            <w:hideMark/>
          </w:tcPr>
          <w:p w14:paraId="2FAA1D5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F</w:t>
            </w:r>
          </w:p>
        </w:tc>
        <w:tc>
          <w:tcPr>
            <w:tcW w:w="6523" w:type="dxa"/>
            <w:gridSpan w:val="13"/>
            <w:tcBorders>
              <w:top w:val="single" w:sz="8" w:space="0" w:color="auto"/>
              <w:left w:val="nil"/>
              <w:bottom w:val="nil"/>
              <w:right w:val="single" w:sz="8" w:space="0" w:color="000000"/>
            </w:tcBorders>
            <w:shd w:val="clear" w:color="auto" w:fill="auto"/>
            <w:vAlign w:val="center"/>
            <w:hideMark/>
          </w:tcPr>
          <w:p w14:paraId="2C34A32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Incidência dos encargos do </w:t>
            </w:r>
            <w:proofErr w:type="spellStart"/>
            <w:r w:rsidRPr="006066F6">
              <w:rPr>
                <w:rFonts w:ascii="Calibri" w:hAnsi="Calibri" w:cs="Times New Roman"/>
                <w:color w:val="000000"/>
                <w:sz w:val="20"/>
                <w:szCs w:val="20"/>
              </w:rPr>
              <w:t>submódulo</w:t>
            </w:r>
            <w:proofErr w:type="spellEnd"/>
            <w:r w:rsidRPr="006066F6">
              <w:rPr>
                <w:rFonts w:ascii="Calibri" w:hAnsi="Calibri" w:cs="Times New Roman"/>
                <w:color w:val="000000"/>
                <w:sz w:val="20"/>
                <w:szCs w:val="20"/>
              </w:rPr>
              <w:t xml:space="preserve"> 4.1 sobre o custo de reposição do profissional ausente</w:t>
            </w:r>
          </w:p>
        </w:tc>
        <w:tc>
          <w:tcPr>
            <w:tcW w:w="900" w:type="dxa"/>
            <w:gridSpan w:val="2"/>
            <w:tcBorders>
              <w:top w:val="nil"/>
              <w:left w:val="nil"/>
              <w:bottom w:val="nil"/>
              <w:right w:val="single" w:sz="8" w:space="0" w:color="auto"/>
            </w:tcBorders>
            <w:shd w:val="clear" w:color="auto" w:fill="auto"/>
            <w:vAlign w:val="center"/>
            <w:hideMark/>
          </w:tcPr>
          <w:p w14:paraId="7A6384AD"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5,61%</w:t>
            </w:r>
          </w:p>
        </w:tc>
        <w:tc>
          <w:tcPr>
            <w:tcW w:w="1295" w:type="dxa"/>
            <w:gridSpan w:val="4"/>
            <w:tcBorders>
              <w:top w:val="nil"/>
              <w:left w:val="nil"/>
              <w:bottom w:val="nil"/>
              <w:right w:val="single" w:sz="8" w:space="0" w:color="auto"/>
            </w:tcBorders>
            <w:shd w:val="clear" w:color="auto" w:fill="auto"/>
            <w:vAlign w:val="center"/>
            <w:hideMark/>
          </w:tcPr>
          <w:p w14:paraId="56E5D09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340831FE" w14:textId="77777777" w:rsidTr="00C76351">
        <w:trPr>
          <w:gridAfter w:val="3"/>
          <w:wAfter w:w="380" w:type="dxa"/>
          <w:trHeight w:val="315"/>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2CABB902"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do Submódulo 4.5</w:t>
            </w:r>
          </w:p>
        </w:tc>
        <w:tc>
          <w:tcPr>
            <w:tcW w:w="900" w:type="dxa"/>
            <w:gridSpan w:val="2"/>
            <w:tcBorders>
              <w:top w:val="nil"/>
              <w:left w:val="nil"/>
              <w:bottom w:val="single" w:sz="8" w:space="0" w:color="auto"/>
              <w:right w:val="single" w:sz="8" w:space="0" w:color="auto"/>
            </w:tcBorders>
            <w:shd w:val="clear" w:color="auto" w:fill="auto"/>
            <w:vAlign w:val="center"/>
            <w:hideMark/>
          </w:tcPr>
          <w:p w14:paraId="52E54623"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18,70%</w:t>
            </w:r>
          </w:p>
        </w:tc>
        <w:tc>
          <w:tcPr>
            <w:tcW w:w="1295" w:type="dxa"/>
            <w:gridSpan w:val="4"/>
            <w:tcBorders>
              <w:top w:val="nil"/>
              <w:left w:val="nil"/>
              <w:bottom w:val="single" w:sz="8" w:space="0" w:color="auto"/>
              <w:right w:val="single" w:sz="8" w:space="0" w:color="auto"/>
            </w:tcBorders>
            <w:shd w:val="clear" w:color="auto" w:fill="auto"/>
            <w:vAlign w:val="center"/>
            <w:hideMark/>
          </w:tcPr>
          <w:p w14:paraId="40C08056" w14:textId="77777777" w:rsidR="00A446E8" w:rsidRPr="006066F6" w:rsidRDefault="00A446E8"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A446E8" w:rsidRPr="006066F6" w14:paraId="005ACB8C" w14:textId="77777777" w:rsidTr="00C76351">
        <w:trPr>
          <w:gridAfter w:val="3"/>
          <w:wAfter w:w="380" w:type="dxa"/>
          <w:trHeight w:val="122"/>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3972B37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3BC51D3C" w14:textId="77777777" w:rsidTr="00C76351">
        <w:trPr>
          <w:gridAfter w:val="3"/>
          <w:wAfter w:w="380" w:type="dxa"/>
          <w:trHeight w:val="140"/>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363F7700"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Quadro-Resumo do Módulo 4: Encargos sociais e trabalhistas</w:t>
            </w:r>
          </w:p>
        </w:tc>
      </w:tr>
      <w:tr w:rsidR="00A446E8" w:rsidRPr="006066F6" w14:paraId="549EF06A"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3FF4DAF"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4</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453DF9B"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4 - Encargos sociais e trabalhistas</w:t>
            </w:r>
          </w:p>
        </w:tc>
        <w:tc>
          <w:tcPr>
            <w:tcW w:w="900" w:type="dxa"/>
            <w:gridSpan w:val="2"/>
            <w:tcBorders>
              <w:top w:val="nil"/>
              <w:left w:val="nil"/>
              <w:bottom w:val="single" w:sz="8" w:space="0" w:color="auto"/>
              <w:right w:val="single" w:sz="8" w:space="0" w:color="auto"/>
            </w:tcBorders>
            <w:shd w:val="clear" w:color="auto" w:fill="auto"/>
            <w:vAlign w:val="center"/>
            <w:hideMark/>
          </w:tcPr>
          <w:p w14:paraId="60B61D84"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4597337C"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A446E8" w:rsidRPr="006066F6" w14:paraId="0F3937FD"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07A009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4.1</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1375011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Encargos previdenciários, FGTS e outras contribuições</w:t>
            </w:r>
          </w:p>
        </w:tc>
        <w:tc>
          <w:tcPr>
            <w:tcW w:w="900" w:type="dxa"/>
            <w:gridSpan w:val="2"/>
            <w:tcBorders>
              <w:top w:val="nil"/>
              <w:left w:val="nil"/>
              <w:bottom w:val="single" w:sz="8" w:space="0" w:color="auto"/>
              <w:right w:val="single" w:sz="8" w:space="0" w:color="auto"/>
            </w:tcBorders>
            <w:shd w:val="clear" w:color="auto" w:fill="auto"/>
            <w:vAlign w:val="center"/>
            <w:hideMark/>
          </w:tcPr>
          <w:p w14:paraId="0AB7823C"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35,80%</w:t>
            </w:r>
          </w:p>
        </w:tc>
        <w:tc>
          <w:tcPr>
            <w:tcW w:w="1295" w:type="dxa"/>
            <w:gridSpan w:val="4"/>
            <w:tcBorders>
              <w:top w:val="nil"/>
              <w:left w:val="nil"/>
              <w:bottom w:val="single" w:sz="8" w:space="0" w:color="auto"/>
              <w:right w:val="single" w:sz="8" w:space="0" w:color="auto"/>
            </w:tcBorders>
            <w:shd w:val="clear" w:color="auto" w:fill="auto"/>
            <w:vAlign w:val="center"/>
            <w:hideMark/>
          </w:tcPr>
          <w:p w14:paraId="3D0BF81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0B603C7F"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125B02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4.2</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DE316A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13º (décimo terceiro) salário</w:t>
            </w:r>
          </w:p>
        </w:tc>
        <w:tc>
          <w:tcPr>
            <w:tcW w:w="900" w:type="dxa"/>
            <w:gridSpan w:val="2"/>
            <w:tcBorders>
              <w:top w:val="nil"/>
              <w:left w:val="nil"/>
              <w:bottom w:val="single" w:sz="8" w:space="0" w:color="auto"/>
              <w:right w:val="single" w:sz="8" w:space="0" w:color="auto"/>
            </w:tcBorders>
            <w:shd w:val="clear" w:color="auto" w:fill="auto"/>
            <w:vAlign w:val="center"/>
            <w:hideMark/>
          </w:tcPr>
          <w:p w14:paraId="4BE868F2"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14,09%</w:t>
            </w:r>
          </w:p>
        </w:tc>
        <w:tc>
          <w:tcPr>
            <w:tcW w:w="1295" w:type="dxa"/>
            <w:gridSpan w:val="4"/>
            <w:tcBorders>
              <w:top w:val="nil"/>
              <w:left w:val="nil"/>
              <w:bottom w:val="single" w:sz="8" w:space="0" w:color="auto"/>
              <w:right w:val="single" w:sz="8" w:space="0" w:color="auto"/>
            </w:tcBorders>
            <w:shd w:val="clear" w:color="auto" w:fill="auto"/>
            <w:vAlign w:val="center"/>
            <w:hideMark/>
          </w:tcPr>
          <w:p w14:paraId="2E0EDDD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78A49797"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5FD9601"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4.3</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C704AE0"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Afastamento maternidade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2AF55B27"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0,10%</w:t>
            </w:r>
          </w:p>
        </w:tc>
        <w:tc>
          <w:tcPr>
            <w:tcW w:w="1295" w:type="dxa"/>
            <w:gridSpan w:val="4"/>
            <w:tcBorders>
              <w:top w:val="nil"/>
              <w:left w:val="nil"/>
              <w:bottom w:val="single" w:sz="8" w:space="0" w:color="auto"/>
              <w:right w:val="single" w:sz="8" w:space="0" w:color="auto"/>
            </w:tcBorders>
            <w:shd w:val="clear" w:color="auto" w:fill="auto"/>
            <w:vAlign w:val="center"/>
            <w:hideMark/>
          </w:tcPr>
          <w:p w14:paraId="21B6B0AD"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05282FFA"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5D58654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4.4</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332448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Custo de rescisão</w:t>
            </w:r>
          </w:p>
        </w:tc>
        <w:tc>
          <w:tcPr>
            <w:tcW w:w="900" w:type="dxa"/>
            <w:gridSpan w:val="2"/>
            <w:tcBorders>
              <w:top w:val="nil"/>
              <w:left w:val="nil"/>
              <w:bottom w:val="single" w:sz="8" w:space="0" w:color="auto"/>
              <w:right w:val="single" w:sz="8" w:space="0" w:color="auto"/>
            </w:tcBorders>
            <w:shd w:val="clear" w:color="auto" w:fill="auto"/>
            <w:vAlign w:val="center"/>
            <w:hideMark/>
          </w:tcPr>
          <w:p w14:paraId="5A7B28C2"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7,37%</w:t>
            </w:r>
          </w:p>
        </w:tc>
        <w:tc>
          <w:tcPr>
            <w:tcW w:w="1295" w:type="dxa"/>
            <w:gridSpan w:val="4"/>
            <w:tcBorders>
              <w:top w:val="nil"/>
              <w:left w:val="nil"/>
              <w:bottom w:val="single" w:sz="8" w:space="0" w:color="auto"/>
              <w:right w:val="single" w:sz="8" w:space="0" w:color="auto"/>
            </w:tcBorders>
            <w:shd w:val="clear" w:color="auto" w:fill="auto"/>
            <w:vAlign w:val="center"/>
            <w:hideMark/>
          </w:tcPr>
          <w:p w14:paraId="41D78C2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62C7B90D"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1C536B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4.5</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5D069A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Custo de reposição do profissional ausente</w:t>
            </w:r>
          </w:p>
        </w:tc>
        <w:tc>
          <w:tcPr>
            <w:tcW w:w="900" w:type="dxa"/>
            <w:gridSpan w:val="2"/>
            <w:tcBorders>
              <w:top w:val="nil"/>
              <w:left w:val="nil"/>
              <w:bottom w:val="single" w:sz="8" w:space="0" w:color="auto"/>
              <w:right w:val="single" w:sz="8" w:space="0" w:color="auto"/>
            </w:tcBorders>
            <w:shd w:val="clear" w:color="auto" w:fill="auto"/>
            <w:vAlign w:val="center"/>
            <w:hideMark/>
          </w:tcPr>
          <w:p w14:paraId="17726352"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18,70%</w:t>
            </w:r>
          </w:p>
        </w:tc>
        <w:tc>
          <w:tcPr>
            <w:tcW w:w="1295" w:type="dxa"/>
            <w:gridSpan w:val="4"/>
            <w:tcBorders>
              <w:top w:val="nil"/>
              <w:left w:val="nil"/>
              <w:bottom w:val="single" w:sz="8" w:space="0" w:color="auto"/>
              <w:right w:val="single" w:sz="8" w:space="0" w:color="auto"/>
            </w:tcBorders>
            <w:shd w:val="clear" w:color="auto" w:fill="auto"/>
            <w:vAlign w:val="center"/>
            <w:hideMark/>
          </w:tcPr>
          <w:p w14:paraId="1A58FBFC"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A446E8" w:rsidRPr="006066F6" w14:paraId="0074F353" w14:textId="77777777" w:rsidTr="00C76351">
        <w:trPr>
          <w:gridAfter w:val="3"/>
          <w:wAfter w:w="380" w:type="dxa"/>
          <w:trHeight w:val="131"/>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23132501"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de Encargos Sociais e Trabalhistas</w:t>
            </w:r>
          </w:p>
        </w:tc>
        <w:tc>
          <w:tcPr>
            <w:tcW w:w="900" w:type="dxa"/>
            <w:gridSpan w:val="2"/>
            <w:tcBorders>
              <w:top w:val="nil"/>
              <w:left w:val="nil"/>
              <w:bottom w:val="single" w:sz="8" w:space="0" w:color="auto"/>
              <w:right w:val="single" w:sz="8" w:space="0" w:color="auto"/>
            </w:tcBorders>
            <w:shd w:val="clear" w:color="auto" w:fill="auto"/>
            <w:vAlign w:val="center"/>
            <w:hideMark/>
          </w:tcPr>
          <w:p w14:paraId="307F65D1"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76,06%</w:t>
            </w:r>
          </w:p>
        </w:tc>
        <w:tc>
          <w:tcPr>
            <w:tcW w:w="1295" w:type="dxa"/>
            <w:gridSpan w:val="4"/>
            <w:tcBorders>
              <w:top w:val="nil"/>
              <w:left w:val="nil"/>
              <w:bottom w:val="single" w:sz="8" w:space="0" w:color="auto"/>
              <w:right w:val="single" w:sz="8" w:space="0" w:color="auto"/>
            </w:tcBorders>
            <w:shd w:val="clear" w:color="auto" w:fill="auto"/>
            <w:vAlign w:val="center"/>
            <w:hideMark/>
          </w:tcPr>
          <w:p w14:paraId="2271BD39" w14:textId="77777777" w:rsidR="00A446E8" w:rsidRPr="006066F6" w:rsidRDefault="00A446E8"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A446E8" w:rsidRPr="006066F6" w14:paraId="2FEBC611" w14:textId="77777777" w:rsidTr="00C76351">
        <w:trPr>
          <w:gridAfter w:val="3"/>
          <w:wAfter w:w="380" w:type="dxa"/>
          <w:trHeight w:val="148"/>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21A772CC"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5FE292FC" w14:textId="77777777" w:rsidTr="00C76351">
        <w:trPr>
          <w:gridAfter w:val="3"/>
          <w:wAfter w:w="380" w:type="dxa"/>
          <w:trHeight w:val="315"/>
        </w:trPr>
        <w:tc>
          <w:tcPr>
            <w:tcW w:w="7509" w:type="dxa"/>
            <w:gridSpan w:val="17"/>
            <w:tcBorders>
              <w:top w:val="single" w:sz="8" w:space="0" w:color="auto"/>
              <w:left w:val="single" w:sz="8" w:space="0" w:color="auto"/>
              <w:bottom w:val="single" w:sz="8" w:space="0" w:color="auto"/>
              <w:right w:val="nil"/>
            </w:tcBorders>
            <w:shd w:val="clear" w:color="000000" w:fill="FFFFFF"/>
            <w:noWrap/>
            <w:vAlign w:val="center"/>
            <w:hideMark/>
          </w:tcPr>
          <w:p w14:paraId="031A43DF"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5 : CUSTOS INDIRETOS, TRIBUTOS E LUCRO</w:t>
            </w:r>
          </w:p>
        </w:tc>
        <w:tc>
          <w:tcPr>
            <w:tcW w:w="900" w:type="dxa"/>
            <w:gridSpan w:val="2"/>
            <w:tcBorders>
              <w:top w:val="nil"/>
              <w:left w:val="nil"/>
              <w:bottom w:val="single" w:sz="8" w:space="0" w:color="auto"/>
              <w:right w:val="nil"/>
            </w:tcBorders>
            <w:shd w:val="clear" w:color="000000" w:fill="FFFFFF"/>
            <w:noWrap/>
            <w:vAlign w:val="center"/>
            <w:hideMark/>
          </w:tcPr>
          <w:p w14:paraId="21AA7AF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nil"/>
            </w:tcBorders>
            <w:shd w:val="clear" w:color="000000" w:fill="FFFFFF"/>
            <w:noWrap/>
            <w:vAlign w:val="center"/>
            <w:hideMark/>
          </w:tcPr>
          <w:p w14:paraId="243D549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5BF8CDC1" w14:textId="77777777" w:rsidTr="00C76351">
        <w:trPr>
          <w:gridAfter w:val="3"/>
          <w:wAfter w:w="380" w:type="dxa"/>
          <w:trHeight w:val="315"/>
        </w:trPr>
        <w:tc>
          <w:tcPr>
            <w:tcW w:w="986" w:type="dxa"/>
            <w:gridSpan w:val="4"/>
            <w:tcBorders>
              <w:top w:val="nil"/>
              <w:left w:val="single" w:sz="8" w:space="0" w:color="auto"/>
              <w:bottom w:val="nil"/>
              <w:right w:val="single" w:sz="8" w:space="0" w:color="auto"/>
            </w:tcBorders>
            <w:shd w:val="clear" w:color="000000" w:fill="D8E4BC"/>
            <w:noWrap/>
            <w:vAlign w:val="center"/>
            <w:hideMark/>
          </w:tcPr>
          <w:p w14:paraId="122DAE3F"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5</w:t>
            </w:r>
          </w:p>
        </w:tc>
        <w:tc>
          <w:tcPr>
            <w:tcW w:w="6523" w:type="dxa"/>
            <w:gridSpan w:val="13"/>
            <w:tcBorders>
              <w:top w:val="single" w:sz="8" w:space="0" w:color="auto"/>
              <w:left w:val="single" w:sz="8" w:space="0" w:color="auto"/>
              <w:bottom w:val="nil"/>
              <w:right w:val="nil"/>
            </w:tcBorders>
            <w:shd w:val="clear" w:color="000000" w:fill="D8E4BC"/>
            <w:noWrap/>
            <w:vAlign w:val="center"/>
            <w:hideMark/>
          </w:tcPr>
          <w:p w14:paraId="7D8256D6" w14:textId="0AEF318D" w:rsidR="00A446E8" w:rsidRPr="006066F6" w:rsidRDefault="00A446E8" w:rsidP="00812CD5">
            <w:pPr>
              <w:rPr>
                <w:rFonts w:ascii="Calibri" w:hAnsi="Calibri" w:cs="Times New Roman"/>
                <w:color w:val="000000"/>
                <w:sz w:val="20"/>
                <w:szCs w:val="20"/>
              </w:rPr>
            </w:pPr>
            <w:r w:rsidRPr="006066F6">
              <w:rPr>
                <w:rFonts w:ascii="Calibri" w:hAnsi="Calibri" w:cs="Times New Roman"/>
                <w:color w:val="000000"/>
                <w:sz w:val="20"/>
                <w:szCs w:val="20"/>
              </w:rPr>
              <w:t>Custos Indiretos, Lucro e Tributos</w:t>
            </w:r>
            <w:r w:rsidR="00812CD5">
              <w:rPr>
                <w:rFonts w:ascii="Calibri" w:hAnsi="Calibri" w:cs="Times New Roman"/>
                <w:color w:val="000000"/>
                <w:sz w:val="20"/>
                <w:szCs w:val="20"/>
              </w:rPr>
              <w:t xml:space="preserve"> (cálculo pelo lucro presumido. Podendo ainda ser utilizado lucro real e simples nacional).</w:t>
            </w:r>
          </w:p>
        </w:tc>
        <w:tc>
          <w:tcPr>
            <w:tcW w:w="900" w:type="dxa"/>
            <w:gridSpan w:val="2"/>
            <w:tcBorders>
              <w:top w:val="nil"/>
              <w:left w:val="nil"/>
              <w:bottom w:val="nil"/>
              <w:right w:val="nil"/>
            </w:tcBorders>
            <w:shd w:val="clear" w:color="000000" w:fill="D8E4BC"/>
            <w:noWrap/>
            <w:vAlign w:val="center"/>
            <w:hideMark/>
          </w:tcPr>
          <w:p w14:paraId="0C4A598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nil"/>
              <w:right w:val="single" w:sz="4" w:space="0" w:color="auto"/>
            </w:tcBorders>
            <w:shd w:val="clear" w:color="000000" w:fill="D8E4BC"/>
            <w:noWrap/>
            <w:vAlign w:val="center"/>
            <w:hideMark/>
          </w:tcPr>
          <w:p w14:paraId="1B59B81C"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A446E8" w:rsidRPr="006066F6" w14:paraId="089FA093"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A5F2B"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A</w:t>
            </w:r>
          </w:p>
        </w:tc>
        <w:tc>
          <w:tcPr>
            <w:tcW w:w="6523" w:type="dxa"/>
            <w:gridSpan w:val="13"/>
            <w:tcBorders>
              <w:top w:val="single" w:sz="4" w:space="0" w:color="auto"/>
              <w:left w:val="nil"/>
              <w:bottom w:val="single" w:sz="4" w:space="0" w:color="auto"/>
              <w:right w:val="single" w:sz="4" w:space="0" w:color="000000"/>
            </w:tcBorders>
            <w:shd w:val="clear" w:color="000000" w:fill="FFFFFF"/>
            <w:noWrap/>
            <w:vAlign w:val="center"/>
            <w:hideMark/>
          </w:tcPr>
          <w:p w14:paraId="0A21F0B5"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Custos Indiretos   - (despesas operacionais administrativas)</w:t>
            </w:r>
          </w:p>
        </w:tc>
        <w:tc>
          <w:tcPr>
            <w:tcW w:w="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1BFB70"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5,00%</w:t>
            </w:r>
          </w:p>
        </w:tc>
        <w:tc>
          <w:tcPr>
            <w:tcW w:w="1295"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389CD8D"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A446E8" w:rsidRPr="006066F6" w14:paraId="68FE3D9C" w14:textId="77777777" w:rsidTr="00C76351">
        <w:trPr>
          <w:gridAfter w:val="3"/>
          <w:wAfter w:w="380" w:type="dxa"/>
          <w:trHeight w:val="220"/>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EDFCEBD"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B</w:t>
            </w:r>
          </w:p>
        </w:tc>
        <w:tc>
          <w:tcPr>
            <w:tcW w:w="6523"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1B0B105D"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Lucro   </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127F8240"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10,00%</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40B4892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w:t>
            </w:r>
          </w:p>
        </w:tc>
      </w:tr>
      <w:tr w:rsidR="00A446E8" w:rsidRPr="006066F6" w14:paraId="21FBDCEA" w14:textId="77777777" w:rsidTr="00C76351">
        <w:trPr>
          <w:gridAfter w:val="3"/>
          <w:wAfter w:w="380" w:type="dxa"/>
          <w:trHeight w:val="225"/>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C8E7C75"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6523" w:type="dxa"/>
            <w:gridSpan w:val="13"/>
            <w:tcBorders>
              <w:top w:val="single" w:sz="4" w:space="0" w:color="auto"/>
              <w:left w:val="nil"/>
              <w:bottom w:val="single" w:sz="4" w:space="0" w:color="auto"/>
              <w:right w:val="single" w:sz="4" w:space="0" w:color="000000"/>
            </w:tcBorders>
            <w:shd w:val="clear" w:color="000000" w:fill="FFFFFF"/>
            <w:noWrap/>
            <w:vAlign w:val="center"/>
            <w:hideMark/>
          </w:tcPr>
          <w:p w14:paraId="01499F33" w14:textId="77777777" w:rsidR="00A446E8" w:rsidRPr="006066F6" w:rsidRDefault="00A446E8" w:rsidP="00C76351">
            <w:pPr>
              <w:rPr>
                <w:rFonts w:ascii="Calibri" w:hAnsi="Calibri" w:cs="Times New Roman"/>
                <w:color w:val="000000"/>
                <w:sz w:val="20"/>
                <w:szCs w:val="20"/>
              </w:rPr>
            </w:pPr>
            <w:proofErr w:type="spellStart"/>
            <w:r w:rsidRPr="006066F6">
              <w:rPr>
                <w:rFonts w:ascii="Calibri" w:hAnsi="Calibri" w:cs="Times New Roman"/>
                <w:color w:val="000000"/>
                <w:sz w:val="20"/>
                <w:szCs w:val="20"/>
              </w:rPr>
              <w:t>Sub-total</w:t>
            </w:r>
            <w:proofErr w:type="spellEnd"/>
            <w:r w:rsidRPr="006066F6">
              <w:rPr>
                <w:rFonts w:ascii="Calibri" w:hAnsi="Calibri" w:cs="Times New Roman"/>
                <w:color w:val="000000"/>
                <w:sz w:val="20"/>
                <w:szCs w:val="20"/>
              </w:rPr>
              <w:t xml:space="preserve"> </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006D2366"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15,00%</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75F3B88C"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w:t>
            </w:r>
          </w:p>
        </w:tc>
      </w:tr>
      <w:tr w:rsidR="00A446E8" w:rsidRPr="006066F6" w14:paraId="5D924616"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6C683"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C</w:t>
            </w:r>
          </w:p>
        </w:tc>
        <w:tc>
          <w:tcPr>
            <w:tcW w:w="8718" w:type="dxa"/>
            <w:gridSpan w:val="1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A70B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Tributos   (tomando como referência o lucro presumido)</w:t>
            </w:r>
          </w:p>
        </w:tc>
      </w:tr>
      <w:tr w:rsidR="00A446E8" w:rsidRPr="006066F6" w14:paraId="0AF13E4C"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7A9A2"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8718"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08539E6C" w14:textId="77777777" w:rsidR="00A446E8" w:rsidRPr="006066F6" w:rsidRDefault="00A446E8" w:rsidP="00C76351">
            <w:pPr>
              <w:rPr>
                <w:rFonts w:ascii="Calibri" w:hAnsi="Calibri" w:cs="Times New Roman"/>
                <w:i/>
                <w:iCs/>
                <w:color w:val="000000"/>
                <w:sz w:val="20"/>
                <w:szCs w:val="20"/>
              </w:rPr>
            </w:pPr>
            <w:r w:rsidRPr="006066F6">
              <w:rPr>
                <w:rFonts w:ascii="Calibri" w:hAnsi="Calibri" w:cs="Times New Roman"/>
                <w:i/>
                <w:iCs/>
                <w:color w:val="000000"/>
                <w:sz w:val="20"/>
                <w:szCs w:val="20"/>
              </w:rPr>
              <w:t>C1. Tributo Municipal</w:t>
            </w:r>
          </w:p>
        </w:tc>
      </w:tr>
      <w:tr w:rsidR="00A446E8" w:rsidRPr="006066F6" w14:paraId="02527960"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3EFB1C3"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6523"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7D8382F7"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ISS</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39444AF9"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5,00%</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0BFCF512"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A446E8" w:rsidRPr="006066F6" w14:paraId="0299375D" w14:textId="77777777" w:rsidTr="00C76351">
        <w:trPr>
          <w:gridAfter w:val="3"/>
          <w:wAfter w:w="380" w:type="dxa"/>
          <w:trHeight w:val="315"/>
        </w:trPr>
        <w:tc>
          <w:tcPr>
            <w:tcW w:w="8409" w:type="dxa"/>
            <w:gridSpan w:val="19"/>
            <w:tcBorders>
              <w:top w:val="nil"/>
              <w:left w:val="single" w:sz="8" w:space="0" w:color="auto"/>
              <w:bottom w:val="nil"/>
              <w:right w:val="single" w:sz="4" w:space="0" w:color="000000"/>
            </w:tcBorders>
            <w:shd w:val="clear" w:color="000000" w:fill="FFFFFF"/>
            <w:noWrap/>
            <w:vAlign w:val="center"/>
            <w:hideMark/>
          </w:tcPr>
          <w:p w14:paraId="31071671" w14:textId="77777777" w:rsidR="00A446E8" w:rsidRPr="006066F6" w:rsidRDefault="00A446E8" w:rsidP="00C76351">
            <w:pPr>
              <w:jc w:val="center"/>
              <w:rPr>
                <w:rFonts w:ascii="Calibri" w:hAnsi="Calibri" w:cs="Times New Roman"/>
                <w:b/>
                <w:bCs/>
                <w:color w:val="000000"/>
                <w:sz w:val="20"/>
                <w:szCs w:val="20"/>
              </w:rPr>
            </w:pPr>
            <w:proofErr w:type="spellStart"/>
            <w:r w:rsidRPr="006066F6">
              <w:rPr>
                <w:rFonts w:ascii="Calibri" w:hAnsi="Calibri" w:cs="Times New Roman"/>
                <w:b/>
                <w:bCs/>
                <w:color w:val="000000"/>
                <w:sz w:val="20"/>
                <w:szCs w:val="20"/>
              </w:rPr>
              <w:t>Sub-total</w:t>
            </w:r>
            <w:proofErr w:type="spellEnd"/>
            <w:r w:rsidRPr="006066F6">
              <w:rPr>
                <w:rFonts w:ascii="Calibri" w:hAnsi="Calibri" w:cs="Times New Roman"/>
                <w:b/>
                <w:bCs/>
                <w:color w:val="000000"/>
                <w:sz w:val="20"/>
                <w:szCs w:val="20"/>
              </w:rPr>
              <w:t xml:space="preserve"> </w:t>
            </w:r>
          </w:p>
        </w:tc>
        <w:tc>
          <w:tcPr>
            <w:tcW w:w="1295" w:type="dxa"/>
            <w:gridSpan w:val="4"/>
            <w:tcBorders>
              <w:top w:val="nil"/>
              <w:left w:val="nil"/>
              <w:bottom w:val="nil"/>
              <w:right w:val="single" w:sz="4" w:space="0" w:color="auto"/>
            </w:tcBorders>
            <w:shd w:val="clear" w:color="000000" w:fill="FFFFFF"/>
            <w:noWrap/>
            <w:vAlign w:val="center"/>
            <w:hideMark/>
          </w:tcPr>
          <w:p w14:paraId="77F4BA3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w:t>
            </w:r>
          </w:p>
        </w:tc>
      </w:tr>
      <w:tr w:rsidR="00A446E8" w:rsidRPr="006066F6" w14:paraId="4E0682BB"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D9AAA"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8718"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18534839" w14:textId="77777777" w:rsidR="00A446E8" w:rsidRPr="006066F6" w:rsidRDefault="00A446E8" w:rsidP="00C76351">
            <w:pPr>
              <w:rPr>
                <w:rFonts w:ascii="Calibri" w:hAnsi="Calibri" w:cs="Times New Roman"/>
                <w:i/>
                <w:iCs/>
                <w:color w:val="000000"/>
                <w:sz w:val="20"/>
                <w:szCs w:val="20"/>
              </w:rPr>
            </w:pPr>
            <w:r w:rsidRPr="006066F6">
              <w:rPr>
                <w:rFonts w:ascii="Calibri" w:hAnsi="Calibri" w:cs="Times New Roman"/>
                <w:i/>
                <w:iCs/>
                <w:color w:val="000000"/>
                <w:sz w:val="20"/>
                <w:szCs w:val="20"/>
              </w:rPr>
              <w:t xml:space="preserve">C2. Tributos Federais </w:t>
            </w:r>
          </w:p>
        </w:tc>
      </w:tr>
      <w:tr w:rsidR="00A446E8" w:rsidRPr="006066F6" w14:paraId="4C0379A7"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AD21978"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6523"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1928131F"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COFINS </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31724FEC"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3,00%</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0970EB67"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A446E8" w:rsidRPr="006066F6" w14:paraId="22B4A261" w14:textId="77777777" w:rsidTr="00C76351">
        <w:trPr>
          <w:gridAfter w:val="3"/>
          <w:wAfter w:w="380" w:type="dxa"/>
          <w:trHeight w:val="315"/>
        </w:trPr>
        <w:tc>
          <w:tcPr>
            <w:tcW w:w="986" w:type="dxa"/>
            <w:gridSpan w:val="4"/>
            <w:tcBorders>
              <w:top w:val="nil"/>
              <w:left w:val="single" w:sz="4" w:space="0" w:color="auto"/>
              <w:bottom w:val="nil"/>
              <w:right w:val="single" w:sz="4" w:space="0" w:color="auto"/>
            </w:tcBorders>
            <w:shd w:val="clear" w:color="000000" w:fill="FFFFFF"/>
            <w:noWrap/>
            <w:vAlign w:val="center"/>
            <w:hideMark/>
          </w:tcPr>
          <w:p w14:paraId="3C5ECE17"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6523" w:type="dxa"/>
            <w:gridSpan w:val="13"/>
            <w:tcBorders>
              <w:top w:val="single" w:sz="4" w:space="0" w:color="auto"/>
              <w:left w:val="nil"/>
              <w:bottom w:val="nil"/>
              <w:right w:val="single" w:sz="4" w:space="0" w:color="auto"/>
            </w:tcBorders>
            <w:shd w:val="clear" w:color="000000" w:fill="FFFFFF"/>
            <w:noWrap/>
            <w:vAlign w:val="center"/>
            <w:hideMark/>
          </w:tcPr>
          <w:p w14:paraId="1C151AB4"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PIS</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70AE36C4"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0,65%</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6677F310"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A446E8" w:rsidRPr="006066F6" w14:paraId="7CBAB4B6" w14:textId="77777777" w:rsidTr="00C76351">
        <w:trPr>
          <w:gridAfter w:val="3"/>
          <w:wAfter w:w="380" w:type="dxa"/>
          <w:trHeight w:val="315"/>
        </w:trPr>
        <w:tc>
          <w:tcPr>
            <w:tcW w:w="7509" w:type="dxa"/>
            <w:gridSpan w:val="17"/>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6C6167E"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TOTAL TRIBUTOS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99C8A"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8,65%</w:t>
            </w:r>
          </w:p>
        </w:tc>
        <w:tc>
          <w:tcPr>
            <w:tcW w:w="12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73FE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A446E8" w:rsidRPr="006066F6" w14:paraId="7E130FCC" w14:textId="77777777" w:rsidTr="00C76351">
        <w:trPr>
          <w:gridAfter w:val="3"/>
          <w:wAfter w:w="380" w:type="dxa"/>
          <w:trHeight w:val="315"/>
        </w:trPr>
        <w:tc>
          <w:tcPr>
            <w:tcW w:w="8409" w:type="dxa"/>
            <w:gridSpan w:val="19"/>
            <w:tcBorders>
              <w:top w:val="nil"/>
              <w:left w:val="single" w:sz="8" w:space="0" w:color="auto"/>
              <w:bottom w:val="single" w:sz="8" w:space="0" w:color="auto"/>
              <w:right w:val="single" w:sz="4" w:space="0" w:color="auto"/>
            </w:tcBorders>
            <w:shd w:val="clear" w:color="auto" w:fill="auto"/>
            <w:noWrap/>
            <w:vAlign w:val="center"/>
            <w:hideMark/>
          </w:tcPr>
          <w:p w14:paraId="21B3B4BD"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xml:space="preserve">TOTAL  </w:t>
            </w:r>
          </w:p>
        </w:tc>
        <w:tc>
          <w:tcPr>
            <w:tcW w:w="1295" w:type="dxa"/>
            <w:gridSpan w:val="4"/>
            <w:tcBorders>
              <w:top w:val="single" w:sz="4" w:space="0" w:color="auto"/>
              <w:left w:val="nil"/>
              <w:bottom w:val="single" w:sz="8" w:space="0" w:color="auto"/>
              <w:right w:val="single" w:sz="8" w:space="0" w:color="auto"/>
            </w:tcBorders>
            <w:shd w:val="clear" w:color="auto" w:fill="auto"/>
            <w:noWrap/>
            <w:vAlign w:val="center"/>
            <w:hideMark/>
          </w:tcPr>
          <w:p w14:paraId="06296BA3"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A446E8" w:rsidRPr="00A446E8" w14:paraId="18B28F6E" w14:textId="77777777" w:rsidTr="00C76351">
        <w:trPr>
          <w:gridAfter w:val="1"/>
          <w:wAfter w:w="170" w:type="dxa"/>
          <w:trHeight w:val="315"/>
        </w:trPr>
        <w:tc>
          <w:tcPr>
            <w:tcW w:w="8350" w:type="dxa"/>
            <w:gridSpan w:val="18"/>
            <w:tcBorders>
              <w:top w:val="nil"/>
              <w:right w:val="nil"/>
            </w:tcBorders>
            <w:shd w:val="clear" w:color="000000" w:fill="FFFFFF"/>
            <w:noWrap/>
            <w:vAlign w:val="center"/>
            <w:hideMark/>
          </w:tcPr>
          <w:p w14:paraId="3C51FF2B" w14:textId="77777777" w:rsidR="00A446E8" w:rsidRPr="00A446E8" w:rsidRDefault="00A446E8" w:rsidP="00C76351">
            <w:pPr>
              <w:rPr>
                <w:rFonts w:ascii="Calibri" w:hAnsi="Calibri" w:cs="Times New Roman"/>
                <w:b/>
                <w:bCs/>
                <w:color w:val="000000"/>
                <w:sz w:val="20"/>
                <w:szCs w:val="20"/>
              </w:rPr>
            </w:pPr>
          </w:p>
          <w:p w14:paraId="1C3EB47B" w14:textId="77777777" w:rsidR="00C76351" w:rsidRDefault="00C76351" w:rsidP="00C76351">
            <w:pPr>
              <w:rPr>
                <w:rFonts w:ascii="Calibri" w:hAnsi="Calibri" w:cs="Times New Roman"/>
                <w:b/>
                <w:bCs/>
                <w:color w:val="000000"/>
                <w:sz w:val="20"/>
                <w:szCs w:val="20"/>
              </w:rPr>
            </w:pPr>
          </w:p>
          <w:p w14:paraId="2C9E9BF7" w14:textId="77777777" w:rsidR="00C76351" w:rsidRDefault="00C76351" w:rsidP="00C76351">
            <w:pPr>
              <w:rPr>
                <w:rFonts w:ascii="Calibri" w:hAnsi="Calibri" w:cs="Times New Roman"/>
                <w:b/>
                <w:bCs/>
                <w:color w:val="000000"/>
                <w:sz w:val="20"/>
                <w:szCs w:val="20"/>
              </w:rPr>
            </w:pPr>
          </w:p>
          <w:p w14:paraId="5BD21EEE" w14:textId="77777777" w:rsidR="00C76351" w:rsidRDefault="00C76351" w:rsidP="00C76351">
            <w:pPr>
              <w:rPr>
                <w:rFonts w:ascii="Calibri" w:hAnsi="Calibri" w:cs="Times New Roman"/>
                <w:b/>
                <w:bCs/>
                <w:color w:val="000000"/>
                <w:sz w:val="20"/>
                <w:szCs w:val="20"/>
              </w:rPr>
            </w:pPr>
          </w:p>
          <w:p w14:paraId="26F98640" w14:textId="77777777" w:rsidR="00C76351" w:rsidRDefault="00C76351" w:rsidP="00C76351">
            <w:pPr>
              <w:rPr>
                <w:rFonts w:ascii="Calibri" w:hAnsi="Calibri" w:cs="Times New Roman"/>
                <w:b/>
                <w:bCs/>
                <w:color w:val="000000"/>
                <w:sz w:val="20"/>
                <w:szCs w:val="20"/>
              </w:rPr>
            </w:pPr>
          </w:p>
          <w:p w14:paraId="4DA00D68" w14:textId="77777777" w:rsidR="00C76351" w:rsidRDefault="00C76351" w:rsidP="00C76351">
            <w:pPr>
              <w:rPr>
                <w:rFonts w:ascii="Calibri" w:hAnsi="Calibri" w:cs="Times New Roman"/>
                <w:b/>
                <w:bCs/>
                <w:color w:val="000000"/>
                <w:sz w:val="20"/>
                <w:szCs w:val="20"/>
              </w:rPr>
            </w:pPr>
          </w:p>
          <w:p w14:paraId="102F258D" w14:textId="77777777" w:rsidR="00C76351" w:rsidRDefault="00C76351" w:rsidP="00C76351">
            <w:pPr>
              <w:rPr>
                <w:rFonts w:ascii="Calibri" w:hAnsi="Calibri" w:cs="Times New Roman"/>
                <w:b/>
                <w:bCs/>
                <w:color w:val="000000"/>
                <w:sz w:val="20"/>
                <w:szCs w:val="20"/>
              </w:rPr>
            </w:pPr>
          </w:p>
          <w:p w14:paraId="7BC052BC" w14:textId="77777777" w:rsidR="00C76351" w:rsidRDefault="00C76351" w:rsidP="00C76351">
            <w:pPr>
              <w:rPr>
                <w:rFonts w:ascii="Calibri" w:hAnsi="Calibri" w:cs="Times New Roman"/>
                <w:b/>
                <w:bCs/>
                <w:color w:val="000000"/>
                <w:sz w:val="20"/>
                <w:szCs w:val="20"/>
              </w:rPr>
            </w:pPr>
          </w:p>
          <w:p w14:paraId="1861A064" w14:textId="77777777" w:rsidR="00202F25" w:rsidRDefault="00202F25" w:rsidP="00C76351">
            <w:pPr>
              <w:rPr>
                <w:rFonts w:ascii="Calibri" w:hAnsi="Calibri" w:cs="Times New Roman"/>
                <w:b/>
                <w:bCs/>
                <w:color w:val="000000"/>
                <w:sz w:val="20"/>
                <w:szCs w:val="20"/>
              </w:rPr>
            </w:pPr>
          </w:p>
          <w:p w14:paraId="7452C8D5" w14:textId="77777777" w:rsidR="00202F25" w:rsidRDefault="00202F25" w:rsidP="00C76351">
            <w:pPr>
              <w:rPr>
                <w:rFonts w:ascii="Calibri" w:hAnsi="Calibri" w:cs="Times New Roman"/>
                <w:b/>
                <w:bCs/>
                <w:color w:val="000000"/>
                <w:sz w:val="20"/>
                <w:szCs w:val="20"/>
              </w:rPr>
            </w:pPr>
          </w:p>
          <w:p w14:paraId="1BD1812E" w14:textId="3DC7E74F" w:rsidR="00202F25" w:rsidRDefault="00202F25" w:rsidP="00202F25">
            <w:pPr>
              <w:jc w:val="center"/>
              <w:rPr>
                <w:rFonts w:ascii="Calibri" w:hAnsi="Calibri" w:cs="Times New Roman"/>
                <w:b/>
                <w:color w:val="000000"/>
                <w:sz w:val="20"/>
                <w:szCs w:val="20"/>
              </w:rPr>
            </w:pPr>
            <w:r w:rsidRPr="00202F25">
              <w:rPr>
                <w:rFonts w:ascii="Calibri" w:hAnsi="Calibri" w:cs="Times New Roman"/>
                <w:b/>
                <w:color w:val="000000"/>
                <w:sz w:val="20"/>
                <w:szCs w:val="20"/>
                <w:highlight w:val="yellow"/>
              </w:rPr>
              <w:t>ANEXO XI</w:t>
            </w:r>
            <w:r w:rsidR="00920121">
              <w:rPr>
                <w:rFonts w:ascii="Calibri" w:hAnsi="Calibri" w:cs="Times New Roman"/>
                <w:b/>
                <w:color w:val="000000"/>
                <w:sz w:val="20"/>
                <w:szCs w:val="20"/>
                <w:highlight w:val="yellow"/>
              </w:rPr>
              <w:t>I</w:t>
            </w:r>
            <w:r w:rsidRPr="00202F25">
              <w:rPr>
                <w:rFonts w:ascii="Calibri" w:hAnsi="Calibri" w:cs="Times New Roman"/>
                <w:b/>
                <w:color w:val="000000"/>
                <w:sz w:val="20"/>
                <w:szCs w:val="20"/>
                <w:highlight w:val="yellow"/>
              </w:rPr>
              <w:t>I B</w:t>
            </w:r>
          </w:p>
          <w:p w14:paraId="30B6EA6A" w14:textId="0268E633" w:rsidR="00A446E8" w:rsidRPr="006066F6" w:rsidRDefault="00A446E8" w:rsidP="00202F25">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  QUADRO RESUMO DO CUSTO POR EMPREGADO</w:t>
            </w:r>
          </w:p>
        </w:tc>
        <w:tc>
          <w:tcPr>
            <w:tcW w:w="1564" w:type="dxa"/>
            <w:gridSpan w:val="7"/>
            <w:tcBorders>
              <w:top w:val="nil"/>
              <w:left w:val="nil"/>
              <w:bottom w:val="nil"/>
              <w:right w:val="nil"/>
            </w:tcBorders>
            <w:shd w:val="clear" w:color="auto" w:fill="auto"/>
            <w:noWrap/>
            <w:vAlign w:val="center"/>
            <w:hideMark/>
          </w:tcPr>
          <w:p w14:paraId="744BBD85" w14:textId="77777777" w:rsidR="00A446E8" w:rsidRPr="006066F6" w:rsidRDefault="00A446E8" w:rsidP="00C76351">
            <w:pPr>
              <w:rPr>
                <w:rFonts w:ascii="Calibri" w:hAnsi="Calibri" w:cs="Times New Roman"/>
                <w:b/>
                <w:bCs/>
                <w:color w:val="000000"/>
                <w:sz w:val="20"/>
                <w:szCs w:val="20"/>
              </w:rPr>
            </w:pPr>
          </w:p>
        </w:tc>
      </w:tr>
      <w:tr w:rsidR="00A446E8" w:rsidRPr="00A446E8" w14:paraId="5F09AEEC" w14:textId="77777777" w:rsidTr="005E39B0">
        <w:trPr>
          <w:trHeight w:val="315"/>
        </w:trPr>
        <w:tc>
          <w:tcPr>
            <w:tcW w:w="710" w:type="dxa"/>
            <w:gridSpan w:val="3"/>
            <w:tcBorders>
              <w:top w:val="single" w:sz="4" w:space="0" w:color="auto"/>
              <w:left w:val="single" w:sz="8" w:space="0" w:color="auto"/>
              <w:bottom w:val="single" w:sz="4" w:space="0" w:color="auto"/>
              <w:right w:val="nil"/>
            </w:tcBorders>
            <w:shd w:val="clear" w:color="000000" w:fill="F2F2F2"/>
            <w:noWrap/>
            <w:vAlign w:val="center"/>
            <w:hideMark/>
          </w:tcPr>
          <w:p w14:paraId="15352909"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lastRenderedPageBreak/>
              <w:t> </w:t>
            </w:r>
          </w:p>
        </w:tc>
        <w:tc>
          <w:tcPr>
            <w:tcW w:w="4399" w:type="dxa"/>
            <w:gridSpan w:val="5"/>
            <w:tcBorders>
              <w:top w:val="single" w:sz="4" w:space="0" w:color="auto"/>
              <w:left w:val="single" w:sz="4" w:space="0" w:color="auto"/>
              <w:bottom w:val="single" w:sz="4" w:space="0" w:color="auto"/>
              <w:right w:val="nil"/>
            </w:tcBorders>
            <w:shd w:val="clear" w:color="000000" w:fill="F2F2F2"/>
            <w:noWrap/>
            <w:vAlign w:val="center"/>
            <w:hideMark/>
          </w:tcPr>
          <w:p w14:paraId="3373E8F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Mão-de-Obra vinculada à execução contratual (valor por empregado)</w:t>
            </w:r>
          </w:p>
        </w:tc>
        <w:tc>
          <w:tcPr>
            <w:tcW w:w="1168" w:type="dxa"/>
            <w:gridSpan w:val="3"/>
            <w:tcBorders>
              <w:top w:val="single" w:sz="4" w:space="0" w:color="auto"/>
              <w:left w:val="nil"/>
              <w:bottom w:val="single" w:sz="4" w:space="0" w:color="auto"/>
              <w:right w:val="nil"/>
            </w:tcBorders>
            <w:shd w:val="clear" w:color="000000" w:fill="F2F2F2"/>
            <w:noWrap/>
            <w:vAlign w:val="center"/>
            <w:hideMark/>
          </w:tcPr>
          <w:p w14:paraId="00BDAD3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956" w:type="dxa"/>
            <w:gridSpan w:val="4"/>
            <w:tcBorders>
              <w:top w:val="single" w:sz="4" w:space="0" w:color="auto"/>
              <w:left w:val="single" w:sz="4" w:space="0" w:color="auto"/>
              <w:bottom w:val="single" w:sz="4" w:space="0" w:color="auto"/>
              <w:right w:val="nil"/>
            </w:tcBorders>
            <w:shd w:val="clear" w:color="000000" w:fill="F2F2F2"/>
            <w:noWrap/>
            <w:vAlign w:val="center"/>
            <w:hideMark/>
          </w:tcPr>
          <w:p w14:paraId="07A9F9A3"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626" w:type="dxa"/>
            <w:gridSpan w:val="6"/>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DA849C"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Valor R$ </w:t>
            </w:r>
          </w:p>
        </w:tc>
        <w:tc>
          <w:tcPr>
            <w:tcW w:w="1225" w:type="dxa"/>
            <w:gridSpan w:val="5"/>
            <w:tcBorders>
              <w:top w:val="nil"/>
              <w:left w:val="nil"/>
              <w:bottom w:val="nil"/>
              <w:right w:val="nil"/>
            </w:tcBorders>
            <w:shd w:val="clear" w:color="auto" w:fill="auto"/>
            <w:noWrap/>
            <w:vAlign w:val="center"/>
            <w:hideMark/>
          </w:tcPr>
          <w:p w14:paraId="401E21F6" w14:textId="77777777" w:rsidR="00A446E8" w:rsidRPr="006066F6" w:rsidRDefault="00A446E8" w:rsidP="00C76351">
            <w:pPr>
              <w:rPr>
                <w:rFonts w:ascii="Calibri" w:hAnsi="Calibri" w:cs="Times New Roman"/>
                <w:color w:val="000000"/>
                <w:sz w:val="20"/>
                <w:szCs w:val="20"/>
              </w:rPr>
            </w:pPr>
          </w:p>
        </w:tc>
      </w:tr>
      <w:tr w:rsidR="00A446E8" w:rsidRPr="00A446E8" w14:paraId="70B5E7FC" w14:textId="77777777" w:rsidTr="005E39B0">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1888015"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A</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3CA67222" w14:textId="4DCC2A56"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Módulo 1 - </w:t>
            </w:r>
            <w:r w:rsidR="006676F5">
              <w:rPr>
                <w:rFonts w:ascii="Calibri" w:hAnsi="Calibri" w:cs="Times New Roman"/>
                <w:color w:val="000000"/>
                <w:sz w:val="20"/>
                <w:szCs w:val="20"/>
              </w:rPr>
              <w:t xml:space="preserve"> composição da </w:t>
            </w:r>
            <w:r w:rsidRPr="006066F6">
              <w:rPr>
                <w:rFonts w:ascii="Calibri" w:hAnsi="Calibri" w:cs="Times New Roman"/>
                <w:color w:val="000000"/>
                <w:sz w:val="20"/>
                <w:szCs w:val="20"/>
              </w:rPr>
              <w:t xml:space="preserve">Remuneração </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58754749"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626"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263C998E"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225" w:type="dxa"/>
            <w:gridSpan w:val="5"/>
            <w:tcBorders>
              <w:top w:val="nil"/>
              <w:left w:val="nil"/>
              <w:bottom w:val="nil"/>
              <w:right w:val="nil"/>
            </w:tcBorders>
            <w:shd w:val="clear" w:color="auto" w:fill="auto"/>
            <w:noWrap/>
            <w:vAlign w:val="center"/>
            <w:hideMark/>
          </w:tcPr>
          <w:p w14:paraId="7DDBB4D9" w14:textId="77777777" w:rsidR="00A446E8" w:rsidRPr="006066F6" w:rsidRDefault="00A446E8" w:rsidP="00C76351">
            <w:pPr>
              <w:rPr>
                <w:rFonts w:ascii="Calibri" w:hAnsi="Calibri" w:cs="Times New Roman"/>
                <w:color w:val="000000"/>
                <w:sz w:val="20"/>
                <w:szCs w:val="20"/>
              </w:rPr>
            </w:pPr>
          </w:p>
        </w:tc>
      </w:tr>
      <w:tr w:rsidR="00A446E8" w:rsidRPr="00A446E8" w14:paraId="4C7FB23D" w14:textId="77777777" w:rsidTr="005E39B0">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D9191D5"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B</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24943F6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Módulo 2 - Benefícios mensais e diários</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6651B7B2"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626"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680120F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225" w:type="dxa"/>
            <w:gridSpan w:val="5"/>
            <w:tcBorders>
              <w:top w:val="nil"/>
              <w:left w:val="nil"/>
              <w:bottom w:val="nil"/>
              <w:right w:val="nil"/>
            </w:tcBorders>
            <w:shd w:val="clear" w:color="auto" w:fill="auto"/>
            <w:noWrap/>
            <w:vAlign w:val="center"/>
            <w:hideMark/>
          </w:tcPr>
          <w:p w14:paraId="0E5ACD39" w14:textId="77777777" w:rsidR="00A446E8" w:rsidRPr="006066F6" w:rsidRDefault="00A446E8" w:rsidP="00C76351">
            <w:pPr>
              <w:rPr>
                <w:rFonts w:ascii="Calibri" w:hAnsi="Calibri" w:cs="Times New Roman"/>
                <w:color w:val="000000"/>
                <w:sz w:val="20"/>
                <w:szCs w:val="20"/>
              </w:rPr>
            </w:pPr>
          </w:p>
        </w:tc>
      </w:tr>
      <w:tr w:rsidR="00A446E8" w:rsidRPr="00A446E8" w14:paraId="4D367183" w14:textId="77777777" w:rsidTr="005E39B0">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9E5A048"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C</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5942C6FE"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Módulo 3 - Insumos diversos (uniformes, materiais, equipamentos e outros)</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71D8DA22"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626"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27353EB8"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225" w:type="dxa"/>
            <w:gridSpan w:val="5"/>
            <w:tcBorders>
              <w:top w:val="nil"/>
              <w:left w:val="nil"/>
              <w:bottom w:val="nil"/>
              <w:right w:val="nil"/>
            </w:tcBorders>
            <w:shd w:val="clear" w:color="auto" w:fill="auto"/>
            <w:noWrap/>
            <w:vAlign w:val="center"/>
            <w:hideMark/>
          </w:tcPr>
          <w:p w14:paraId="40B3CFC4" w14:textId="77777777" w:rsidR="00A446E8" w:rsidRPr="006066F6" w:rsidRDefault="00A446E8" w:rsidP="00C76351">
            <w:pPr>
              <w:rPr>
                <w:rFonts w:ascii="Calibri" w:hAnsi="Calibri" w:cs="Times New Roman"/>
                <w:color w:val="000000"/>
                <w:sz w:val="20"/>
                <w:szCs w:val="20"/>
              </w:rPr>
            </w:pPr>
          </w:p>
        </w:tc>
      </w:tr>
      <w:tr w:rsidR="00A446E8" w:rsidRPr="00A446E8" w14:paraId="6C8E5098" w14:textId="77777777" w:rsidTr="005E39B0">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CAD8A3A"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D</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689CB287"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Módulo 4 - Encargos sociais e trabalhistas</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5E79CE9E"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626"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01F85A9E"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225" w:type="dxa"/>
            <w:gridSpan w:val="5"/>
            <w:tcBorders>
              <w:top w:val="nil"/>
              <w:left w:val="nil"/>
              <w:bottom w:val="nil"/>
              <w:right w:val="nil"/>
            </w:tcBorders>
            <w:shd w:val="clear" w:color="auto" w:fill="auto"/>
            <w:noWrap/>
            <w:vAlign w:val="center"/>
            <w:hideMark/>
          </w:tcPr>
          <w:p w14:paraId="2FB9235C" w14:textId="77777777" w:rsidR="00A446E8" w:rsidRPr="006066F6" w:rsidRDefault="00A446E8" w:rsidP="00C76351">
            <w:pPr>
              <w:rPr>
                <w:rFonts w:ascii="Calibri" w:hAnsi="Calibri" w:cs="Times New Roman"/>
                <w:color w:val="000000"/>
                <w:sz w:val="20"/>
                <w:szCs w:val="20"/>
              </w:rPr>
            </w:pPr>
          </w:p>
        </w:tc>
      </w:tr>
      <w:tr w:rsidR="00A446E8" w:rsidRPr="00A446E8" w14:paraId="050CB125" w14:textId="77777777" w:rsidTr="005E39B0">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AB6D5B3"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4330FEE1"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Subtotal (A + B + C + D)</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49AEE92F"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626"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56349C0B"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225" w:type="dxa"/>
            <w:gridSpan w:val="5"/>
            <w:tcBorders>
              <w:top w:val="nil"/>
              <w:left w:val="nil"/>
              <w:bottom w:val="nil"/>
              <w:right w:val="nil"/>
            </w:tcBorders>
            <w:shd w:val="clear" w:color="auto" w:fill="auto"/>
            <w:noWrap/>
            <w:vAlign w:val="center"/>
            <w:hideMark/>
          </w:tcPr>
          <w:p w14:paraId="3B534862" w14:textId="77777777" w:rsidR="00A446E8" w:rsidRPr="006066F6" w:rsidRDefault="00A446E8" w:rsidP="00C76351">
            <w:pPr>
              <w:rPr>
                <w:rFonts w:ascii="Calibri" w:hAnsi="Calibri" w:cs="Times New Roman"/>
                <w:color w:val="000000"/>
                <w:sz w:val="20"/>
                <w:szCs w:val="20"/>
              </w:rPr>
            </w:pPr>
          </w:p>
        </w:tc>
      </w:tr>
      <w:tr w:rsidR="00A446E8" w:rsidRPr="00A446E8" w14:paraId="499E2BAA" w14:textId="77777777" w:rsidTr="005E39B0">
        <w:trPr>
          <w:trHeight w:val="330"/>
        </w:trPr>
        <w:tc>
          <w:tcPr>
            <w:tcW w:w="710" w:type="dxa"/>
            <w:gridSpan w:val="3"/>
            <w:tcBorders>
              <w:top w:val="nil"/>
              <w:left w:val="single" w:sz="4" w:space="0" w:color="auto"/>
              <w:bottom w:val="single" w:sz="8" w:space="0" w:color="auto"/>
              <w:right w:val="single" w:sz="4" w:space="0" w:color="auto"/>
            </w:tcBorders>
            <w:shd w:val="clear" w:color="000000" w:fill="FFFFFF"/>
            <w:noWrap/>
            <w:vAlign w:val="center"/>
            <w:hideMark/>
          </w:tcPr>
          <w:p w14:paraId="52F48E3D"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E</w:t>
            </w:r>
          </w:p>
        </w:tc>
        <w:tc>
          <w:tcPr>
            <w:tcW w:w="5567" w:type="dxa"/>
            <w:gridSpan w:val="8"/>
            <w:tcBorders>
              <w:top w:val="single" w:sz="4" w:space="0" w:color="auto"/>
              <w:left w:val="nil"/>
              <w:bottom w:val="single" w:sz="8" w:space="0" w:color="auto"/>
              <w:right w:val="single" w:sz="4" w:space="0" w:color="000000"/>
            </w:tcBorders>
            <w:shd w:val="clear" w:color="000000" w:fill="FFFFFF"/>
            <w:noWrap/>
            <w:vAlign w:val="center"/>
            <w:hideMark/>
          </w:tcPr>
          <w:p w14:paraId="0B01A40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Módulo 5 - Custos indiretos, Lucro e Tributos</w:t>
            </w:r>
          </w:p>
        </w:tc>
        <w:tc>
          <w:tcPr>
            <w:tcW w:w="956" w:type="dxa"/>
            <w:gridSpan w:val="4"/>
            <w:tcBorders>
              <w:top w:val="single" w:sz="8" w:space="0" w:color="auto"/>
              <w:left w:val="single" w:sz="4" w:space="0" w:color="auto"/>
              <w:bottom w:val="single" w:sz="8" w:space="0" w:color="auto"/>
              <w:right w:val="nil"/>
            </w:tcBorders>
            <w:shd w:val="clear" w:color="auto" w:fill="auto"/>
            <w:noWrap/>
            <w:vAlign w:val="center"/>
            <w:hideMark/>
          </w:tcPr>
          <w:p w14:paraId="58FEB9FF"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626" w:type="dxa"/>
            <w:gridSpan w:val="6"/>
            <w:tcBorders>
              <w:top w:val="nil"/>
              <w:left w:val="single" w:sz="4" w:space="0" w:color="auto"/>
              <w:bottom w:val="single" w:sz="8" w:space="0" w:color="auto"/>
              <w:right w:val="single" w:sz="4" w:space="0" w:color="auto"/>
            </w:tcBorders>
            <w:shd w:val="clear" w:color="000000" w:fill="FFFFFF"/>
            <w:noWrap/>
            <w:vAlign w:val="center"/>
            <w:hideMark/>
          </w:tcPr>
          <w:p w14:paraId="3F32457A"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225" w:type="dxa"/>
            <w:gridSpan w:val="5"/>
            <w:tcBorders>
              <w:top w:val="nil"/>
              <w:left w:val="nil"/>
              <w:bottom w:val="nil"/>
              <w:right w:val="nil"/>
            </w:tcBorders>
            <w:shd w:val="clear" w:color="auto" w:fill="auto"/>
            <w:noWrap/>
            <w:vAlign w:val="center"/>
            <w:hideMark/>
          </w:tcPr>
          <w:p w14:paraId="06A02AFF" w14:textId="77777777" w:rsidR="00A446E8" w:rsidRPr="006066F6" w:rsidRDefault="00A446E8" w:rsidP="00C76351">
            <w:pPr>
              <w:rPr>
                <w:rFonts w:ascii="Calibri" w:hAnsi="Calibri" w:cs="Times New Roman"/>
                <w:color w:val="000000"/>
                <w:sz w:val="20"/>
                <w:szCs w:val="20"/>
              </w:rPr>
            </w:pPr>
          </w:p>
        </w:tc>
      </w:tr>
      <w:tr w:rsidR="00A446E8" w:rsidRPr="00A446E8" w14:paraId="04B44607" w14:textId="77777777" w:rsidTr="005E39B0">
        <w:trPr>
          <w:trHeight w:val="315"/>
        </w:trPr>
        <w:tc>
          <w:tcPr>
            <w:tcW w:w="710"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FDE6FB"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5567" w:type="dxa"/>
            <w:gridSpan w:val="8"/>
            <w:tcBorders>
              <w:top w:val="single" w:sz="8" w:space="0" w:color="auto"/>
              <w:left w:val="nil"/>
              <w:bottom w:val="single" w:sz="4" w:space="0" w:color="auto"/>
              <w:right w:val="single" w:sz="4" w:space="0" w:color="000000"/>
            </w:tcBorders>
            <w:shd w:val="clear" w:color="auto" w:fill="auto"/>
            <w:noWrap/>
            <w:vAlign w:val="center"/>
            <w:hideMark/>
          </w:tcPr>
          <w:p w14:paraId="4E931D4C"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Valor total do empregado</w:t>
            </w:r>
          </w:p>
        </w:tc>
        <w:tc>
          <w:tcPr>
            <w:tcW w:w="956" w:type="dxa"/>
            <w:gridSpan w:val="4"/>
            <w:tcBorders>
              <w:top w:val="single" w:sz="8" w:space="0" w:color="auto"/>
              <w:left w:val="nil"/>
              <w:bottom w:val="single" w:sz="4" w:space="0" w:color="auto"/>
              <w:right w:val="single" w:sz="4" w:space="0" w:color="auto"/>
            </w:tcBorders>
            <w:shd w:val="clear" w:color="auto" w:fill="auto"/>
            <w:noWrap/>
            <w:vAlign w:val="center"/>
            <w:hideMark/>
          </w:tcPr>
          <w:p w14:paraId="7CD7DEF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626" w:type="dxa"/>
            <w:gridSpan w:val="6"/>
            <w:tcBorders>
              <w:top w:val="single" w:sz="8" w:space="0" w:color="auto"/>
              <w:left w:val="nil"/>
              <w:bottom w:val="single" w:sz="4" w:space="0" w:color="auto"/>
              <w:right w:val="single" w:sz="8" w:space="0" w:color="auto"/>
            </w:tcBorders>
            <w:shd w:val="clear" w:color="auto" w:fill="auto"/>
            <w:noWrap/>
            <w:vAlign w:val="center"/>
            <w:hideMark/>
          </w:tcPr>
          <w:p w14:paraId="0090F12A"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 R$        -   </w:t>
            </w:r>
          </w:p>
        </w:tc>
        <w:tc>
          <w:tcPr>
            <w:tcW w:w="1225" w:type="dxa"/>
            <w:gridSpan w:val="5"/>
            <w:tcBorders>
              <w:top w:val="nil"/>
              <w:left w:val="nil"/>
              <w:right w:val="nil"/>
            </w:tcBorders>
            <w:shd w:val="clear" w:color="auto" w:fill="auto"/>
            <w:noWrap/>
            <w:vAlign w:val="center"/>
            <w:hideMark/>
          </w:tcPr>
          <w:p w14:paraId="5380867D" w14:textId="77777777" w:rsidR="00A446E8" w:rsidRPr="006066F6" w:rsidRDefault="00A446E8" w:rsidP="00C76351">
            <w:pPr>
              <w:rPr>
                <w:rFonts w:ascii="Calibri" w:hAnsi="Calibri" w:cs="Times New Roman"/>
                <w:color w:val="000000"/>
                <w:sz w:val="20"/>
                <w:szCs w:val="20"/>
              </w:rPr>
            </w:pPr>
          </w:p>
        </w:tc>
      </w:tr>
      <w:tr w:rsidR="00A446E8" w:rsidRPr="00A446E8" w14:paraId="12196CA1" w14:textId="77777777" w:rsidTr="00C76351">
        <w:trPr>
          <w:gridAfter w:val="4"/>
          <w:wAfter w:w="1159" w:type="dxa"/>
          <w:trHeight w:val="675"/>
        </w:trPr>
        <w:tc>
          <w:tcPr>
            <w:tcW w:w="8925" w:type="dxa"/>
            <w:gridSpan w:val="22"/>
            <w:tcBorders>
              <w:top w:val="single" w:sz="4" w:space="0" w:color="auto"/>
              <w:bottom w:val="single" w:sz="4" w:space="0" w:color="auto"/>
              <w:right w:val="nil"/>
            </w:tcBorders>
            <w:shd w:val="clear" w:color="000000" w:fill="FFFFFF"/>
            <w:noWrap/>
            <w:vAlign w:val="center"/>
            <w:hideMark/>
          </w:tcPr>
          <w:p w14:paraId="2C80F2CB" w14:textId="77777777" w:rsidR="006676F5" w:rsidRDefault="006676F5" w:rsidP="00C76351">
            <w:pPr>
              <w:rPr>
                <w:rFonts w:ascii="Calibri" w:hAnsi="Calibri" w:cs="Times New Roman"/>
                <w:b/>
                <w:bCs/>
                <w:color w:val="000000"/>
                <w:sz w:val="20"/>
                <w:szCs w:val="20"/>
              </w:rPr>
            </w:pPr>
          </w:p>
          <w:p w14:paraId="69EF2F82" w14:textId="77777777" w:rsidR="006676F5" w:rsidRDefault="006676F5" w:rsidP="00C76351">
            <w:pPr>
              <w:rPr>
                <w:rFonts w:ascii="Calibri" w:hAnsi="Calibri" w:cs="Times New Roman"/>
                <w:b/>
                <w:bCs/>
                <w:color w:val="000000"/>
                <w:sz w:val="20"/>
                <w:szCs w:val="20"/>
              </w:rPr>
            </w:pPr>
          </w:p>
          <w:p w14:paraId="0A37F7A4" w14:textId="39018895" w:rsidR="00202F25" w:rsidRDefault="00202F25" w:rsidP="00202F25">
            <w:pPr>
              <w:jc w:val="center"/>
              <w:rPr>
                <w:rFonts w:ascii="Calibri" w:hAnsi="Calibri" w:cs="Times New Roman"/>
                <w:b/>
                <w:color w:val="000000"/>
                <w:sz w:val="20"/>
                <w:szCs w:val="20"/>
              </w:rPr>
            </w:pPr>
            <w:r w:rsidRPr="00202F25">
              <w:rPr>
                <w:rFonts w:ascii="Calibri" w:hAnsi="Calibri" w:cs="Times New Roman"/>
                <w:b/>
                <w:color w:val="000000"/>
                <w:sz w:val="20"/>
                <w:szCs w:val="20"/>
                <w:highlight w:val="yellow"/>
              </w:rPr>
              <w:t>ANEXO XII</w:t>
            </w:r>
            <w:r w:rsidR="00920121">
              <w:rPr>
                <w:rFonts w:ascii="Calibri" w:hAnsi="Calibri" w:cs="Times New Roman"/>
                <w:b/>
                <w:color w:val="000000"/>
                <w:sz w:val="20"/>
                <w:szCs w:val="20"/>
                <w:highlight w:val="yellow"/>
              </w:rPr>
              <w:t>I</w:t>
            </w:r>
            <w:r w:rsidRPr="00202F25">
              <w:rPr>
                <w:rFonts w:ascii="Calibri" w:hAnsi="Calibri" w:cs="Times New Roman"/>
                <w:b/>
                <w:color w:val="000000"/>
                <w:sz w:val="20"/>
                <w:szCs w:val="20"/>
                <w:highlight w:val="yellow"/>
              </w:rPr>
              <w:t xml:space="preserve"> </w:t>
            </w:r>
            <w:r>
              <w:rPr>
                <w:rFonts w:ascii="Calibri" w:hAnsi="Calibri" w:cs="Times New Roman"/>
                <w:b/>
                <w:color w:val="000000"/>
                <w:sz w:val="20"/>
                <w:szCs w:val="20"/>
              </w:rPr>
              <w:t>C</w:t>
            </w:r>
          </w:p>
          <w:p w14:paraId="12EF269B" w14:textId="4F6253DC" w:rsidR="00A446E8" w:rsidRPr="00A446E8"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QUADRO RESUMO DO CUSTO POR EMPREGADO</w:t>
            </w:r>
            <w:r w:rsidR="006676F5">
              <w:rPr>
                <w:rFonts w:ascii="Calibri" w:hAnsi="Calibri" w:cs="Times New Roman"/>
                <w:b/>
                <w:bCs/>
                <w:color w:val="000000"/>
                <w:sz w:val="20"/>
                <w:szCs w:val="20"/>
              </w:rPr>
              <w:t xml:space="preserve"> MENSAL</w:t>
            </w:r>
          </w:p>
          <w:p w14:paraId="7BA8B44A" w14:textId="77777777"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r>
      <w:tr w:rsidR="00A446E8" w:rsidRPr="00A446E8" w14:paraId="7C0F59FD" w14:textId="77777777" w:rsidTr="00C76351">
        <w:trPr>
          <w:gridAfter w:val="4"/>
          <w:wAfter w:w="1159" w:type="dxa"/>
          <w:trHeight w:val="330"/>
        </w:trPr>
        <w:tc>
          <w:tcPr>
            <w:tcW w:w="8925" w:type="dxa"/>
            <w:gridSpan w:val="2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6905C5"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QUADRO-RESUMO DO VALOR MENSAL  DO SERVIÇO</w:t>
            </w:r>
          </w:p>
        </w:tc>
      </w:tr>
      <w:tr w:rsidR="00A446E8" w:rsidRPr="00A446E8" w14:paraId="05213BFD" w14:textId="77777777" w:rsidTr="00C76351">
        <w:trPr>
          <w:gridAfter w:val="4"/>
          <w:wAfter w:w="1159" w:type="dxa"/>
          <w:trHeight w:val="95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3FC2FD3"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825" w:type="dxa"/>
            <w:gridSpan w:val="4"/>
            <w:tcBorders>
              <w:top w:val="nil"/>
              <w:left w:val="nil"/>
              <w:bottom w:val="single" w:sz="4" w:space="0" w:color="auto"/>
              <w:right w:val="single" w:sz="4" w:space="0" w:color="auto"/>
            </w:tcBorders>
            <w:shd w:val="clear" w:color="000000" w:fill="FFFFFF"/>
            <w:noWrap/>
            <w:vAlign w:val="center"/>
            <w:hideMark/>
          </w:tcPr>
          <w:p w14:paraId="2CC3A7AA" w14:textId="77777777" w:rsidR="00A446E8" w:rsidRPr="006066F6" w:rsidRDefault="00A446E8" w:rsidP="00C76351">
            <w:pPr>
              <w:rPr>
                <w:rFonts w:ascii="Calibri" w:hAnsi="Calibri" w:cs="Times New Roman"/>
                <w:color w:val="000000"/>
                <w:sz w:val="20"/>
                <w:szCs w:val="20"/>
              </w:rPr>
            </w:pPr>
            <w:r w:rsidRPr="00A446E8">
              <w:rPr>
                <w:rFonts w:ascii="Calibri" w:hAnsi="Calibri" w:cs="Times New Roman"/>
                <w:color w:val="000000"/>
                <w:sz w:val="20"/>
                <w:szCs w:val="20"/>
              </w:rPr>
              <w:t>Tipo do Serviço</w:t>
            </w:r>
          </w:p>
        </w:tc>
        <w:tc>
          <w:tcPr>
            <w:tcW w:w="160" w:type="dxa"/>
            <w:tcBorders>
              <w:top w:val="nil"/>
              <w:left w:val="nil"/>
              <w:bottom w:val="single" w:sz="4" w:space="0" w:color="auto"/>
              <w:right w:val="single" w:sz="4" w:space="0" w:color="auto"/>
            </w:tcBorders>
            <w:shd w:val="clear" w:color="000000" w:fill="FFFFFF"/>
            <w:noWrap/>
            <w:vAlign w:val="center"/>
            <w:hideMark/>
          </w:tcPr>
          <w:p w14:paraId="690401E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14:paraId="59C97F90"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Valor Proposto por empregado</w:t>
            </w:r>
          </w:p>
        </w:tc>
        <w:tc>
          <w:tcPr>
            <w:tcW w:w="1274" w:type="dxa"/>
            <w:gridSpan w:val="2"/>
            <w:tcBorders>
              <w:top w:val="nil"/>
              <w:left w:val="nil"/>
              <w:bottom w:val="single" w:sz="4" w:space="0" w:color="auto"/>
              <w:right w:val="single" w:sz="4" w:space="0" w:color="auto"/>
            </w:tcBorders>
            <w:shd w:val="clear" w:color="000000" w:fill="FFFFFF"/>
            <w:vAlign w:val="center"/>
            <w:hideMark/>
          </w:tcPr>
          <w:p w14:paraId="222F9B32" w14:textId="77777777" w:rsidR="00A446E8" w:rsidRPr="006066F6" w:rsidRDefault="00A446E8" w:rsidP="00C76351">
            <w:pPr>
              <w:jc w:val="center"/>
              <w:rPr>
                <w:rFonts w:ascii="Calibri" w:hAnsi="Calibri" w:cs="Times New Roman"/>
                <w:color w:val="000000"/>
                <w:sz w:val="20"/>
                <w:szCs w:val="20"/>
              </w:rPr>
            </w:pPr>
            <w:proofErr w:type="spellStart"/>
            <w:r w:rsidRPr="006066F6">
              <w:rPr>
                <w:rFonts w:ascii="Calibri" w:hAnsi="Calibri" w:cs="Times New Roman"/>
                <w:color w:val="000000"/>
                <w:sz w:val="20"/>
                <w:szCs w:val="20"/>
              </w:rPr>
              <w:t>Qtde</w:t>
            </w:r>
            <w:proofErr w:type="spellEnd"/>
            <w:r w:rsidRPr="006066F6">
              <w:rPr>
                <w:rFonts w:ascii="Calibri" w:hAnsi="Calibri" w:cs="Times New Roman"/>
                <w:color w:val="000000"/>
                <w:sz w:val="20"/>
                <w:szCs w:val="20"/>
              </w:rPr>
              <w:t>. de empregado por posto</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7618583"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Valor proposto por posto</w:t>
            </w:r>
          </w:p>
        </w:tc>
        <w:tc>
          <w:tcPr>
            <w:tcW w:w="995" w:type="dxa"/>
            <w:gridSpan w:val="5"/>
            <w:tcBorders>
              <w:top w:val="nil"/>
              <w:left w:val="nil"/>
              <w:bottom w:val="single" w:sz="4" w:space="0" w:color="auto"/>
              <w:right w:val="single" w:sz="4" w:space="0" w:color="auto"/>
            </w:tcBorders>
            <w:shd w:val="clear" w:color="000000" w:fill="FFFFFF"/>
            <w:vAlign w:val="center"/>
            <w:hideMark/>
          </w:tcPr>
          <w:p w14:paraId="134BBCD9" w14:textId="77777777" w:rsidR="00A446E8" w:rsidRPr="006066F6" w:rsidRDefault="00A446E8" w:rsidP="00C76351">
            <w:pPr>
              <w:jc w:val="center"/>
              <w:rPr>
                <w:rFonts w:ascii="Calibri" w:hAnsi="Calibri" w:cs="Times New Roman"/>
                <w:color w:val="000000"/>
                <w:sz w:val="20"/>
                <w:szCs w:val="20"/>
              </w:rPr>
            </w:pPr>
            <w:proofErr w:type="spellStart"/>
            <w:r w:rsidRPr="00A446E8">
              <w:rPr>
                <w:rFonts w:ascii="Calibri" w:hAnsi="Calibri" w:cs="Times New Roman"/>
                <w:color w:val="000000"/>
                <w:sz w:val="20"/>
                <w:szCs w:val="20"/>
              </w:rPr>
              <w:t>Q</w:t>
            </w:r>
            <w:r w:rsidRPr="006066F6">
              <w:rPr>
                <w:rFonts w:ascii="Calibri" w:hAnsi="Calibri" w:cs="Times New Roman"/>
                <w:color w:val="000000"/>
                <w:sz w:val="20"/>
                <w:szCs w:val="20"/>
              </w:rPr>
              <w:t>nt</w:t>
            </w:r>
            <w:r w:rsidRPr="00A446E8">
              <w:rPr>
                <w:rFonts w:ascii="Calibri" w:hAnsi="Calibri" w:cs="Times New Roman"/>
                <w:color w:val="000000"/>
                <w:sz w:val="20"/>
                <w:szCs w:val="20"/>
              </w:rPr>
              <w:t>d</w:t>
            </w:r>
            <w:proofErr w:type="spellEnd"/>
            <w:r w:rsidRPr="006066F6">
              <w:rPr>
                <w:rFonts w:ascii="Calibri" w:hAnsi="Calibri" w:cs="Times New Roman"/>
                <w:color w:val="000000"/>
                <w:sz w:val="20"/>
                <w:szCs w:val="20"/>
              </w:rPr>
              <w:t xml:space="preserve"> de Postos</w:t>
            </w:r>
          </w:p>
        </w:tc>
        <w:tc>
          <w:tcPr>
            <w:tcW w:w="1416" w:type="dxa"/>
            <w:gridSpan w:val="5"/>
            <w:tcBorders>
              <w:top w:val="nil"/>
              <w:left w:val="nil"/>
              <w:bottom w:val="single" w:sz="4" w:space="0" w:color="auto"/>
              <w:right w:val="single" w:sz="4" w:space="0" w:color="auto"/>
            </w:tcBorders>
            <w:shd w:val="clear" w:color="000000" w:fill="FFFFFF"/>
            <w:vAlign w:val="center"/>
            <w:hideMark/>
          </w:tcPr>
          <w:p w14:paraId="5B988488" w14:textId="77777777" w:rsidR="00A446E8" w:rsidRPr="006066F6" w:rsidRDefault="00A446E8" w:rsidP="00C76351">
            <w:pPr>
              <w:jc w:val="both"/>
              <w:rPr>
                <w:rFonts w:ascii="Calibri" w:hAnsi="Calibri" w:cs="Times New Roman"/>
                <w:color w:val="000000"/>
                <w:sz w:val="20"/>
                <w:szCs w:val="20"/>
              </w:rPr>
            </w:pPr>
            <w:r w:rsidRPr="006066F6">
              <w:rPr>
                <w:rFonts w:ascii="Calibri" w:hAnsi="Calibri" w:cs="Times New Roman"/>
                <w:color w:val="000000"/>
                <w:sz w:val="20"/>
                <w:szCs w:val="20"/>
              </w:rPr>
              <w:t>Valor Mensal Total do Serviço</w:t>
            </w:r>
          </w:p>
        </w:tc>
      </w:tr>
      <w:tr w:rsidR="00A446E8" w:rsidRPr="00A446E8" w14:paraId="5723ECD8" w14:textId="77777777" w:rsidTr="00C76351">
        <w:trPr>
          <w:gridAfter w:val="4"/>
          <w:wAfter w:w="1159" w:type="dxa"/>
          <w:trHeight w:val="45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06FF92"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I</w:t>
            </w:r>
          </w:p>
        </w:tc>
        <w:tc>
          <w:tcPr>
            <w:tcW w:w="1825" w:type="dxa"/>
            <w:gridSpan w:val="4"/>
            <w:tcBorders>
              <w:top w:val="nil"/>
              <w:left w:val="nil"/>
              <w:bottom w:val="single" w:sz="4" w:space="0" w:color="auto"/>
              <w:right w:val="single" w:sz="4" w:space="0" w:color="auto"/>
            </w:tcBorders>
            <w:shd w:val="clear" w:color="000000" w:fill="FFFFFF"/>
            <w:noWrap/>
            <w:vAlign w:val="center"/>
            <w:hideMark/>
          </w:tcPr>
          <w:p w14:paraId="128779C1" w14:textId="77777777" w:rsidR="00A446E8" w:rsidRPr="006066F6" w:rsidRDefault="00A446E8" w:rsidP="00C76351">
            <w:pPr>
              <w:rPr>
                <w:rFonts w:ascii="Calibri" w:hAnsi="Calibri" w:cs="Times New Roman"/>
                <w:color w:val="000000"/>
                <w:sz w:val="20"/>
                <w:szCs w:val="20"/>
              </w:rPr>
            </w:pPr>
            <w:proofErr w:type="spellStart"/>
            <w:r w:rsidRPr="006066F6">
              <w:rPr>
                <w:rFonts w:ascii="Calibri" w:hAnsi="Calibri" w:cs="Times New Roman"/>
                <w:color w:val="000000"/>
                <w:sz w:val="20"/>
                <w:szCs w:val="20"/>
              </w:rPr>
              <w:t>Limp</w:t>
            </w:r>
            <w:proofErr w:type="spellEnd"/>
            <w:r w:rsidRPr="006066F6">
              <w:rPr>
                <w:rFonts w:ascii="Calibri" w:hAnsi="Calibri" w:cs="Times New Roman"/>
                <w:color w:val="000000"/>
                <w:sz w:val="20"/>
                <w:szCs w:val="20"/>
              </w:rPr>
              <w:t>. e Cons.</w:t>
            </w:r>
          </w:p>
        </w:tc>
        <w:tc>
          <w:tcPr>
            <w:tcW w:w="160" w:type="dxa"/>
            <w:tcBorders>
              <w:top w:val="nil"/>
              <w:left w:val="nil"/>
              <w:bottom w:val="single" w:sz="4" w:space="0" w:color="auto"/>
              <w:right w:val="single" w:sz="4" w:space="0" w:color="auto"/>
            </w:tcBorders>
            <w:shd w:val="clear" w:color="000000" w:fill="FFFFFF"/>
            <w:noWrap/>
            <w:vAlign w:val="center"/>
            <w:hideMark/>
          </w:tcPr>
          <w:p w14:paraId="7256A24C"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09D3EDD"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14:paraId="2B816480"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1DF94F88"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995" w:type="dxa"/>
            <w:gridSpan w:val="5"/>
            <w:tcBorders>
              <w:top w:val="nil"/>
              <w:left w:val="nil"/>
              <w:bottom w:val="single" w:sz="4" w:space="0" w:color="auto"/>
              <w:right w:val="single" w:sz="4" w:space="0" w:color="auto"/>
            </w:tcBorders>
            <w:shd w:val="clear" w:color="000000" w:fill="FFFFFF"/>
            <w:noWrap/>
            <w:vAlign w:val="center"/>
            <w:hideMark/>
          </w:tcPr>
          <w:p w14:paraId="006CC8E6"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48</w:t>
            </w:r>
          </w:p>
        </w:tc>
        <w:tc>
          <w:tcPr>
            <w:tcW w:w="1416" w:type="dxa"/>
            <w:gridSpan w:val="5"/>
            <w:tcBorders>
              <w:top w:val="nil"/>
              <w:left w:val="nil"/>
              <w:bottom w:val="single" w:sz="4" w:space="0" w:color="auto"/>
              <w:right w:val="single" w:sz="4" w:space="0" w:color="auto"/>
            </w:tcBorders>
            <w:shd w:val="clear" w:color="000000" w:fill="FFFFFF"/>
            <w:noWrap/>
            <w:vAlign w:val="center"/>
            <w:hideMark/>
          </w:tcPr>
          <w:p w14:paraId="6863C90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A446E8" w:rsidRPr="00A446E8" w14:paraId="5313FEAF" w14:textId="77777777" w:rsidTr="00C76351">
        <w:trPr>
          <w:gridAfter w:val="4"/>
          <w:wAfter w:w="1159" w:type="dxa"/>
          <w:trHeight w:val="435"/>
        </w:trPr>
        <w:tc>
          <w:tcPr>
            <w:tcW w:w="8925" w:type="dxa"/>
            <w:gridSpan w:val="22"/>
            <w:tcBorders>
              <w:bottom w:val="single" w:sz="4" w:space="0" w:color="auto"/>
              <w:right w:val="nil"/>
            </w:tcBorders>
            <w:shd w:val="clear" w:color="000000" w:fill="FFFFFF"/>
            <w:noWrap/>
            <w:vAlign w:val="center"/>
            <w:hideMark/>
          </w:tcPr>
          <w:p w14:paraId="1841F941" w14:textId="77777777" w:rsidR="00A446E8" w:rsidRPr="00A446E8" w:rsidRDefault="00A446E8" w:rsidP="00C76351">
            <w:pPr>
              <w:rPr>
                <w:rFonts w:ascii="Calibri" w:hAnsi="Calibri" w:cs="Times New Roman"/>
                <w:b/>
                <w:bCs/>
                <w:color w:val="000000"/>
                <w:sz w:val="20"/>
                <w:szCs w:val="20"/>
              </w:rPr>
            </w:pPr>
          </w:p>
          <w:p w14:paraId="5B903C5C" w14:textId="0AE18F87" w:rsidR="00202F25" w:rsidRDefault="00202F25" w:rsidP="00202F25">
            <w:pPr>
              <w:jc w:val="center"/>
              <w:rPr>
                <w:rFonts w:ascii="Calibri" w:hAnsi="Calibri" w:cs="Times New Roman"/>
                <w:b/>
                <w:color w:val="000000"/>
                <w:sz w:val="20"/>
                <w:szCs w:val="20"/>
              </w:rPr>
            </w:pPr>
            <w:r w:rsidRPr="00202F25">
              <w:rPr>
                <w:rFonts w:ascii="Calibri" w:hAnsi="Calibri" w:cs="Times New Roman"/>
                <w:b/>
                <w:color w:val="000000"/>
                <w:sz w:val="20"/>
                <w:szCs w:val="20"/>
                <w:highlight w:val="yellow"/>
              </w:rPr>
              <w:t>ANEXO XII</w:t>
            </w:r>
            <w:r w:rsidR="00920121">
              <w:rPr>
                <w:rFonts w:ascii="Calibri" w:hAnsi="Calibri" w:cs="Times New Roman"/>
                <w:b/>
                <w:color w:val="000000"/>
                <w:sz w:val="20"/>
                <w:szCs w:val="20"/>
                <w:highlight w:val="yellow"/>
              </w:rPr>
              <w:t>I</w:t>
            </w:r>
            <w:r w:rsidRPr="00202F25">
              <w:rPr>
                <w:rFonts w:ascii="Calibri" w:hAnsi="Calibri" w:cs="Times New Roman"/>
                <w:b/>
                <w:color w:val="000000"/>
                <w:sz w:val="20"/>
                <w:szCs w:val="20"/>
                <w:highlight w:val="yellow"/>
              </w:rPr>
              <w:t xml:space="preserve"> D</w:t>
            </w:r>
          </w:p>
          <w:p w14:paraId="360403D6" w14:textId="3EDDBC5E" w:rsidR="00A446E8" w:rsidRPr="006066F6" w:rsidRDefault="00A446E8" w:rsidP="00C76351">
            <w:pPr>
              <w:rPr>
                <w:rFonts w:ascii="Calibri" w:hAnsi="Calibri" w:cs="Times New Roman"/>
                <w:b/>
                <w:bCs/>
                <w:color w:val="000000"/>
                <w:sz w:val="20"/>
                <w:szCs w:val="20"/>
              </w:rPr>
            </w:pPr>
            <w:r w:rsidRPr="006066F6">
              <w:rPr>
                <w:rFonts w:ascii="Calibri" w:hAnsi="Calibri" w:cs="Times New Roman"/>
                <w:b/>
                <w:bCs/>
                <w:color w:val="000000"/>
                <w:sz w:val="20"/>
                <w:szCs w:val="20"/>
              </w:rPr>
              <w:t>QUADRO DEMONSTRATIVO - VALOR GLOBAL DAS PROPOSTAS</w:t>
            </w:r>
          </w:p>
        </w:tc>
      </w:tr>
      <w:tr w:rsidR="00A446E8" w:rsidRPr="00A446E8" w14:paraId="08E465F8" w14:textId="77777777" w:rsidTr="00C76351">
        <w:trPr>
          <w:gridAfter w:val="4"/>
          <w:wAfter w:w="1159" w:type="dxa"/>
          <w:trHeight w:val="300"/>
        </w:trPr>
        <w:tc>
          <w:tcPr>
            <w:tcW w:w="6938" w:type="dxa"/>
            <w:gridSpan w:val="13"/>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411E6687"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Descrição     -      Valor Global da Proposta</w:t>
            </w:r>
          </w:p>
        </w:tc>
        <w:tc>
          <w:tcPr>
            <w:tcW w:w="1987"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50128C" w14:textId="77777777" w:rsidR="00A446E8" w:rsidRPr="006066F6" w:rsidRDefault="00A446E8"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Valor R$ </w:t>
            </w:r>
          </w:p>
        </w:tc>
      </w:tr>
      <w:tr w:rsidR="00A446E8" w:rsidRPr="00A446E8" w14:paraId="3FB13EA1" w14:textId="77777777" w:rsidTr="00C76351">
        <w:trPr>
          <w:gridAfter w:val="4"/>
          <w:wAfter w:w="1159" w:type="dxa"/>
          <w:trHeight w:val="300"/>
        </w:trPr>
        <w:tc>
          <w:tcPr>
            <w:tcW w:w="5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D289E28"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A</w:t>
            </w:r>
          </w:p>
        </w:tc>
        <w:tc>
          <w:tcPr>
            <w:tcW w:w="6370" w:type="dxa"/>
            <w:gridSpan w:val="11"/>
            <w:tcBorders>
              <w:top w:val="single" w:sz="4" w:space="0" w:color="auto"/>
              <w:left w:val="nil"/>
              <w:bottom w:val="single" w:sz="4" w:space="0" w:color="auto"/>
              <w:right w:val="single" w:sz="4" w:space="0" w:color="000000"/>
            </w:tcBorders>
            <w:shd w:val="clear" w:color="000000" w:fill="FFFFFF"/>
            <w:noWrap/>
            <w:vAlign w:val="center"/>
            <w:hideMark/>
          </w:tcPr>
          <w:p w14:paraId="5A482DC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VALOR PROPOSTO POR UNIDADE DE MEDIDA  por tipo de serviço</w:t>
            </w:r>
          </w:p>
        </w:tc>
        <w:tc>
          <w:tcPr>
            <w:tcW w:w="1987" w:type="dxa"/>
            <w:gridSpan w:val="9"/>
            <w:tcBorders>
              <w:top w:val="single" w:sz="4" w:space="0" w:color="auto"/>
              <w:left w:val="nil"/>
              <w:bottom w:val="single" w:sz="4" w:space="0" w:color="auto"/>
              <w:right w:val="single" w:sz="4" w:space="0" w:color="auto"/>
            </w:tcBorders>
            <w:shd w:val="clear" w:color="000000" w:fill="FFFFFF"/>
            <w:noWrap/>
            <w:vAlign w:val="center"/>
            <w:hideMark/>
          </w:tcPr>
          <w:p w14:paraId="1E1250C4"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A446E8" w14:paraId="09FF6D64" w14:textId="77777777" w:rsidTr="00C76351">
        <w:trPr>
          <w:gridAfter w:val="4"/>
          <w:wAfter w:w="1159"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C6EA6"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B</w:t>
            </w:r>
          </w:p>
        </w:tc>
        <w:tc>
          <w:tcPr>
            <w:tcW w:w="6370"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D86B6"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VALOR MENSAL DO SERVIÇO</w:t>
            </w:r>
          </w:p>
        </w:tc>
        <w:tc>
          <w:tcPr>
            <w:tcW w:w="198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B4A2"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A446E8" w14:paraId="118D3672" w14:textId="77777777" w:rsidTr="00C76351">
        <w:trPr>
          <w:gridAfter w:val="4"/>
          <w:wAfter w:w="1159"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45432" w14:textId="77777777" w:rsidR="00A446E8" w:rsidRPr="006066F6" w:rsidRDefault="00A446E8"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C</w:t>
            </w:r>
          </w:p>
        </w:tc>
        <w:tc>
          <w:tcPr>
            <w:tcW w:w="6370"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EC4D9"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VALOR GLOBAL DA PROPOSTA (12 meses)</w:t>
            </w:r>
          </w:p>
        </w:tc>
        <w:tc>
          <w:tcPr>
            <w:tcW w:w="1987"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2ABFF" w14:textId="77777777" w:rsidR="00A446E8" w:rsidRPr="006066F6" w:rsidRDefault="00A446E8"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A446E8" w14:paraId="10C32494" w14:textId="77777777" w:rsidTr="00C76351">
        <w:trPr>
          <w:gridAfter w:val="4"/>
          <w:wAfter w:w="1159" w:type="dxa"/>
          <w:trHeight w:val="300"/>
        </w:trPr>
        <w:tc>
          <w:tcPr>
            <w:tcW w:w="568" w:type="dxa"/>
            <w:gridSpan w:val="2"/>
            <w:tcBorders>
              <w:top w:val="single" w:sz="4" w:space="0" w:color="auto"/>
            </w:tcBorders>
            <w:shd w:val="clear" w:color="000000" w:fill="FFFFFF"/>
            <w:noWrap/>
            <w:vAlign w:val="center"/>
          </w:tcPr>
          <w:p w14:paraId="7424D2F8" w14:textId="77777777" w:rsidR="00C76351" w:rsidRPr="006066F6" w:rsidRDefault="00C76351" w:rsidP="00C76351">
            <w:pPr>
              <w:jc w:val="center"/>
              <w:rPr>
                <w:rFonts w:ascii="Calibri" w:hAnsi="Calibri" w:cs="Times New Roman"/>
                <w:b/>
                <w:bCs/>
                <w:color w:val="000000"/>
                <w:sz w:val="20"/>
                <w:szCs w:val="20"/>
              </w:rPr>
            </w:pPr>
          </w:p>
        </w:tc>
        <w:tc>
          <w:tcPr>
            <w:tcW w:w="6370" w:type="dxa"/>
            <w:gridSpan w:val="11"/>
            <w:tcBorders>
              <w:top w:val="single" w:sz="4" w:space="0" w:color="auto"/>
            </w:tcBorders>
            <w:shd w:val="clear" w:color="000000" w:fill="FFFFFF"/>
            <w:noWrap/>
            <w:vAlign w:val="center"/>
          </w:tcPr>
          <w:p w14:paraId="43BE5F8B" w14:textId="77777777" w:rsidR="00C76351" w:rsidRPr="006066F6" w:rsidRDefault="00C76351" w:rsidP="00C76351">
            <w:pPr>
              <w:rPr>
                <w:rFonts w:ascii="Calibri" w:hAnsi="Calibri" w:cs="Times New Roman"/>
                <w:color w:val="000000"/>
                <w:sz w:val="20"/>
                <w:szCs w:val="20"/>
              </w:rPr>
            </w:pPr>
          </w:p>
        </w:tc>
        <w:tc>
          <w:tcPr>
            <w:tcW w:w="1987" w:type="dxa"/>
            <w:gridSpan w:val="9"/>
            <w:tcBorders>
              <w:top w:val="single" w:sz="4" w:space="0" w:color="auto"/>
            </w:tcBorders>
            <w:shd w:val="clear" w:color="000000" w:fill="FFFFFF"/>
            <w:noWrap/>
            <w:vAlign w:val="center"/>
          </w:tcPr>
          <w:p w14:paraId="79641D40" w14:textId="77777777" w:rsidR="00C76351" w:rsidRPr="006066F6" w:rsidRDefault="00C76351" w:rsidP="00C76351">
            <w:pPr>
              <w:rPr>
                <w:rFonts w:ascii="Calibri" w:hAnsi="Calibri" w:cs="Times New Roman"/>
                <w:color w:val="000000"/>
                <w:sz w:val="20"/>
                <w:szCs w:val="20"/>
              </w:rPr>
            </w:pPr>
          </w:p>
        </w:tc>
      </w:tr>
    </w:tbl>
    <w:p w14:paraId="716E80F6" w14:textId="77777777" w:rsidR="00A446E8" w:rsidRPr="00A446E8" w:rsidRDefault="00A446E8" w:rsidP="00A446E8">
      <w:pPr>
        <w:tabs>
          <w:tab w:val="left" w:pos="4333"/>
        </w:tabs>
        <w:rPr>
          <w:sz w:val="20"/>
          <w:szCs w:val="20"/>
        </w:rPr>
      </w:pPr>
    </w:p>
    <w:p w14:paraId="4B1F8E80" w14:textId="77777777" w:rsidR="00DD01EC" w:rsidRDefault="00DD01EC" w:rsidP="00A446E8">
      <w:pPr>
        <w:jc w:val="center"/>
        <w:rPr>
          <w:rFonts w:ascii="Arial" w:hAnsi="Arial" w:cs="Arial"/>
          <w:b/>
          <w:bCs/>
          <w:sz w:val="20"/>
          <w:szCs w:val="20"/>
        </w:rPr>
      </w:pPr>
    </w:p>
    <w:tbl>
      <w:tblPr>
        <w:tblW w:w="9667" w:type="dxa"/>
        <w:tblInd w:w="-72" w:type="dxa"/>
        <w:tblLayout w:type="fixed"/>
        <w:tblCellMar>
          <w:left w:w="70" w:type="dxa"/>
          <w:right w:w="70" w:type="dxa"/>
        </w:tblCellMar>
        <w:tblLook w:val="04A0" w:firstRow="1" w:lastRow="0" w:firstColumn="1" w:lastColumn="0" w:noHBand="0" w:noVBand="1"/>
      </w:tblPr>
      <w:tblGrid>
        <w:gridCol w:w="1843"/>
        <w:gridCol w:w="993"/>
        <w:gridCol w:w="96"/>
        <w:gridCol w:w="1179"/>
        <w:gridCol w:w="196"/>
        <w:gridCol w:w="171"/>
        <w:gridCol w:w="342"/>
        <w:gridCol w:w="425"/>
        <w:gridCol w:w="142"/>
        <w:gridCol w:w="120"/>
        <w:gridCol w:w="872"/>
        <w:gridCol w:w="284"/>
        <w:gridCol w:w="567"/>
        <w:gridCol w:w="1152"/>
        <w:gridCol w:w="124"/>
        <w:gridCol w:w="36"/>
        <w:gridCol w:w="25"/>
        <w:gridCol w:w="160"/>
        <w:gridCol w:w="62"/>
        <w:gridCol w:w="98"/>
        <w:gridCol w:w="487"/>
        <w:gridCol w:w="133"/>
        <w:gridCol w:w="160"/>
      </w:tblGrid>
      <w:tr w:rsidR="00DD01EC" w:rsidRPr="00DD01EC" w14:paraId="12A9FFDC" w14:textId="77777777" w:rsidTr="005E39B0">
        <w:trPr>
          <w:gridAfter w:val="2"/>
          <w:wAfter w:w="293" w:type="dxa"/>
          <w:trHeight w:val="585"/>
        </w:trPr>
        <w:tc>
          <w:tcPr>
            <w:tcW w:w="9374" w:type="dxa"/>
            <w:gridSpan w:val="21"/>
            <w:shd w:val="clear" w:color="auto" w:fill="auto"/>
            <w:vAlign w:val="center"/>
            <w:hideMark/>
          </w:tcPr>
          <w:p w14:paraId="407C4818" w14:textId="0A4BE7E4" w:rsidR="00202F25" w:rsidRDefault="00202F25" w:rsidP="00202F25">
            <w:pPr>
              <w:jc w:val="center"/>
              <w:rPr>
                <w:rFonts w:ascii="Calibri" w:hAnsi="Calibri" w:cs="Times New Roman"/>
                <w:b/>
                <w:color w:val="000000"/>
                <w:sz w:val="20"/>
                <w:szCs w:val="20"/>
              </w:rPr>
            </w:pPr>
            <w:r w:rsidRPr="00B21E8D">
              <w:rPr>
                <w:rFonts w:ascii="Calibri" w:hAnsi="Calibri" w:cs="Times New Roman"/>
                <w:b/>
                <w:color w:val="000000"/>
                <w:sz w:val="20"/>
                <w:szCs w:val="20"/>
                <w:highlight w:val="yellow"/>
              </w:rPr>
              <w:t>ANEXO XII</w:t>
            </w:r>
            <w:r w:rsidR="00920121">
              <w:rPr>
                <w:rFonts w:ascii="Calibri" w:hAnsi="Calibri" w:cs="Times New Roman"/>
                <w:b/>
                <w:color w:val="000000"/>
                <w:sz w:val="20"/>
                <w:szCs w:val="20"/>
                <w:highlight w:val="yellow"/>
              </w:rPr>
              <w:t>I</w:t>
            </w:r>
            <w:r w:rsidRPr="00B21E8D">
              <w:rPr>
                <w:rFonts w:ascii="Calibri" w:hAnsi="Calibri" w:cs="Times New Roman"/>
                <w:b/>
                <w:color w:val="000000"/>
                <w:sz w:val="20"/>
                <w:szCs w:val="20"/>
                <w:highlight w:val="yellow"/>
              </w:rPr>
              <w:t xml:space="preserve"> E</w:t>
            </w:r>
          </w:p>
          <w:p w14:paraId="1B7ABA55" w14:textId="2CE0A08F" w:rsidR="008D4DC7" w:rsidRPr="00C76351" w:rsidRDefault="00DD01EC" w:rsidP="00202F25">
            <w:pPr>
              <w:jc w:val="center"/>
              <w:rPr>
                <w:rFonts w:ascii="Calibri" w:hAnsi="Calibri" w:cs="Times New Roman"/>
                <w:b/>
                <w:bCs/>
                <w:color w:val="000000"/>
                <w:sz w:val="20"/>
                <w:szCs w:val="20"/>
              </w:rPr>
            </w:pPr>
            <w:r w:rsidRPr="00DD01EC">
              <w:rPr>
                <w:rFonts w:ascii="Calibri" w:hAnsi="Calibri" w:cs="Times New Roman"/>
                <w:b/>
                <w:bCs/>
                <w:color w:val="000000"/>
                <w:sz w:val="20"/>
                <w:szCs w:val="20"/>
              </w:rPr>
              <w:t>PREÇO MENSAL UNITÁRIO POR M²</w:t>
            </w:r>
          </w:p>
          <w:p w14:paraId="5A15D570" w14:textId="7AAD3B02" w:rsidR="00DD01EC" w:rsidRPr="00DD01EC" w:rsidRDefault="00DD01EC" w:rsidP="00DD01EC">
            <w:pPr>
              <w:rPr>
                <w:rFonts w:ascii="Times New Roman" w:hAnsi="Times New Roman" w:cs="Times New Roman"/>
                <w:sz w:val="22"/>
                <w:szCs w:val="22"/>
              </w:rPr>
            </w:pPr>
            <w:r w:rsidRPr="00DD01EC">
              <w:rPr>
                <w:rFonts w:ascii="Times New Roman" w:hAnsi="Times New Roman" w:cs="Times New Roman"/>
                <w:sz w:val="22"/>
                <w:szCs w:val="22"/>
              </w:rPr>
              <w:t>Conforme IN 02/2008 (redação alterada pela IN 06 SLTI/MPOG, 23.12.13)</w:t>
            </w:r>
          </w:p>
        </w:tc>
      </w:tr>
      <w:tr w:rsidR="00DD01EC" w:rsidRPr="00DD01EC" w14:paraId="2B2AB83B" w14:textId="77777777" w:rsidTr="005E39B0">
        <w:trPr>
          <w:gridAfter w:val="2"/>
          <w:wAfter w:w="293" w:type="dxa"/>
          <w:trHeight w:val="630"/>
        </w:trPr>
        <w:tc>
          <w:tcPr>
            <w:tcW w:w="9374" w:type="dxa"/>
            <w:gridSpan w:val="21"/>
            <w:tcBorders>
              <w:bottom w:val="nil"/>
              <w:right w:val="nil"/>
            </w:tcBorders>
            <w:shd w:val="clear" w:color="auto" w:fill="auto"/>
            <w:vAlign w:val="center"/>
            <w:hideMark/>
          </w:tcPr>
          <w:p w14:paraId="1EC94A0E" w14:textId="000D000A" w:rsidR="00DD01EC" w:rsidRPr="00DD01EC" w:rsidRDefault="00DD01EC" w:rsidP="005E39B0">
            <w:pPr>
              <w:jc w:val="both"/>
              <w:rPr>
                <w:rFonts w:ascii="Times New Roman" w:hAnsi="Times New Roman" w:cs="Times New Roman"/>
                <w:sz w:val="22"/>
                <w:szCs w:val="22"/>
              </w:rPr>
            </w:pPr>
            <w:r w:rsidRPr="00DD01EC">
              <w:rPr>
                <w:rFonts w:ascii="Times New Roman" w:hAnsi="Times New Roman" w:cs="Times New Roman"/>
                <w:sz w:val="22"/>
                <w:szCs w:val="22"/>
              </w:rPr>
              <w:t xml:space="preserve">Fórmulas </w:t>
            </w:r>
            <w:r w:rsidR="008D4DC7" w:rsidRPr="00DD01EC">
              <w:rPr>
                <w:rFonts w:ascii="Times New Roman" w:hAnsi="Times New Roman" w:cs="Times New Roman"/>
                <w:sz w:val="22"/>
                <w:szCs w:val="22"/>
              </w:rPr>
              <w:t>exemplificativas</w:t>
            </w:r>
            <w:r w:rsidRPr="00DD01EC">
              <w:rPr>
                <w:rFonts w:ascii="Times New Roman" w:hAnsi="Times New Roman" w:cs="Times New Roman"/>
                <w:sz w:val="22"/>
                <w:szCs w:val="22"/>
              </w:rPr>
              <w:t xml:space="preserve"> de cálculo para as áreas interna , </w:t>
            </w:r>
            <w:r w:rsidR="008D4DC7" w:rsidRPr="00DD01EC">
              <w:rPr>
                <w:rFonts w:ascii="Times New Roman" w:hAnsi="Times New Roman" w:cs="Times New Roman"/>
                <w:sz w:val="22"/>
                <w:szCs w:val="22"/>
              </w:rPr>
              <w:t>externa</w:t>
            </w:r>
            <w:r w:rsidRPr="00DD01EC">
              <w:rPr>
                <w:rFonts w:ascii="Times New Roman" w:hAnsi="Times New Roman" w:cs="Times New Roman"/>
                <w:sz w:val="22"/>
                <w:szCs w:val="22"/>
              </w:rPr>
              <w:t xml:space="preserve"> e esquadra, ver incisos e alíneas do art. 44, para as demais alíneas deverão ser </w:t>
            </w:r>
            <w:r w:rsidR="008D4DC7" w:rsidRPr="00DD01EC">
              <w:rPr>
                <w:rFonts w:ascii="Times New Roman" w:hAnsi="Times New Roman" w:cs="Times New Roman"/>
                <w:sz w:val="22"/>
                <w:szCs w:val="22"/>
              </w:rPr>
              <w:t>incluídos</w:t>
            </w:r>
            <w:r w:rsidRPr="00DD01EC">
              <w:rPr>
                <w:rFonts w:ascii="Times New Roman" w:hAnsi="Times New Roman" w:cs="Times New Roman"/>
                <w:sz w:val="22"/>
                <w:szCs w:val="22"/>
              </w:rPr>
              <w:t xml:space="preserve"> novos campos na planilha com a metragem adequada</w:t>
            </w:r>
            <w:r w:rsidR="008D4DC7">
              <w:rPr>
                <w:rFonts w:ascii="Times New Roman" w:hAnsi="Times New Roman" w:cs="Times New Roman"/>
                <w:sz w:val="22"/>
                <w:szCs w:val="22"/>
              </w:rPr>
              <w:t>.</w:t>
            </w:r>
          </w:p>
        </w:tc>
      </w:tr>
      <w:tr w:rsidR="008D4DC7" w:rsidRPr="00C76351" w14:paraId="2AD96A85" w14:textId="77777777" w:rsidTr="005E39B0">
        <w:trPr>
          <w:trHeight w:val="315"/>
        </w:trPr>
        <w:tc>
          <w:tcPr>
            <w:tcW w:w="2932" w:type="dxa"/>
            <w:gridSpan w:val="3"/>
            <w:tcBorders>
              <w:top w:val="single" w:sz="8" w:space="0" w:color="auto"/>
              <w:left w:val="single" w:sz="8" w:space="0" w:color="auto"/>
              <w:bottom w:val="nil"/>
              <w:right w:val="nil"/>
            </w:tcBorders>
            <w:shd w:val="clear" w:color="auto" w:fill="F2F2F2" w:themeFill="background1" w:themeFillShade="F2"/>
            <w:noWrap/>
            <w:vAlign w:val="center"/>
            <w:hideMark/>
          </w:tcPr>
          <w:p w14:paraId="7B7548DC" w14:textId="77777777" w:rsidR="00DD01EC" w:rsidRPr="00DD01EC" w:rsidRDefault="00DD01EC" w:rsidP="00DD01EC">
            <w:pPr>
              <w:rPr>
                <w:rFonts w:ascii="Times New Roman" w:hAnsi="Times New Roman" w:cs="Times New Roman"/>
                <w:b/>
                <w:bCs/>
                <w:sz w:val="20"/>
                <w:szCs w:val="20"/>
              </w:rPr>
            </w:pPr>
            <w:r w:rsidRPr="00DD01EC">
              <w:rPr>
                <w:rFonts w:ascii="Times New Roman" w:hAnsi="Times New Roman" w:cs="Times New Roman"/>
                <w:b/>
                <w:bCs/>
                <w:sz w:val="20"/>
                <w:szCs w:val="20"/>
              </w:rPr>
              <w:t>ÁREA INTERNA</w:t>
            </w:r>
          </w:p>
        </w:tc>
        <w:tc>
          <w:tcPr>
            <w:tcW w:w="2313" w:type="dxa"/>
            <w:gridSpan w:val="5"/>
            <w:tcBorders>
              <w:top w:val="single" w:sz="8" w:space="0" w:color="auto"/>
              <w:left w:val="nil"/>
              <w:bottom w:val="nil"/>
              <w:right w:val="nil"/>
            </w:tcBorders>
            <w:shd w:val="clear" w:color="auto" w:fill="F2F2F2" w:themeFill="background1" w:themeFillShade="F2"/>
            <w:noWrap/>
            <w:vAlign w:val="center"/>
            <w:hideMark/>
          </w:tcPr>
          <w:p w14:paraId="5D79073F" w14:textId="77777777" w:rsidR="00DD01EC" w:rsidRPr="00DD01EC" w:rsidRDefault="00DD01EC" w:rsidP="00DD01EC">
            <w:pPr>
              <w:rPr>
                <w:rFonts w:ascii="Times New Roman" w:hAnsi="Times New Roman" w:cs="Times New Roman"/>
                <w:sz w:val="20"/>
                <w:szCs w:val="20"/>
              </w:rPr>
            </w:pPr>
            <w:r w:rsidRPr="00DD01EC">
              <w:rPr>
                <w:rFonts w:ascii="Times New Roman" w:hAnsi="Times New Roman" w:cs="Times New Roman"/>
                <w:sz w:val="20"/>
                <w:szCs w:val="20"/>
              </w:rPr>
              <w:t> </w:t>
            </w:r>
          </w:p>
        </w:tc>
        <w:tc>
          <w:tcPr>
            <w:tcW w:w="3137" w:type="dxa"/>
            <w:gridSpan w:val="6"/>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14:paraId="0717E850" w14:textId="77777777" w:rsidR="00DD01EC" w:rsidRPr="00DD01EC" w:rsidRDefault="00DD01EC" w:rsidP="00DD01EC">
            <w:pPr>
              <w:jc w:val="center"/>
              <w:rPr>
                <w:rFonts w:ascii="Times New Roman" w:hAnsi="Times New Roman" w:cs="Times New Roman"/>
                <w:b/>
                <w:bCs/>
                <w:sz w:val="20"/>
                <w:szCs w:val="20"/>
              </w:rPr>
            </w:pPr>
            <w:r w:rsidRPr="00DD01EC">
              <w:rPr>
                <w:rFonts w:ascii="Times New Roman" w:hAnsi="Times New Roman" w:cs="Times New Roman"/>
                <w:b/>
                <w:bCs/>
                <w:sz w:val="20"/>
                <w:szCs w:val="20"/>
              </w:rPr>
              <w:t>Valor</w:t>
            </w:r>
          </w:p>
        </w:tc>
        <w:tc>
          <w:tcPr>
            <w:tcW w:w="1125" w:type="dxa"/>
            <w:gridSpan w:val="8"/>
            <w:tcBorders>
              <w:top w:val="nil"/>
              <w:left w:val="nil"/>
              <w:bottom w:val="nil"/>
              <w:right w:val="nil"/>
            </w:tcBorders>
            <w:shd w:val="clear" w:color="auto" w:fill="auto"/>
            <w:noWrap/>
            <w:vAlign w:val="center"/>
            <w:hideMark/>
          </w:tcPr>
          <w:p w14:paraId="3B37F22C" w14:textId="77777777" w:rsidR="00DD01EC" w:rsidRPr="00DD01EC" w:rsidRDefault="00DD01EC" w:rsidP="00DD01EC">
            <w:pPr>
              <w:jc w:val="center"/>
              <w:rPr>
                <w:rFonts w:ascii="Times New Roman" w:hAnsi="Times New Roman" w:cs="Times New Roman"/>
                <w:b/>
                <w:bCs/>
                <w:sz w:val="20"/>
                <w:szCs w:val="20"/>
              </w:rPr>
            </w:pPr>
          </w:p>
        </w:tc>
        <w:tc>
          <w:tcPr>
            <w:tcW w:w="160" w:type="dxa"/>
            <w:tcBorders>
              <w:top w:val="nil"/>
              <w:left w:val="nil"/>
              <w:bottom w:val="nil"/>
              <w:right w:val="nil"/>
            </w:tcBorders>
            <w:shd w:val="clear" w:color="auto" w:fill="auto"/>
            <w:noWrap/>
            <w:vAlign w:val="center"/>
            <w:hideMark/>
          </w:tcPr>
          <w:p w14:paraId="6C5242CC" w14:textId="77777777" w:rsidR="00DD01EC" w:rsidRPr="00DD01EC" w:rsidRDefault="00DD01EC" w:rsidP="00DD01EC">
            <w:pPr>
              <w:rPr>
                <w:rFonts w:ascii="Times New Roman" w:hAnsi="Times New Roman" w:cs="Times New Roman"/>
                <w:sz w:val="20"/>
                <w:szCs w:val="20"/>
              </w:rPr>
            </w:pPr>
          </w:p>
        </w:tc>
      </w:tr>
      <w:tr w:rsidR="008D4DC7" w:rsidRPr="00C76351" w14:paraId="0C3331CF" w14:textId="77777777" w:rsidTr="005E39B0">
        <w:trPr>
          <w:trHeight w:val="527"/>
        </w:trPr>
        <w:tc>
          <w:tcPr>
            <w:tcW w:w="293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1D8450F"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Mão de Obra</w:t>
            </w:r>
          </w:p>
        </w:tc>
        <w:tc>
          <w:tcPr>
            <w:tcW w:w="2313" w:type="dxa"/>
            <w:gridSpan w:val="5"/>
            <w:tcBorders>
              <w:top w:val="single" w:sz="4" w:space="0" w:color="auto"/>
              <w:left w:val="nil"/>
              <w:bottom w:val="single" w:sz="4" w:space="0" w:color="auto"/>
              <w:right w:val="single" w:sz="4" w:space="0" w:color="auto"/>
            </w:tcBorders>
            <w:shd w:val="clear" w:color="auto" w:fill="auto"/>
            <w:vAlign w:val="center"/>
            <w:hideMark/>
          </w:tcPr>
          <w:p w14:paraId="0DC7288C" w14:textId="2C6B3D15" w:rsidR="008D4DC7" w:rsidRPr="00C76351" w:rsidRDefault="008D4DC7" w:rsidP="00DD01EC">
            <w:pPr>
              <w:jc w:val="center"/>
              <w:rPr>
                <w:rFonts w:ascii="Times New Roman" w:hAnsi="Times New Roman" w:cs="Times New Roman"/>
                <w:sz w:val="20"/>
                <w:szCs w:val="20"/>
              </w:rPr>
            </w:pPr>
            <w:r w:rsidRPr="00C76351">
              <w:rPr>
                <w:rFonts w:ascii="Times New Roman" w:hAnsi="Times New Roman" w:cs="Times New Roman"/>
                <w:sz w:val="20"/>
                <w:szCs w:val="20"/>
              </w:rPr>
              <w:t>(1)</w:t>
            </w:r>
          </w:p>
          <w:p w14:paraId="10DE3B00"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Produtividade (1/m²)</w:t>
            </w:r>
          </w:p>
        </w:tc>
        <w:tc>
          <w:tcPr>
            <w:tcW w:w="1418" w:type="dxa"/>
            <w:gridSpan w:val="4"/>
            <w:tcBorders>
              <w:top w:val="nil"/>
              <w:left w:val="nil"/>
              <w:bottom w:val="single" w:sz="4" w:space="0" w:color="auto"/>
              <w:right w:val="single" w:sz="4" w:space="0" w:color="auto"/>
            </w:tcBorders>
            <w:shd w:val="clear" w:color="auto" w:fill="auto"/>
            <w:vAlign w:val="center"/>
            <w:hideMark/>
          </w:tcPr>
          <w:p w14:paraId="291314EF" w14:textId="5C16CEF8" w:rsidR="008D4DC7" w:rsidRPr="00C76351" w:rsidRDefault="008D4DC7" w:rsidP="00DD01EC">
            <w:pPr>
              <w:jc w:val="center"/>
              <w:rPr>
                <w:rFonts w:ascii="Times New Roman" w:hAnsi="Times New Roman" w:cs="Times New Roman"/>
                <w:sz w:val="20"/>
                <w:szCs w:val="20"/>
              </w:rPr>
            </w:pPr>
            <w:r w:rsidRPr="00C76351">
              <w:rPr>
                <w:rFonts w:ascii="Times New Roman" w:hAnsi="Times New Roman" w:cs="Times New Roman"/>
                <w:sz w:val="20"/>
                <w:szCs w:val="20"/>
              </w:rPr>
              <w:t>(2)</w:t>
            </w:r>
          </w:p>
          <w:p w14:paraId="388A2DDE"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Preço Homem / Mês</w:t>
            </w:r>
          </w:p>
        </w:tc>
        <w:tc>
          <w:tcPr>
            <w:tcW w:w="1719" w:type="dxa"/>
            <w:gridSpan w:val="2"/>
            <w:tcBorders>
              <w:top w:val="nil"/>
              <w:left w:val="nil"/>
              <w:bottom w:val="single" w:sz="4" w:space="0" w:color="auto"/>
              <w:right w:val="single" w:sz="8" w:space="0" w:color="auto"/>
            </w:tcBorders>
            <w:shd w:val="clear" w:color="auto" w:fill="auto"/>
            <w:vAlign w:val="center"/>
            <w:hideMark/>
          </w:tcPr>
          <w:p w14:paraId="720ED822" w14:textId="3E867A9A" w:rsidR="008D4DC7" w:rsidRPr="00C76351" w:rsidRDefault="008D4DC7" w:rsidP="00DD01EC">
            <w:pPr>
              <w:jc w:val="center"/>
              <w:rPr>
                <w:rFonts w:ascii="Times New Roman" w:hAnsi="Times New Roman" w:cs="Times New Roman"/>
                <w:sz w:val="20"/>
                <w:szCs w:val="20"/>
              </w:rPr>
            </w:pPr>
            <w:r w:rsidRPr="00C76351">
              <w:rPr>
                <w:rFonts w:ascii="Times New Roman" w:hAnsi="Times New Roman" w:cs="Times New Roman"/>
                <w:sz w:val="20"/>
                <w:szCs w:val="20"/>
              </w:rPr>
              <w:t>(1*2)</w:t>
            </w:r>
          </w:p>
          <w:p w14:paraId="280E6056"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Subtotal (R$/m²)</w:t>
            </w:r>
          </w:p>
        </w:tc>
        <w:tc>
          <w:tcPr>
            <w:tcW w:w="185" w:type="dxa"/>
            <w:gridSpan w:val="3"/>
            <w:tcBorders>
              <w:top w:val="nil"/>
              <w:left w:val="nil"/>
              <w:bottom w:val="nil"/>
              <w:right w:val="nil"/>
            </w:tcBorders>
            <w:shd w:val="clear" w:color="auto" w:fill="auto"/>
            <w:vAlign w:val="center"/>
            <w:hideMark/>
          </w:tcPr>
          <w:p w14:paraId="4A92900B" w14:textId="77777777" w:rsidR="00DD01EC" w:rsidRPr="00DD01EC" w:rsidRDefault="00DD01EC" w:rsidP="00DD01EC">
            <w:pPr>
              <w:jc w:val="center"/>
              <w:rPr>
                <w:rFonts w:ascii="Times New Roman" w:hAnsi="Times New Roman" w:cs="Times New Roman"/>
                <w:sz w:val="20"/>
                <w:szCs w:val="20"/>
              </w:rPr>
            </w:pPr>
          </w:p>
        </w:tc>
        <w:tc>
          <w:tcPr>
            <w:tcW w:w="940" w:type="dxa"/>
            <w:gridSpan w:val="5"/>
            <w:tcBorders>
              <w:top w:val="nil"/>
              <w:left w:val="nil"/>
              <w:bottom w:val="nil"/>
              <w:right w:val="nil"/>
            </w:tcBorders>
            <w:shd w:val="clear" w:color="auto" w:fill="auto"/>
            <w:vAlign w:val="center"/>
            <w:hideMark/>
          </w:tcPr>
          <w:p w14:paraId="73ACD6CD" w14:textId="77777777" w:rsidR="00DD01EC" w:rsidRPr="00DD01EC" w:rsidRDefault="00DD01EC" w:rsidP="00DD01EC">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vAlign w:val="center"/>
            <w:hideMark/>
          </w:tcPr>
          <w:p w14:paraId="48B96A63" w14:textId="77777777" w:rsidR="00DD01EC" w:rsidRPr="00DD01EC" w:rsidRDefault="00DD01EC" w:rsidP="00DD01EC">
            <w:pPr>
              <w:jc w:val="center"/>
              <w:rPr>
                <w:rFonts w:ascii="Times New Roman" w:hAnsi="Times New Roman" w:cs="Times New Roman"/>
                <w:sz w:val="20"/>
                <w:szCs w:val="20"/>
              </w:rPr>
            </w:pPr>
          </w:p>
        </w:tc>
      </w:tr>
      <w:tr w:rsidR="00DD01EC" w:rsidRPr="00DD01EC" w14:paraId="0EE0E6FB" w14:textId="77777777" w:rsidTr="005E39B0">
        <w:trPr>
          <w:trHeight w:val="300"/>
        </w:trPr>
        <w:tc>
          <w:tcPr>
            <w:tcW w:w="2932" w:type="dxa"/>
            <w:gridSpan w:val="3"/>
            <w:tcBorders>
              <w:top w:val="nil"/>
              <w:left w:val="single" w:sz="8" w:space="0" w:color="auto"/>
              <w:bottom w:val="single" w:sz="4" w:space="0" w:color="auto"/>
              <w:right w:val="single" w:sz="4" w:space="0" w:color="auto"/>
            </w:tcBorders>
            <w:shd w:val="clear" w:color="auto" w:fill="auto"/>
            <w:noWrap/>
            <w:vAlign w:val="center"/>
            <w:hideMark/>
          </w:tcPr>
          <w:p w14:paraId="230A7D83" w14:textId="77777777" w:rsidR="00DD01EC" w:rsidRPr="00DD01EC" w:rsidRDefault="00DD01EC" w:rsidP="00DD01EC">
            <w:pPr>
              <w:rPr>
                <w:rFonts w:ascii="Times New Roman" w:hAnsi="Times New Roman" w:cs="Times New Roman"/>
                <w:sz w:val="20"/>
                <w:szCs w:val="20"/>
              </w:rPr>
            </w:pPr>
            <w:r w:rsidRPr="00DD01EC">
              <w:rPr>
                <w:rFonts w:ascii="Times New Roman" w:hAnsi="Times New Roman" w:cs="Times New Roman"/>
                <w:sz w:val="20"/>
                <w:szCs w:val="20"/>
              </w:rPr>
              <w:t>Agente de Limpeza</w:t>
            </w:r>
          </w:p>
        </w:tc>
        <w:tc>
          <w:tcPr>
            <w:tcW w:w="2313" w:type="dxa"/>
            <w:gridSpan w:val="5"/>
            <w:tcBorders>
              <w:top w:val="nil"/>
              <w:left w:val="nil"/>
              <w:bottom w:val="single" w:sz="4" w:space="0" w:color="auto"/>
              <w:right w:val="single" w:sz="4" w:space="0" w:color="auto"/>
            </w:tcBorders>
            <w:shd w:val="clear" w:color="auto" w:fill="auto"/>
            <w:noWrap/>
            <w:vAlign w:val="center"/>
            <w:hideMark/>
          </w:tcPr>
          <w:p w14:paraId="647DBD9D"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1/600.</w:t>
            </w:r>
          </w:p>
        </w:tc>
        <w:tc>
          <w:tcPr>
            <w:tcW w:w="1418" w:type="dxa"/>
            <w:gridSpan w:val="4"/>
            <w:tcBorders>
              <w:top w:val="nil"/>
              <w:left w:val="nil"/>
              <w:bottom w:val="single" w:sz="4" w:space="0" w:color="auto"/>
              <w:right w:val="single" w:sz="4" w:space="0" w:color="auto"/>
            </w:tcBorders>
            <w:shd w:val="clear" w:color="auto" w:fill="auto"/>
            <w:noWrap/>
            <w:vAlign w:val="center"/>
            <w:hideMark/>
          </w:tcPr>
          <w:p w14:paraId="46E024A0"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 </w:t>
            </w:r>
          </w:p>
        </w:tc>
        <w:tc>
          <w:tcPr>
            <w:tcW w:w="1719" w:type="dxa"/>
            <w:gridSpan w:val="2"/>
            <w:tcBorders>
              <w:top w:val="nil"/>
              <w:left w:val="nil"/>
              <w:bottom w:val="single" w:sz="4" w:space="0" w:color="auto"/>
              <w:right w:val="single" w:sz="8" w:space="0" w:color="auto"/>
            </w:tcBorders>
            <w:shd w:val="clear" w:color="auto" w:fill="auto"/>
            <w:noWrap/>
            <w:vAlign w:val="center"/>
            <w:hideMark/>
          </w:tcPr>
          <w:p w14:paraId="1FE9D9E1"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 </w:t>
            </w:r>
          </w:p>
        </w:tc>
        <w:tc>
          <w:tcPr>
            <w:tcW w:w="185" w:type="dxa"/>
            <w:gridSpan w:val="3"/>
            <w:tcBorders>
              <w:top w:val="nil"/>
              <w:left w:val="nil"/>
              <w:bottom w:val="nil"/>
              <w:right w:val="nil"/>
            </w:tcBorders>
            <w:shd w:val="clear" w:color="auto" w:fill="auto"/>
            <w:noWrap/>
            <w:vAlign w:val="center"/>
            <w:hideMark/>
          </w:tcPr>
          <w:p w14:paraId="695858B7" w14:textId="77777777" w:rsidR="00DD01EC" w:rsidRPr="00DD01EC" w:rsidRDefault="00DD01EC" w:rsidP="00DD01EC">
            <w:pPr>
              <w:rPr>
                <w:rFonts w:ascii="Times New Roman" w:hAnsi="Times New Roman" w:cs="Times New Roman"/>
                <w:sz w:val="20"/>
                <w:szCs w:val="20"/>
              </w:rPr>
            </w:pPr>
          </w:p>
        </w:tc>
        <w:tc>
          <w:tcPr>
            <w:tcW w:w="940" w:type="dxa"/>
            <w:gridSpan w:val="5"/>
            <w:tcBorders>
              <w:top w:val="nil"/>
              <w:left w:val="nil"/>
              <w:bottom w:val="nil"/>
              <w:right w:val="nil"/>
            </w:tcBorders>
            <w:shd w:val="clear" w:color="auto" w:fill="auto"/>
            <w:noWrap/>
            <w:vAlign w:val="center"/>
            <w:hideMark/>
          </w:tcPr>
          <w:p w14:paraId="7D50455C" w14:textId="77777777" w:rsidR="00DD01EC" w:rsidRPr="00DD01EC" w:rsidRDefault="00DD01EC" w:rsidP="00DD01EC">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0B81D54F" w14:textId="77777777" w:rsidR="00DD01EC" w:rsidRPr="00DD01EC" w:rsidRDefault="00DD01EC" w:rsidP="00DD01EC">
            <w:pPr>
              <w:rPr>
                <w:rFonts w:ascii="Times New Roman" w:hAnsi="Times New Roman" w:cs="Times New Roman"/>
                <w:sz w:val="20"/>
                <w:szCs w:val="20"/>
              </w:rPr>
            </w:pPr>
          </w:p>
        </w:tc>
      </w:tr>
      <w:tr w:rsidR="00812CD5" w:rsidRPr="00DD01EC" w14:paraId="1E17D80B" w14:textId="77777777" w:rsidTr="005E39B0">
        <w:trPr>
          <w:trHeight w:val="300"/>
        </w:trPr>
        <w:tc>
          <w:tcPr>
            <w:tcW w:w="2932" w:type="dxa"/>
            <w:gridSpan w:val="3"/>
            <w:tcBorders>
              <w:top w:val="nil"/>
              <w:left w:val="single" w:sz="8" w:space="0" w:color="auto"/>
              <w:bottom w:val="single" w:sz="4" w:space="0" w:color="auto"/>
              <w:right w:val="single" w:sz="4" w:space="0" w:color="auto"/>
            </w:tcBorders>
            <w:shd w:val="clear" w:color="auto" w:fill="auto"/>
            <w:noWrap/>
            <w:vAlign w:val="center"/>
          </w:tcPr>
          <w:p w14:paraId="3525DFEC" w14:textId="77777777" w:rsidR="00812CD5" w:rsidRPr="00DD01EC" w:rsidRDefault="00812CD5" w:rsidP="00DD01EC">
            <w:pPr>
              <w:rPr>
                <w:rFonts w:ascii="Times New Roman" w:hAnsi="Times New Roman" w:cs="Times New Roman"/>
                <w:sz w:val="20"/>
                <w:szCs w:val="20"/>
              </w:rPr>
            </w:pPr>
          </w:p>
        </w:tc>
        <w:tc>
          <w:tcPr>
            <w:tcW w:w="2313" w:type="dxa"/>
            <w:gridSpan w:val="5"/>
            <w:tcBorders>
              <w:top w:val="nil"/>
              <w:left w:val="nil"/>
              <w:bottom w:val="single" w:sz="4" w:space="0" w:color="auto"/>
              <w:right w:val="single" w:sz="4" w:space="0" w:color="auto"/>
            </w:tcBorders>
            <w:shd w:val="clear" w:color="auto" w:fill="auto"/>
            <w:noWrap/>
            <w:vAlign w:val="center"/>
          </w:tcPr>
          <w:p w14:paraId="090C2EAA" w14:textId="77777777" w:rsidR="00812CD5" w:rsidRPr="00DD01EC" w:rsidRDefault="00812CD5" w:rsidP="00DD01EC">
            <w:pPr>
              <w:jc w:val="center"/>
              <w:rPr>
                <w:rFonts w:ascii="Times New Roman" w:hAnsi="Times New Roman" w:cs="Times New Roman"/>
                <w:sz w:val="20"/>
                <w:szCs w:val="20"/>
              </w:rPr>
            </w:pPr>
          </w:p>
        </w:tc>
        <w:tc>
          <w:tcPr>
            <w:tcW w:w="1418" w:type="dxa"/>
            <w:gridSpan w:val="4"/>
            <w:tcBorders>
              <w:top w:val="nil"/>
              <w:left w:val="nil"/>
              <w:bottom w:val="single" w:sz="4" w:space="0" w:color="auto"/>
              <w:right w:val="single" w:sz="4" w:space="0" w:color="auto"/>
            </w:tcBorders>
            <w:shd w:val="clear" w:color="auto" w:fill="auto"/>
            <w:noWrap/>
            <w:vAlign w:val="center"/>
          </w:tcPr>
          <w:p w14:paraId="3366DFA3" w14:textId="77777777" w:rsidR="00812CD5" w:rsidRPr="00DD01EC" w:rsidRDefault="00812CD5" w:rsidP="00DD01EC">
            <w:pPr>
              <w:jc w:val="center"/>
              <w:rPr>
                <w:rFonts w:ascii="Times New Roman" w:hAnsi="Times New Roman" w:cs="Times New Roman"/>
                <w:sz w:val="20"/>
                <w:szCs w:val="20"/>
              </w:rPr>
            </w:pPr>
          </w:p>
        </w:tc>
        <w:tc>
          <w:tcPr>
            <w:tcW w:w="1719" w:type="dxa"/>
            <w:gridSpan w:val="2"/>
            <w:tcBorders>
              <w:top w:val="nil"/>
              <w:left w:val="nil"/>
              <w:bottom w:val="single" w:sz="4" w:space="0" w:color="auto"/>
              <w:right w:val="single" w:sz="8" w:space="0" w:color="auto"/>
            </w:tcBorders>
            <w:shd w:val="clear" w:color="auto" w:fill="auto"/>
            <w:noWrap/>
            <w:vAlign w:val="center"/>
          </w:tcPr>
          <w:p w14:paraId="0C9E4CAE" w14:textId="77777777" w:rsidR="00812CD5" w:rsidRPr="00DD01EC" w:rsidRDefault="00812CD5" w:rsidP="00DD01EC">
            <w:pPr>
              <w:jc w:val="center"/>
              <w:rPr>
                <w:rFonts w:ascii="Times New Roman" w:hAnsi="Times New Roman" w:cs="Times New Roman"/>
                <w:sz w:val="20"/>
                <w:szCs w:val="20"/>
              </w:rPr>
            </w:pPr>
          </w:p>
        </w:tc>
        <w:tc>
          <w:tcPr>
            <w:tcW w:w="185" w:type="dxa"/>
            <w:gridSpan w:val="3"/>
            <w:tcBorders>
              <w:top w:val="nil"/>
              <w:left w:val="nil"/>
              <w:bottom w:val="nil"/>
              <w:right w:val="nil"/>
            </w:tcBorders>
            <w:shd w:val="clear" w:color="auto" w:fill="auto"/>
            <w:noWrap/>
            <w:vAlign w:val="center"/>
          </w:tcPr>
          <w:p w14:paraId="2FF0683C" w14:textId="77777777" w:rsidR="00812CD5" w:rsidRPr="00DD01EC" w:rsidRDefault="00812CD5" w:rsidP="00DD01EC">
            <w:pPr>
              <w:rPr>
                <w:rFonts w:ascii="Times New Roman" w:hAnsi="Times New Roman" w:cs="Times New Roman"/>
                <w:sz w:val="20"/>
                <w:szCs w:val="20"/>
              </w:rPr>
            </w:pPr>
          </w:p>
        </w:tc>
        <w:tc>
          <w:tcPr>
            <w:tcW w:w="940" w:type="dxa"/>
            <w:gridSpan w:val="5"/>
            <w:tcBorders>
              <w:top w:val="nil"/>
              <w:left w:val="nil"/>
              <w:bottom w:val="nil"/>
              <w:right w:val="nil"/>
            </w:tcBorders>
            <w:shd w:val="clear" w:color="auto" w:fill="auto"/>
            <w:noWrap/>
            <w:vAlign w:val="center"/>
          </w:tcPr>
          <w:p w14:paraId="34DB820A" w14:textId="77777777" w:rsidR="00812CD5" w:rsidRPr="00DD01EC" w:rsidRDefault="00812CD5" w:rsidP="00DD01EC">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641894F8" w14:textId="77777777" w:rsidR="00812CD5" w:rsidRPr="00DD01EC" w:rsidRDefault="00812CD5" w:rsidP="00DD01EC">
            <w:pPr>
              <w:rPr>
                <w:rFonts w:ascii="Times New Roman" w:hAnsi="Times New Roman" w:cs="Times New Roman"/>
                <w:sz w:val="20"/>
                <w:szCs w:val="20"/>
              </w:rPr>
            </w:pPr>
          </w:p>
        </w:tc>
      </w:tr>
      <w:tr w:rsidR="00DD01EC" w:rsidRPr="00DD01EC" w14:paraId="7CB586FD" w14:textId="77777777" w:rsidTr="005E39B0">
        <w:trPr>
          <w:trHeight w:val="315"/>
        </w:trPr>
        <w:tc>
          <w:tcPr>
            <w:tcW w:w="6663" w:type="dxa"/>
            <w:gridSpan w:val="1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509F643" w14:textId="77777777" w:rsidR="00DD01EC" w:rsidRPr="00DD01EC" w:rsidRDefault="00DD01EC" w:rsidP="00DD01EC">
            <w:pPr>
              <w:jc w:val="center"/>
              <w:rPr>
                <w:rFonts w:ascii="Times New Roman" w:hAnsi="Times New Roman" w:cs="Times New Roman"/>
                <w:b/>
                <w:bCs/>
                <w:sz w:val="20"/>
                <w:szCs w:val="20"/>
              </w:rPr>
            </w:pPr>
            <w:r w:rsidRPr="00DD01EC">
              <w:rPr>
                <w:rFonts w:ascii="Times New Roman" w:hAnsi="Times New Roman" w:cs="Times New Roman"/>
                <w:b/>
                <w:bCs/>
                <w:sz w:val="20"/>
                <w:szCs w:val="20"/>
              </w:rPr>
              <w:t>TOTAL</w:t>
            </w:r>
          </w:p>
        </w:tc>
        <w:tc>
          <w:tcPr>
            <w:tcW w:w="1719" w:type="dxa"/>
            <w:gridSpan w:val="2"/>
            <w:tcBorders>
              <w:top w:val="nil"/>
              <w:left w:val="nil"/>
              <w:bottom w:val="single" w:sz="8" w:space="0" w:color="auto"/>
              <w:right w:val="single" w:sz="8" w:space="0" w:color="auto"/>
            </w:tcBorders>
            <w:shd w:val="clear" w:color="auto" w:fill="auto"/>
            <w:noWrap/>
            <w:vAlign w:val="center"/>
            <w:hideMark/>
          </w:tcPr>
          <w:p w14:paraId="4A394254" w14:textId="77777777" w:rsidR="00DD01EC" w:rsidRPr="00DD01EC" w:rsidRDefault="00DD01EC" w:rsidP="00DD01EC">
            <w:pPr>
              <w:jc w:val="center"/>
              <w:rPr>
                <w:rFonts w:ascii="Times New Roman" w:hAnsi="Times New Roman" w:cs="Times New Roman"/>
                <w:b/>
                <w:bCs/>
                <w:sz w:val="20"/>
                <w:szCs w:val="20"/>
              </w:rPr>
            </w:pPr>
            <w:r w:rsidRPr="00DD01EC">
              <w:rPr>
                <w:rFonts w:ascii="Times New Roman" w:hAnsi="Times New Roman" w:cs="Times New Roman"/>
                <w:b/>
                <w:bCs/>
                <w:sz w:val="20"/>
                <w:szCs w:val="20"/>
              </w:rPr>
              <w:t> </w:t>
            </w:r>
          </w:p>
        </w:tc>
        <w:tc>
          <w:tcPr>
            <w:tcW w:w="185" w:type="dxa"/>
            <w:gridSpan w:val="3"/>
            <w:tcBorders>
              <w:top w:val="nil"/>
              <w:left w:val="nil"/>
              <w:bottom w:val="nil"/>
              <w:right w:val="nil"/>
            </w:tcBorders>
            <w:shd w:val="clear" w:color="auto" w:fill="auto"/>
            <w:noWrap/>
            <w:vAlign w:val="center"/>
            <w:hideMark/>
          </w:tcPr>
          <w:p w14:paraId="11B27021" w14:textId="77777777" w:rsidR="00DD01EC" w:rsidRPr="00DD01EC" w:rsidRDefault="00DD01EC" w:rsidP="00DD01EC">
            <w:pPr>
              <w:jc w:val="center"/>
              <w:rPr>
                <w:rFonts w:ascii="Times New Roman" w:hAnsi="Times New Roman" w:cs="Times New Roman"/>
                <w:b/>
                <w:bCs/>
                <w:sz w:val="20"/>
                <w:szCs w:val="20"/>
              </w:rPr>
            </w:pPr>
          </w:p>
        </w:tc>
        <w:tc>
          <w:tcPr>
            <w:tcW w:w="940" w:type="dxa"/>
            <w:gridSpan w:val="5"/>
            <w:tcBorders>
              <w:top w:val="nil"/>
              <w:left w:val="nil"/>
              <w:bottom w:val="nil"/>
              <w:right w:val="nil"/>
            </w:tcBorders>
            <w:shd w:val="clear" w:color="auto" w:fill="auto"/>
            <w:noWrap/>
            <w:vAlign w:val="center"/>
            <w:hideMark/>
          </w:tcPr>
          <w:p w14:paraId="05844CC7" w14:textId="77777777" w:rsidR="00DD01EC" w:rsidRPr="00DD01EC" w:rsidRDefault="00DD01EC" w:rsidP="00DD01EC">
            <w:pPr>
              <w:jc w:val="center"/>
              <w:rPr>
                <w:rFonts w:ascii="Times New Roman" w:hAnsi="Times New Roman" w:cs="Times New Roman"/>
                <w:b/>
                <w:bCs/>
                <w:sz w:val="20"/>
                <w:szCs w:val="20"/>
              </w:rPr>
            </w:pPr>
          </w:p>
        </w:tc>
        <w:tc>
          <w:tcPr>
            <w:tcW w:w="160" w:type="dxa"/>
            <w:tcBorders>
              <w:top w:val="nil"/>
              <w:left w:val="nil"/>
              <w:bottom w:val="nil"/>
              <w:right w:val="nil"/>
            </w:tcBorders>
            <w:shd w:val="clear" w:color="auto" w:fill="auto"/>
            <w:noWrap/>
            <w:vAlign w:val="center"/>
            <w:hideMark/>
          </w:tcPr>
          <w:p w14:paraId="3F8216E8" w14:textId="77777777" w:rsidR="00DD01EC" w:rsidRPr="00DD01EC" w:rsidRDefault="00DD01EC" w:rsidP="00DD01EC">
            <w:pPr>
              <w:rPr>
                <w:rFonts w:ascii="Times New Roman" w:hAnsi="Times New Roman" w:cs="Times New Roman"/>
                <w:sz w:val="20"/>
                <w:szCs w:val="20"/>
              </w:rPr>
            </w:pPr>
          </w:p>
        </w:tc>
      </w:tr>
      <w:tr w:rsidR="00DD01EC" w:rsidRPr="00DD01EC" w14:paraId="56B2878B" w14:textId="77777777" w:rsidTr="005E39B0">
        <w:trPr>
          <w:trHeight w:val="300"/>
        </w:trPr>
        <w:tc>
          <w:tcPr>
            <w:tcW w:w="2932" w:type="dxa"/>
            <w:gridSpan w:val="3"/>
            <w:tcBorders>
              <w:top w:val="nil"/>
              <w:left w:val="nil"/>
              <w:bottom w:val="nil"/>
              <w:right w:val="nil"/>
            </w:tcBorders>
            <w:shd w:val="clear" w:color="auto" w:fill="auto"/>
            <w:noWrap/>
            <w:vAlign w:val="center"/>
            <w:hideMark/>
          </w:tcPr>
          <w:p w14:paraId="5B088767" w14:textId="77777777" w:rsidR="00DD01EC" w:rsidRPr="00DD01EC" w:rsidRDefault="00DD01EC" w:rsidP="00DD01EC">
            <w:pPr>
              <w:rPr>
                <w:rFonts w:ascii="Times New Roman" w:hAnsi="Times New Roman" w:cs="Times New Roman"/>
                <w:sz w:val="20"/>
                <w:szCs w:val="20"/>
              </w:rPr>
            </w:pPr>
          </w:p>
        </w:tc>
        <w:tc>
          <w:tcPr>
            <w:tcW w:w="1546" w:type="dxa"/>
            <w:gridSpan w:val="3"/>
            <w:tcBorders>
              <w:top w:val="nil"/>
              <w:left w:val="nil"/>
              <w:bottom w:val="nil"/>
              <w:right w:val="nil"/>
            </w:tcBorders>
            <w:shd w:val="clear" w:color="auto" w:fill="auto"/>
            <w:noWrap/>
            <w:vAlign w:val="center"/>
            <w:hideMark/>
          </w:tcPr>
          <w:p w14:paraId="713F5F0B" w14:textId="77777777" w:rsidR="00DD01EC" w:rsidRPr="00DD01EC" w:rsidRDefault="00DD01EC" w:rsidP="00DD01EC">
            <w:pPr>
              <w:rPr>
                <w:rFonts w:ascii="Times New Roman" w:hAnsi="Times New Roman" w:cs="Times New Roman"/>
                <w:sz w:val="20"/>
                <w:szCs w:val="20"/>
              </w:rPr>
            </w:pPr>
          </w:p>
        </w:tc>
        <w:tc>
          <w:tcPr>
            <w:tcW w:w="2185" w:type="dxa"/>
            <w:gridSpan w:val="6"/>
            <w:tcBorders>
              <w:top w:val="nil"/>
              <w:left w:val="nil"/>
              <w:bottom w:val="nil"/>
              <w:right w:val="nil"/>
            </w:tcBorders>
            <w:shd w:val="clear" w:color="auto" w:fill="auto"/>
            <w:noWrap/>
            <w:vAlign w:val="center"/>
            <w:hideMark/>
          </w:tcPr>
          <w:p w14:paraId="272E2707" w14:textId="77777777" w:rsidR="00DD01EC" w:rsidRPr="00DD01EC" w:rsidRDefault="00DD01EC" w:rsidP="00DD01EC">
            <w:pPr>
              <w:rPr>
                <w:rFonts w:ascii="Times New Roman" w:hAnsi="Times New Roman" w:cs="Times New Roman"/>
                <w:sz w:val="20"/>
                <w:szCs w:val="20"/>
              </w:rPr>
            </w:pPr>
          </w:p>
        </w:tc>
        <w:tc>
          <w:tcPr>
            <w:tcW w:w="1719" w:type="dxa"/>
            <w:gridSpan w:val="2"/>
            <w:tcBorders>
              <w:top w:val="nil"/>
              <w:left w:val="nil"/>
              <w:bottom w:val="nil"/>
              <w:right w:val="nil"/>
            </w:tcBorders>
            <w:shd w:val="clear" w:color="auto" w:fill="auto"/>
            <w:noWrap/>
            <w:vAlign w:val="center"/>
            <w:hideMark/>
          </w:tcPr>
          <w:p w14:paraId="309BFF1A" w14:textId="77777777" w:rsidR="00DD01EC" w:rsidRPr="00DD01EC" w:rsidRDefault="00DD01EC" w:rsidP="00DD01EC">
            <w:pPr>
              <w:rPr>
                <w:rFonts w:ascii="Times New Roman" w:hAnsi="Times New Roman" w:cs="Times New Roman"/>
                <w:sz w:val="20"/>
                <w:szCs w:val="20"/>
              </w:rPr>
            </w:pPr>
          </w:p>
        </w:tc>
        <w:tc>
          <w:tcPr>
            <w:tcW w:w="185" w:type="dxa"/>
            <w:gridSpan w:val="3"/>
            <w:tcBorders>
              <w:top w:val="nil"/>
              <w:left w:val="nil"/>
              <w:bottom w:val="nil"/>
              <w:right w:val="nil"/>
            </w:tcBorders>
            <w:shd w:val="clear" w:color="auto" w:fill="auto"/>
            <w:noWrap/>
            <w:vAlign w:val="center"/>
            <w:hideMark/>
          </w:tcPr>
          <w:p w14:paraId="6B964DD4" w14:textId="77777777" w:rsidR="00DD01EC" w:rsidRPr="00DD01EC" w:rsidRDefault="00DD01EC" w:rsidP="00DD01EC">
            <w:pPr>
              <w:rPr>
                <w:rFonts w:ascii="Times New Roman" w:hAnsi="Times New Roman" w:cs="Times New Roman"/>
                <w:sz w:val="20"/>
                <w:szCs w:val="20"/>
              </w:rPr>
            </w:pPr>
          </w:p>
        </w:tc>
        <w:tc>
          <w:tcPr>
            <w:tcW w:w="940" w:type="dxa"/>
            <w:gridSpan w:val="5"/>
            <w:tcBorders>
              <w:top w:val="nil"/>
              <w:left w:val="nil"/>
              <w:bottom w:val="nil"/>
              <w:right w:val="nil"/>
            </w:tcBorders>
            <w:shd w:val="clear" w:color="auto" w:fill="auto"/>
            <w:noWrap/>
            <w:vAlign w:val="center"/>
            <w:hideMark/>
          </w:tcPr>
          <w:p w14:paraId="00349F80" w14:textId="77777777" w:rsidR="00DD01EC" w:rsidRPr="00DD01EC" w:rsidRDefault="00DD01EC" w:rsidP="00DD01EC">
            <w:pPr>
              <w:rPr>
                <w:rFonts w:ascii="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7DD7B11C" w14:textId="77777777" w:rsidR="00DD01EC" w:rsidRPr="00DD01EC" w:rsidRDefault="00DD01EC" w:rsidP="00DD01EC">
            <w:pPr>
              <w:rPr>
                <w:rFonts w:ascii="Times New Roman" w:hAnsi="Times New Roman" w:cs="Times New Roman"/>
                <w:sz w:val="20"/>
                <w:szCs w:val="20"/>
              </w:rPr>
            </w:pPr>
          </w:p>
        </w:tc>
      </w:tr>
      <w:tr w:rsidR="00DD01EC" w:rsidRPr="00DD01EC" w14:paraId="4CCC8EB9" w14:textId="77777777" w:rsidTr="005E39B0">
        <w:trPr>
          <w:trHeight w:val="315"/>
        </w:trPr>
        <w:tc>
          <w:tcPr>
            <w:tcW w:w="2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6D6C356" w14:textId="77777777" w:rsidR="00DD01EC" w:rsidRPr="00DD01EC" w:rsidRDefault="00DD01EC" w:rsidP="00DD01EC">
            <w:pPr>
              <w:rPr>
                <w:rFonts w:ascii="Times New Roman" w:hAnsi="Times New Roman" w:cs="Times New Roman"/>
                <w:b/>
                <w:bCs/>
                <w:sz w:val="20"/>
                <w:szCs w:val="20"/>
              </w:rPr>
            </w:pPr>
            <w:r w:rsidRPr="00DD01EC">
              <w:rPr>
                <w:rFonts w:ascii="Times New Roman" w:hAnsi="Times New Roman" w:cs="Times New Roman"/>
                <w:b/>
                <w:bCs/>
                <w:sz w:val="20"/>
                <w:szCs w:val="20"/>
              </w:rPr>
              <w:t>ÁREA EXTERNA</w:t>
            </w:r>
          </w:p>
        </w:tc>
        <w:tc>
          <w:tcPr>
            <w:tcW w:w="15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108A91" w14:textId="77777777" w:rsidR="00DD01EC" w:rsidRPr="00DD01EC" w:rsidRDefault="00DD01EC" w:rsidP="00DD01EC">
            <w:pPr>
              <w:rPr>
                <w:rFonts w:ascii="Times New Roman" w:hAnsi="Times New Roman" w:cs="Times New Roman"/>
                <w:sz w:val="20"/>
                <w:szCs w:val="20"/>
              </w:rPr>
            </w:pPr>
            <w:r w:rsidRPr="00DD01EC">
              <w:rPr>
                <w:rFonts w:ascii="Times New Roman" w:hAnsi="Times New Roman" w:cs="Times New Roman"/>
                <w:sz w:val="20"/>
                <w:szCs w:val="20"/>
              </w:rPr>
              <w:t> </w:t>
            </w:r>
          </w:p>
        </w:tc>
        <w:tc>
          <w:tcPr>
            <w:tcW w:w="390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DA0ABB9" w14:textId="77777777" w:rsidR="00DD01EC" w:rsidRPr="00DD01EC" w:rsidRDefault="00DD01EC" w:rsidP="00DD01EC">
            <w:pPr>
              <w:jc w:val="center"/>
              <w:rPr>
                <w:rFonts w:ascii="Times New Roman" w:hAnsi="Times New Roman" w:cs="Times New Roman"/>
                <w:b/>
                <w:bCs/>
                <w:sz w:val="20"/>
                <w:szCs w:val="20"/>
              </w:rPr>
            </w:pPr>
            <w:r w:rsidRPr="00DD01EC">
              <w:rPr>
                <w:rFonts w:ascii="Times New Roman" w:hAnsi="Times New Roman" w:cs="Times New Roman"/>
                <w:b/>
                <w:bCs/>
                <w:sz w:val="20"/>
                <w:szCs w:val="20"/>
              </w:rPr>
              <w:t>Valor</w:t>
            </w:r>
          </w:p>
        </w:tc>
        <w:tc>
          <w:tcPr>
            <w:tcW w:w="1125" w:type="dxa"/>
            <w:gridSpan w:val="8"/>
            <w:tcBorders>
              <w:top w:val="nil"/>
              <w:left w:val="single" w:sz="4" w:space="0" w:color="auto"/>
              <w:bottom w:val="nil"/>
              <w:right w:val="nil"/>
            </w:tcBorders>
            <w:shd w:val="clear" w:color="auto" w:fill="auto"/>
            <w:noWrap/>
            <w:vAlign w:val="center"/>
            <w:hideMark/>
          </w:tcPr>
          <w:p w14:paraId="47E8CA3F" w14:textId="77777777" w:rsidR="00DD01EC" w:rsidRPr="00DD01EC" w:rsidRDefault="00DD01EC" w:rsidP="00DD01EC">
            <w:pPr>
              <w:jc w:val="center"/>
              <w:rPr>
                <w:rFonts w:ascii="Times New Roman" w:hAnsi="Times New Roman" w:cs="Times New Roman"/>
                <w:b/>
                <w:bCs/>
                <w:sz w:val="20"/>
                <w:szCs w:val="20"/>
              </w:rPr>
            </w:pPr>
          </w:p>
        </w:tc>
        <w:tc>
          <w:tcPr>
            <w:tcW w:w="160" w:type="dxa"/>
            <w:tcBorders>
              <w:top w:val="nil"/>
              <w:left w:val="nil"/>
              <w:bottom w:val="nil"/>
              <w:right w:val="nil"/>
            </w:tcBorders>
            <w:shd w:val="clear" w:color="auto" w:fill="auto"/>
            <w:noWrap/>
            <w:vAlign w:val="center"/>
            <w:hideMark/>
          </w:tcPr>
          <w:p w14:paraId="48A3BE69" w14:textId="77777777" w:rsidR="00DD01EC" w:rsidRPr="00DD01EC" w:rsidRDefault="00DD01EC" w:rsidP="00DD01EC">
            <w:pPr>
              <w:rPr>
                <w:rFonts w:ascii="Times New Roman" w:hAnsi="Times New Roman" w:cs="Times New Roman"/>
                <w:sz w:val="20"/>
                <w:szCs w:val="20"/>
              </w:rPr>
            </w:pPr>
          </w:p>
        </w:tc>
      </w:tr>
      <w:tr w:rsidR="00DD01EC" w:rsidRPr="00DD01EC" w14:paraId="44B69BB1" w14:textId="77777777" w:rsidTr="005E39B0">
        <w:trPr>
          <w:trHeight w:val="900"/>
        </w:trPr>
        <w:tc>
          <w:tcPr>
            <w:tcW w:w="29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C1B1C"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Mão de Obra</w:t>
            </w:r>
          </w:p>
        </w:tc>
        <w:tc>
          <w:tcPr>
            <w:tcW w:w="1888" w:type="dxa"/>
            <w:gridSpan w:val="4"/>
            <w:tcBorders>
              <w:top w:val="single" w:sz="4" w:space="0" w:color="auto"/>
              <w:left w:val="nil"/>
              <w:bottom w:val="single" w:sz="4" w:space="0" w:color="auto"/>
              <w:right w:val="single" w:sz="4" w:space="0" w:color="auto"/>
            </w:tcBorders>
            <w:shd w:val="clear" w:color="auto" w:fill="auto"/>
            <w:vAlign w:val="center"/>
            <w:hideMark/>
          </w:tcPr>
          <w:p w14:paraId="481A2F4D" w14:textId="2F957025" w:rsidR="008D4DC7" w:rsidRPr="00C76351" w:rsidRDefault="008D4DC7" w:rsidP="00DD01EC">
            <w:pPr>
              <w:jc w:val="center"/>
              <w:rPr>
                <w:rFonts w:ascii="Times New Roman" w:hAnsi="Times New Roman" w:cs="Times New Roman"/>
                <w:sz w:val="20"/>
                <w:szCs w:val="20"/>
              </w:rPr>
            </w:pPr>
            <w:r w:rsidRPr="00C76351">
              <w:rPr>
                <w:rFonts w:ascii="Times New Roman" w:hAnsi="Times New Roman" w:cs="Times New Roman"/>
                <w:sz w:val="20"/>
                <w:szCs w:val="20"/>
              </w:rPr>
              <w:t>(1)</w:t>
            </w:r>
          </w:p>
          <w:p w14:paraId="3FF8DB16"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Produtividade (1/m²)</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14:paraId="12FC06BF" w14:textId="699B95EA" w:rsidR="008D4DC7" w:rsidRPr="00C76351" w:rsidRDefault="008D4DC7" w:rsidP="00DD01EC">
            <w:pPr>
              <w:jc w:val="center"/>
              <w:rPr>
                <w:rFonts w:ascii="Times New Roman" w:hAnsi="Times New Roman" w:cs="Times New Roman"/>
                <w:sz w:val="20"/>
                <w:szCs w:val="20"/>
              </w:rPr>
            </w:pPr>
            <w:r w:rsidRPr="00C76351">
              <w:rPr>
                <w:rFonts w:ascii="Times New Roman" w:hAnsi="Times New Roman" w:cs="Times New Roman"/>
                <w:sz w:val="20"/>
                <w:szCs w:val="20"/>
              </w:rPr>
              <w:t>(2)</w:t>
            </w:r>
          </w:p>
          <w:p w14:paraId="48F9B3A2"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Preço Homem / Mês</w:t>
            </w:r>
          </w:p>
        </w:tc>
        <w:tc>
          <w:tcPr>
            <w:tcW w:w="2003" w:type="dxa"/>
            <w:gridSpan w:val="3"/>
            <w:tcBorders>
              <w:top w:val="single" w:sz="4" w:space="0" w:color="auto"/>
              <w:left w:val="nil"/>
              <w:bottom w:val="single" w:sz="4" w:space="0" w:color="auto"/>
              <w:right w:val="single" w:sz="4" w:space="0" w:color="auto"/>
            </w:tcBorders>
            <w:shd w:val="clear" w:color="auto" w:fill="auto"/>
            <w:vAlign w:val="center"/>
            <w:hideMark/>
          </w:tcPr>
          <w:p w14:paraId="71CDD4CF" w14:textId="77777777" w:rsidR="008D4DC7" w:rsidRPr="00C76351" w:rsidRDefault="008D4DC7" w:rsidP="008D4DC7">
            <w:pPr>
              <w:jc w:val="center"/>
              <w:rPr>
                <w:rFonts w:ascii="Times New Roman" w:hAnsi="Times New Roman" w:cs="Times New Roman"/>
                <w:sz w:val="20"/>
                <w:szCs w:val="20"/>
              </w:rPr>
            </w:pPr>
            <w:r w:rsidRPr="00C76351">
              <w:rPr>
                <w:rFonts w:ascii="Times New Roman" w:hAnsi="Times New Roman" w:cs="Times New Roman"/>
                <w:sz w:val="20"/>
                <w:szCs w:val="20"/>
              </w:rPr>
              <w:t>(1*2)</w:t>
            </w:r>
          </w:p>
          <w:p w14:paraId="2E6D231F"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Subtotal (R$/m²)</w:t>
            </w:r>
          </w:p>
        </w:tc>
        <w:tc>
          <w:tcPr>
            <w:tcW w:w="160" w:type="dxa"/>
            <w:gridSpan w:val="2"/>
            <w:tcBorders>
              <w:top w:val="nil"/>
              <w:left w:val="single" w:sz="4" w:space="0" w:color="auto"/>
              <w:bottom w:val="nil"/>
              <w:right w:val="nil"/>
            </w:tcBorders>
            <w:shd w:val="clear" w:color="auto" w:fill="auto"/>
            <w:vAlign w:val="center"/>
            <w:hideMark/>
          </w:tcPr>
          <w:p w14:paraId="2BE92ADD" w14:textId="77777777" w:rsidR="00DD01EC" w:rsidRPr="00DD01EC" w:rsidRDefault="00DD01EC" w:rsidP="00DD01EC">
            <w:pPr>
              <w:jc w:val="center"/>
              <w:rPr>
                <w:rFonts w:ascii="Times New Roman" w:hAnsi="Times New Roman" w:cs="Times New Roman"/>
                <w:sz w:val="20"/>
                <w:szCs w:val="20"/>
              </w:rPr>
            </w:pPr>
          </w:p>
        </w:tc>
        <w:tc>
          <w:tcPr>
            <w:tcW w:w="965" w:type="dxa"/>
            <w:gridSpan w:val="6"/>
            <w:tcBorders>
              <w:top w:val="nil"/>
              <w:left w:val="nil"/>
              <w:bottom w:val="nil"/>
              <w:right w:val="nil"/>
            </w:tcBorders>
            <w:shd w:val="clear" w:color="auto" w:fill="auto"/>
            <w:vAlign w:val="center"/>
            <w:hideMark/>
          </w:tcPr>
          <w:p w14:paraId="2B1E2885" w14:textId="77777777" w:rsidR="00DD01EC" w:rsidRPr="00DD01EC" w:rsidRDefault="00DD01EC" w:rsidP="00DD01EC">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3F052DB0" w14:textId="77777777" w:rsidR="00DD01EC" w:rsidRPr="00DD01EC" w:rsidRDefault="00DD01EC" w:rsidP="00DD01EC">
            <w:pPr>
              <w:rPr>
                <w:rFonts w:ascii="Times New Roman" w:hAnsi="Times New Roman" w:cs="Times New Roman"/>
                <w:sz w:val="20"/>
                <w:szCs w:val="20"/>
              </w:rPr>
            </w:pPr>
          </w:p>
        </w:tc>
      </w:tr>
      <w:tr w:rsidR="00DD01EC" w:rsidRPr="00DD01EC" w14:paraId="2412CD85" w14:textId="77777777" w:rsidTr="005E39B0">
        <w:trPr>
          <w:trHeight w:val="300"/>
        </w:trPr>
        <w:tc>
          <w:tcPr>
            <w:tcW w:w="2932" w:type="dxa"/>
            <w:gridSpan w:val="3"/>
            <w:tcBorders>
              <w:top w:val="nil"/>
              <w:left w:val="single" w:sz="8" w:space="0" w:color="auto"/>
              <w:bottom w:val="single" w:sz="4" w:space="0" w:color="auto"/>
              <w:right w:val="single" w:sz="4" w:space="0" w:color="auto"/>
            </w:tcBorders>
            <w:shd w:val="clear" w:color="auto" w:fill="auto"/>
            <w:noWrap/>
            <w:vAlign w:val="center"/>
            <w:hideMark/>
          </w:tcPr>
          <w:p w14:paraId="2C7FBE94" w14:textId="77777777" w:rsidR="00DD01EC" w:rsidRPr="00DD01EC" w:rsidRDefault="00DD01EC" w:rsidP="00DD01EC">
            <w:pPr>
              <w:rPr>
                <w:rFonts w:ascii="Times New Roman" w:hAnsi="Times New Roman" w:cs="Times New Roman"/>
                <w:sz w:val="20"/>
                <w:szCs w:val="20"/>
              </w:rPr>
            </w:pPr>
            <w:r w:rsidRPr="00DD01EC">
              <w:rPr>
                <w:rFonts w:ascii="Times New Roman" w:hAnsi="Times New Roman" w:cs="Times New Roman"/>
                <w:sz w:val="20"/>
                <w:szCs w:val="20"/>
              </w:rPr>
              <w:t>Agente de Limpeza</w:t>
            </w:r>
          </w:p>
        </w:tc>
        <w:tc>
          <w:tcPr>
            <w:tcW w:w="1888" w:type="dxa"/>
            <w:gridSpan w:val="4"/>
            <w:tcBorders>
              <w:top w:val="nil"/>
              <w:left w:val="nil"/>
              <w:bottom w:val="single" w:sz="4" w:space="0" w:color="auto"/>
              <w:right w:val="single" w:sz="4" w:space="0" w:color="auto"/>
            </w:tcBorders>
            <w:shd w:val="clear" w:color="auto" w:fill="auto"/>
            <w:noWrap/>
            <w:vAlign w:val="center"/>
            <w:hideMark/>
          </w:tcPr>
          <w:p w14:paraId="3BBEEF1C"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1/1200.</w:t>
            </w:r>
          </w:p>
        </w:tc>
        <w:tc>
          <w:tcPr>
            <w:tcW w:w="1559" w:type="dxa"/>
            <w:gridSpan w:val="4"/>
            <w:tcBorders>
              <w:top w:val="nil"/>
              <w:left w:val="nil"/>
              <w:bottom w:val="single" w:sz="4" w:space="0" w:color="auto"/>
              <w:right w:val="single" w:sz="4" w:space="0" w:color="auto"/>
            </w:tcBorders>
            <w:shd w:val="clear" w:color="auto" w:fill="auto"/>
            <w:noWrap/>
            <w:vAlign w:val="center"/>
            <w:hideMark/>
          </w:tcPr>
          <w:p w14:paraId="26E7D99E" w14:textId="0069FE51" w:rsidR="00DD01EC" w:rsidRPr="00DD01EC" w:rsidRDefault="00DD01EC" w:rsidP="00DD01EC">
            <w:pPr>
              <w:jc w:val="center"/>
              <w:rPr>
                <w:rFonts w:ascii="Times New Roman" w:hAnsi="Times New Roman" w:cs="Times New Roman"/>
                <w:sz w:val="20"/>
                <w:szCs w:val="20"/>
              </w:rPr>
            </w:pPr>
          </w:p>
        </w:tc>
        <w:tc>
          <w:tcPr>
            <w:tcW w:w="2003" w:type="dxa"/>
            <w:gridSpan w:val="3"/>
            <w:tcBorders>
              <w:top w:val="nil"/>
              <w:left w:val="nil"/>
              <w:bottom w:val="single" w:sz="4" w:space="0" w:color="auto"/>
              <w:right w:val="single" w:sz="8" w:space="0" w:color="auto"/>
            </w:tcBorders>
            <w:shd w:val="clear" w:color="auto" w:fill="auto"/>
            <w:noWrap/>
            <w:vAlign w:val="center"/>
            <w:hideMark/>
          </w:tcPr>
          <w:p w14:paraId="27945113" w14:textId="7D4E194D" w:rsidR="00DD01EC" w:rsidRPr="00DD01EC" w:rsidRDefault="00DD01EC" w:rsidP="00DD01EC">
            <w:pPr>
              <w:jc w:val="center"/>
              <w:rPr>
                <w:rFonts w:ascii="Times New Roman" w:hAnsi="Times New Roman" w:cs="Times New Roman"/>
                <w:sz w:val="20"/>
                <w:szCs w:val="20"/>
              </w:rPr>
            </w:pPr>
          </w:p>
        </w:tc>
        <w:tc>
          <w:tcPr>
            <w:tcW w:w="160" w:type="dxa"/>
            <w:gridSpan w:val="2"/>
            <w:tcBorders>
              <w:top w:val="nil"/>
              <w:left w:val="nil"/>
              <w:bottom w:val="nil"/>
              <w:right w:val="nil"/>
            </w:tcBorders>
            <w:shd w:val="clear" w:color="auto" w:fill="auto"/>
            <w:noWrap/>
            <w:vAlign w:val="center"/>
            <w:hideMark/>
          </w:tcPr>
          <w:p w14:paraId="7FF71519" w14:textId="77777777" w:rsidR="00DD01EC" w:rsidRPr="00DD01EC" w:rsidRDefault="00DD01EC" w:rsidP="00DD01EC">
            <w:pPr>
              <w:rPr>
                <w:rFonts w:ascii="Times New Roman" w:hAnsi="Times New Roman" w:cs="Times New Roman"/>
                <w:sz w:val="20"/>
                <w:szCs w:val="20"/>
              </w:rPr>
            </w:pPr>
          </w:p>
        </w:tc>
        <w:tc>
          <w:tcPr>
            <w:tcW w:w="965" w:type="dxa"/>
            <w:gridSpan w:val="6"/>
            <w:tcBorders>
              <w:top w:val="nil"/>
              <w:left w:val="nil"/>
              <w:bottom w:val="nil"/>
              <w:right w:val="nil"/>
            </w:tcBorders>
            <w:shd w:val="clear" w:color="auto" w:fill="auto"/>
            <w:noWrap/>
            <w:vAlign w:val="center"/>
            <w:hideMark/>
          </w:tcPr>
          <w:p w14:paraId="44F1600F" w14:textId="77777777" w:rsidR="00DD01EC" w:rsidRPr="00DD01EC" w:rsidRDefault="00DD01EC" w:rsidP="00DD01EC">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7AFF0293" w14:textId="77777777" w:rsidR="00DD01EC" w:rsidRPr="00DD01EC" w:rsidRDefault="00DD01EC" w:rsidP="00DD01EC">
            <w:pPr>
              <w:rPr>
                <w:rFonts w:ascii="Times New Roman" w:hAnsi="Times New Roman" w:cs="Times New Roman"/>
                <w:sz w:val="20"/>
                <w:szCs w:val="20"/>
              </w:rPr>
            </w:pPr>
          </w:p>
        </w:tc>
      </w:tr>
      <w:tr w:rsidR="00812CD5" w:rsidRPr="00DD01EC" w14:paraId="5A5A21A2" w14:textId="77777777" w:rsidTr="005E39B0">
        <w:trPr>
          <w:trHeight w:val="300"/>
        </w:trPr>
        <w:tc>
          <w:tcPr>
            <w:tcW w:w="2932" w:type="dxa"/>
            <w:gridSpan w:val="3"/>
            <w:tcBorders>
              <w:top w:val="nil"/>
              <w:left w:val="single" w:sz="8" w:space="0" w:color="auto"/>
              <w:bottom w:val="single" w:sz="4" w:space="0" w:color="auto"/>
              <w:right w:val="single" w:sz="4" w:space="0" w:color="auto"/>
            </w:tcBorders>
            <w:shd w:val="clear" w:color="auto" w:fill="auto"/>
            <w:noWrap/>
            <w:vAlign w:val="center"/>
          </w:tcPr>
          <w:p w14:paraId="5B6DFFA2" w14:textId="77777777" w:rsidR="00812CD5" w:rsidRPr="00DD01EC" w:rsidRDefault="00812CD5" w:rsidP="00DD01EC">
            <w:pPr>
              <w:rPr>
                <w:rFonts w:ascii="Times New Roman" w:hAnsi="Times New Roman" w:cs="Times New Roman"/>
                <w:sz w:val="20"/>
                <w:szCs w:val="20"/>
              </w:rPr>
            </w:pPr>
          </w:p>
        </w:tc>
        <w:tc>
          <w:tcPr>
            <w:tcW w:w="1888" w:type="dxa"/>
            <w:gridSpan w:val="4"/>
            <w:tcBorders>
              <w:top w:val="nil"/>
              <w:left w:val="nil"/>
              <w:bottom w:val="single" w:sz="4" w:space="0" w:color="auto"/>
              <w:right w:val="single" w:sz="4" w:space="0" w:color="auto"/>
            </w:tcBorders>
            <w:shd w:val="clear" w:color="auto" w:fill="auto"/>
            <w:noWrap/>
            <w:vAlign w:val="center"/>
          </w:tcPr>
          <w:p w14:paraId="25F4D992" w14:textId="77777777" w:rsidR="00812CD5" w:rsidRPr="00DD01EC" w:rsidRDefault="00812CD5" w:rsidP="00DD01EC">
            <w:pPr>
              <w:jc w:val="center"/>
              <w:rPr>
                <w:rFonts w:ascii="Times New Roman" w:hAnsi="Times New Roman" w:cs="Times New Roman"/>
                <w:sz w:val="20"/>
                <w:szCs w:val="20"/>
              </w:rPr>
            </w:pPr>
          </w:p>
        </w:tc>
        <w:tc>
          <w:tcPr>
            <w:tcW w:w="1559" w:type="dxa"/>
            <w:gridSpan w:val="4"/>
            <w:tcBorders>
              <w:top w:val="nil"/>
              <w:left w:val="nil"/>
              <w:bottom w:val="single" w:sz="4" w:space="0" w:color="auto"/>
              <w:right w:val="single" w:sz="4" w:space="0" w:color="auto"/>
            </w:tcBorders>
            <w:shd w:val="clear" w:color="auto" w:fill="auto"/>
            <w:noWrap/>
            <w:vAlign w:val="center"/>
          </w:tcPr>
          <w:p w14:paraId="3D4B8936" w14:textId="77777777" w:rsidR="00812CD5" w:rsidRPr="00DD01EC" w:rsidRDefault="00812CD5" w:rsidP="00DD01EC">
            <w:pPr>
              <w:jc w:val="center"/>
              <w:rPr>
                <w:rFonts w:ascii="Times New Roman" w:hAnsi="Times New Roman" w:cs="Times New Roman"/>
                <w:sz w:val="20"/>
                <w:szCs w:val="20"/>
              </w:rPr>
            </w:pPr>
          </w:p>
        </w:tc>
        <w:tc>
          <w:tcPr>
            <w:tcW w:w="2003" w:type="dxa"/>
            <w:gridSpan w:val="3"/>
            <w:tcBorders>
              <w:top w:val="nil"/>
              <w:left w:val="nil"/>
              <w:bottom w:val="single" w:sz="4" w:space="0" w:color="auto"/>
              <w:right w:val="single" w:sz="8" w:space="0" w:color="auto"/>
            </w:tcBorders>
            <w:shd w:val="clear" w:color="auto" w:fill="auto"/>
            <w:noWrap/>
            <w:vAlign w:val="center"/>
          </w:tcPr>
          <w:p w14:paraId="15DBA7EC" w14:textId="77777777" w:rsidR="00812CD5" w:rsidRPr="00DD01EC" w:rsidRDefault="00812CD5" w:rsidP="00DD01EC">
            <w:pPr>
              <w:jc w:val="center"/>
              <w:rPr>
                <w:rFonts w:ascii="Times New Roman" w:hAnsi="Times New Roman" w:cs="Times New Roman"/>
                <w:sz w:val="20"/>
                <w:szCs w:val="20"/>
              </w:rPr>
            </w:pPr>
          </w:p>
        </w:tc>
        <w:tc>
          <w:tcPr>
            <w:tcW w:w="160" w:type="dxa"/>
            <w:gridSpan w:val="2"/>
            <w:tcBorders>
              <w:top w:val="nil"/>
              <w:left w:val="nil"/>
              <w:bottom w:val="nil"/>
              <w:right w:val="nil"/>
            </w:tcBorders>
            <w:shd w:val="clear" w:color="auto" w:fill="auto"/>
            <w:noWrap/>
            <w:vAlign w:val="center"/>
          </w:tcPr>
          <w:p w14:paraId="26C5D144" w14:textId="77777777" w:rsidR="00812CD5" w:rsidRPr="00DD01EC" w:rsidRDefault="00812CD5" w:rsidP="00DD01EC">
            <w:pPr>
              <w:rPr>
                <w:rFonts w:ascii="Times New Roman" w:hAnsi="Times New Roman" w:cs="Times New Roman"/>
                <w:sz w:val="20"/>
                <w:szCs w:val="20"/>
              </w:rPr>
            </w:pPr>
          </w:p>
        </w:tc>
        <w:tc>
          <w:tcPr>
            <w:tcW w:w="965" w:type="dxa"/>
            <w:gridSpan w:val="6"/>
            <w:tcBorders>
              <w:top w:val="nil"/>
              <w:left w:val="nil"/>
              <w:bottom w:val="nil"/>
              <w:right w:val="nil"/>
            </w:tcBorders>
            <w:shd w:val="clear" w:color="auto" w:fill="auto"/>
            <w:noWrap/>
            <w:vAlign w:val="center"/>
          </w:tcPr>
          <w:p w14:paraId="0DF9F0F4" w14:textId="77777777" w:rsidR="00812CD5" w:rsidRPr="00DD01EC" w:rsidRDefault="00812CD5" w:rsidP="00DD01EC">
            <w:pPr>
              <w:jc w:val="center"/>
              <w:rPr>
                <w:rFonts w:ascii="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489D6C8C" w14:textId="77777777" w:rsidR="00812CD5" w:rsidRPr="00DD01EC" w:rsidRDefault="00812CD5" w:rsidP="00DD01EC">
            <w:pPr>
              <w:rPr>
                <w:rFonts w:ascii="Times New Roman" w:hAnsi="Times New Roman" w:cs="Times New Roman"/>
                <w:sz w:val="20"/>
                <w:szCs w:val="20"/>
              </w:rPr>
            </w:pPr>
          </w:p>
        </w:tc>
      </w:tr>
      <w:tr w:rsidR="00DD01EC" w:rsidRPr="00DD01EC" w14:paraId="2E457386" w14:textId="77777777" w:rsidTr="005E39B0">
        <w:trPr>
          <w:trHeight w:val="315"/>
        </w:trPr>
        <w:tc>
          <w:tcPr>
            <w:tcW w:w="6379" w:type="dxa"/>
            <w:gridSpan w:val="11"/>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0633492" w14:textId="77777777" w:rsidR="00DD01EC" w:rsidRPr="00DD01EC" w:rsidRDefault="00DD01EC" w:rsidP="00DD01EC">
            <w:pPr>
              <w:jc w:val="center"/>
              <w:rPr>
                <w:rFonts w:ascii="Times New Roman" w:hAnsi="Times New Roman" w:cs="Times New Roman"/>
                <w:b/>
                <w:bCs/>
                <w:sz w:val="20"/>
                <w:szCs w:val="20"/>
              </w:rPr>
            </w:pPr>
            <w:r w:rsidRPr="00DD01EC">
              <w:rPr>
                <w:rFonts w:ascii="Times New Roman" w:hAnsi="Times New Roman" w:cs="Times New Roman"/>
                <w:b/>
                <w:bCs/>
                <w:sz w:val="20"/>
                <w:szCs w:val="20"/>
              </w:rPr>
              <w:t>TOTAL</w:t>
            </w:r>
          </w:p>
        </w:tc>
        <w:tc>
          <w:tcPr>
            <w:tcW w:w="2003" w:type="dxa"/>
            <w:gridSpan w:val="3"/>
            <w:tcBorders>
              <w:top w:val="nil"/>
              <w:left w:val="nil"/>
              <w:bottom w:val="single" w:sz="8" w:space="0" w:color="auto"/>
              <w:right w:val="single" w:sz="8" w:space="0" w:color="auto"/>
            </w:tcBorders>
            <w:shd w:val="clear" w:color="auto" w:fill="auto"/>
            <w:noWrap/>
            <w:vAlign w:val="center"/>
            <w:hideMark/>
          </w:tcPr>
          <w:p w14:paraId="78E482ED" w14:textId="77777777" w:rsidR="00DD01EC" w:rsidRPr="00DD01EC" w:rsidRDefault="00DD01EC" w:rsidP="00DD01EC">
            <w:pPr>
              <w:jc w:val="center"/>
              <w:rPr>
                <w:rFonts w:ascii="Times New Roman" w:hAnsi="Times New Roman" w:cs="Times New Roman"/>
                <w:b/>
                <w:bCs/>
                <w:sz w:val="20"/>
                <w:szCs w:val="20"/>
              </w:rPr>
            </w:pPr>
            <w:r w:rsidRPr="00DD01EC">
              <w:rPr>
                <w:rFonts w:ascii="Times New Roman" w:hAnsi="Times New Roman" w:cs="Times New Roman"/>
                <w:b/>
                <w:bCs/>
                <w:sz w:val="20"/>
                <w:szCs w:val="20"/>
              </w:rPr>
              <w:t> </w:t>
            </w:r>
          </w:p>
        </w:tc>
        <w:tc>
          <w:tcPr>
            <w:tcW w:w="160" w:type="dxa"/>
            <w:gridSpan w:val="2"/>
            <w:tcBorders>
              <w:top w:val="nil"/>
              <w:left w:val="nil"/>
              <w:bottom w:val="nil"/>
              <w:right w:val="nil"/>
            </w:tcBorders>
            <w:shd w:val="clear" w:color="auto" w:fill="auto"/>
            <w:noWrap/>
            <w:vAlign w:val="center"/>
            <w:hideMark/>
          </w:tcPr>
          <w:p w14:paraId="717FBFA6" w14:textId="77777777" w:rsidR="00DD01EC" w:rsidRPr="00DD01EC" w:rsidRDefault="00DD01EC" w:rsidP="00DD01EC">
            <w:pPr>
              <w:jc w:val="center"/>
              <w:rPr>
                <w:rFonts w:ascii="Times New Roman" w:hAnsi="Times New Roman" w:cs="Times New Roman"/>
                <w:b/>
                <w:bCs/>
                <w:sz w:val="20"/>
                <w:szCs w:val="20"/>
              </w:rPr>
            </w:pPr>
          </w:p>
        </w:tc>
        <w:tc>
          <w:tcPr>
            <w:tcW w:w="965" w:type="dxa"/>
            <w:gridSpan w:val="6"/>
            <w:tcBorders>
              <w:top w:val="nil"/>
              <w:left w:val="nil"/>
              <w:bottom w:val="nil"/>
              <w:right w:val="nil"/>
            </w:tcBorders>
            <w:shd w:val="clear" w:color="auto" w:fill="auto"/>
            <w:noWrap/>
            <w:vAlign w:val="center"/>
            <w:hideMark/>
          </w:tcPr>
          <w:p w14:paraId="4CE82DC7" w14:textId="77777777" w:rsidR="00DD01EC" w:rsidRPr="00DD01EC" w:rsidRDefault="00DD01EC" w:rsidP="00DD01EC">
            <w:pPr>
              <w:jc w:val="center"/>
              <w:rPr>
                <w:rFonts w:ascii="Times New Roman" w:hAnsi="Times New Roman" w:cs="Times New Roman"/>
                <w:b/>
                <w:bCs/>
                <w:sz w:val="20"/>
                <w:szCs w:val="20"/>
              </w:rPr>
            </w:pPr>
          </w:p>
        </w:tc>
        <w:tc>
          <w:tcPr>
            <w:tcW w:w="160" w:type="dxa"/>
            <w:tcBorders>
              <w:top w:val="nil"/>
              <w:left w:val="nil"/>
              <w:bottom w:val="nil"/>
              <w:right w:val="nil"/>
            </w:tcBorders>
            <w:shd w:val="clear" w:color="auto" w:fill="auto"/>
            <w:noWrap/>
            <w:vAlign w:val="center"/>
            <w:hideMark/>
          </w:tcPr>
          <w:p w14:paraId="0231097B" w14:textId="77777777" w:rsidR="00DD01EC" w:rsidRPr="00DD01EC" w:rsidRDefault="00DD01EC" w:rsidP="00DD01EC">
            <w:pPr>
              <w:rPr>
                <w:rFonts w:ascii="Times New Roman" w:hAnsi="Times New Roman" w:cs="Times New Roman"/>
                <w:sz w:val="20"/>
                <w:szCs w:val="20"/>
              </w:rPr>
            </w:pPr>
          </w:p>
        </w:tc>
      </w:tr>
      <w:tr w:rsidR="00DD01EC" w:rsidRPr="00DD01EC" w14:paraId="38BEC945" w14:textId="77777777" w:rsidTr="005E39B0">
        <w:trPr>
          <w:trHeight w:val="300"/>
        </w:trPr>
        <w:tc>
          <w:tcPr>
            <w:tcW w:w="2932" w:type="dxa"/>
            <w:gridSpan w:val="3"/>
            <w:tcBorders>
              <w:top w:val="nil"/>
              <w:left w:val="nil"/>
              <w:bottom w:val="nil"/>
              <w:right w:val="nil"/>
            </w:tcBorders>
            <w:shd w:val="clear" w:color="auto" w:fill="auto"/>
            <w:noWrap/>
            <w:vAlign w:val="center"/>
            <w:hideMark/>
          </w:tcPr>
          <w:p w14:paraId="396DAC3B" w14:textId="77777777" w:rsidR="00DD01EC" w:rsidRPr="00DD01EC" w:rsidRDefault="00DD01EC" w:rsidP="00DD01EC">
            <w:pPr>
              <w:rPr>
                <w:rFonts w:ascii="Times New Roman" w:hAnsi="Times New Roman" w:cs="Times New Roman"/>
                <w:sz w:val="20"/>
                <w:szCs w:val="20"/>
              </w:rPr>
            </w:pPr>
          </w:p>
        </w:tc>
        <w:tc>
          <w:tcPr>
            <w:tcW w:w="1375" w:type="dxa"/>
            <w:gridSpan w:val="2"/>
            <w:tcBorders>
              <w:top w:val="nil"/>
              <w:left w:val="nil"/>
              <w:bottom w:val="nil"/>
              <w:right w:val="nil"/>
            </w:tcBorders>
            <w:shd w:val="clear" w:color="auto" w:fill="auto"/>
            <w:noWrap/>
            <w:vAlign w:val="center"/>
            <w:hideMark/>
          </w:tcPr>
          <w:p w14:paraId="3F752807" w14:textId="77777777" w:rsidR="00DD01EC" w:rsidRPr="00DD01EC" w:rsidRDefault="00DD01EC" w:rsidP="00DD01EC">
            <w:pPr>
              <w:rPr>
                <w:rFonts w:ascii="Times New Roman" w:hAnsi="Times New Roman" w:cs="Times New Roman"/>
                <w:sz w:val="20"/>
                <w:szCs w:val="20"/>
              </w:rPr>
            </w:pPr>
          </w:p>
        </w:tc>
        <w:tc>
          <w:tcPr>
            <w:tcW w:w="2072" w:type="dxa"/>
            <w:gridSpan w:val="6"/>
            <w:tcBorders>
              <w:top w:val="nil"/>
              <w:left w:val="nil"/>
              <w:bottom w:val="nil"/>
              <w:right w:val="nil"/>
            </w:tcBorders>
            <w:shd w:val="clear" w:color="auto" w:fill="auto"/>
            <w:noWrap/>
            <w:vAlign w:val="center"/>
            <w:hideMark/>
          </w:tcPr>
          <w:p w14:paraId="0C8D7128" w14:textId="77777777" w:rsidR="00DD01EC" w:rsidRPr="00DD01EC" w:rsidRDefault="00DD01EC" w:rsidP="00DD01EC">
            <w:pPr>
              <w:jc w:val="center"/>
              <w:rPr>
                <w:rFonts w:ascii="Times New Roman" w:hAnsi="Times New Roman" w:cs="Times New Roman"/>
                <w:b/>
                <w:bCs/>
                <w:sz w:val="20"/>
                <w:szCs w:val="20"/>
              </w:rPr>
            </w:pPr>
          </w:p>
        </w:tc>
        <w:tc>
          <w:tcPr>
            <w:tcW w:w="2003" w:type="dxa"/>
            <w:gridSpan w:val="3"/>
            <w:tcBorders>
              <w:top w:val="nil"/>
              <w:left w:val="nil"/>
              <w:bottom w:val="nil"/>
              <w:right w:val="nil"/>
            </w:tcBorders>
            <w:shd w:val="clear" w:color="auto" w:fill="auto"/>
            <w:noWrap/>
            <w:vAlign w:val="center"/>
            <w:hideMark/>
          </w:tcPr>
          <w:p w14:paraId="293AD27D" w14:textId="77777777" w:rsidR="00DD01EC" w:rsidRPr="00DD01EC" w:rsidRDefault="00DD01EC" w:rsidP="00DD01EC">
            <w:pPr>
              <w:jc w:val="center"/>
              <w:rPr>
                <w:rFonts w:ascii="Times New Roman" w:hAnsi="Times New Roman" w:cs="Times New Roman"/>
                <w:b/>
                <w:bCs/>
                <w:sz w:val="20"/>
                <w:szCs w:val="20"/>
              </w:rPr>
            </w:pPr>
          </w:p>
        </w:tc>
        <w:tc>
          <w:tcPr>
            <w:tcW w:w="160" w:type="dxa"/>
            <w:gridSpan w:val="2"/>
            <w:tcBorders>
              <w:top w:val="nil"/>
              <w:left w:val="nil"/>
              <w:bottom w:val="nil"/>
              <w:right w:val="nil"/>
            </w:tcBorders>
            <w:shd w:val="clear" w:color="auto" w:fill="auto"/>
            <w:noWrap/>
            <w:vAlign w:val="center"/>
            <w:hideMark/>
          </w:tcPr>
          <w:p w14:paraId="50A9DFC6" w14:textId="77777777" w:rsidR="00DD01EC" w:rsidRPr="00DD01EC" w:rsidRDefault="00DD01EC" w:rsidP="00DD01EC">
            <w:pPr>
              <w:jc w:val="center"/>
              <w:rPr>
                <w:rFonts w:ascii="Times New Roman" w:hAnsi="Times New Roman" w:cs="Times New Roman"/>
                <w:b/>
                <w:bCs/>
                <w:sz w:val="20"/>
                <w:szCs w:val="20"/>
              </w:rPr>
            </w:pPr>
          </w:p>
        </w:tc>
        <w:tc>
          <w:tcPr>
            <w:tcW w:w="965" w:type="dxa"/>
            <w:gridSpan w:val="6"/>
            <w:tcBorders>
              <w:top w:val="nil"/>
              <w:left w:val="nil"/>
              <w:bottom w:val="nil"/>
              <w:right w:val="nil"/>
            </w:tcBorders>
            <w:shd w:val="clear" w:color="auto" w:fill="auto"/>
            <w:noWrap/>
            <w:vAlign w:val="center"/>
            <w:hideMark/>
          </w:tcPr>
          <w:p w14:paraId="1FFA8B05" w14:textId="77777777" w:rsidR="00DD01EC" w:rsidRPr="00DD01EC" w:rsidRDefault="00DD01EC" w:rsidP="00DD01EC">
            <w:pPr>
              <w:jc w:val="center"/>
              <w:rPr>
                <w:rFonts w:ascii="Times New Roman" w:hAnsi="Times New Roman" w:cs="Times New Roman"/>
                <w:b/>
                <w:bCs/>
                <w:sz w:val="20"/>
                <w:szCs w:val="20"/>
              </w:rPr>
            </w:pPr>
          </w:p>
        </w:tc>
        <w:tc>
          <w:tcPr>
            <w:tcW w:w="160" w:type="dxa"/>
            <w:tcBorders>
              <w:top w:val="nil"/>
              <w:left w:val="nil"/>
              <w:bottom w:val="nil"/>
              <w:right w:val="nil"/>
            </w:tcBorders>
            <w:shd w:val="clear" w:color="auto" w:fill="auto"/>
            <w:noWrap/>
            <w:vAlign w:val="center"/>
            <w:hideMark/>
          </w:tcPr>
          <w:p w14:paraId="69B3FB5B" w14:textId="77777777" w:rsidR="00DD01EC" w:rsidRPr="00DD01EC" w:rsidRDefault="00DD01EC" w:rsidP="00DD01EC">
            <w:pPr>
              <w:rPr>
                <w:rFonts w:ascii="Times New Roman" w:hAnsi="Times New Roman" w:cs="Times New Roman"/>
                <w:sz w:val="20"/>
                <w:szCs w:val="20"/>
              </w:rPr>
            </w:pPr>
          </w:p>
        </w:tc>
      </w:tr>
      <w:tr w:rsidR="00DD01EC" w:rsidRPr="00DD01EC" w14:paraId="6D812106" w14:textId="77777777" w:rsidTr="005E39B0">
        <w:trPr>
          <w:trHeight w:val="315"/>
        </w:trPr>
        <w:tc>
          <w:tcPr>
            <w:tcW w:w="2932" w:type="dxa"/>
            <w:gridSpan w:val="3"/>
            <w:tcBorders>
              <w:top w:val="nil"/>
              <w:left w:val="nil"/>
              <w:bottom w:val="single" w:sz="4" w:space="0" w:color="auto"/>
              <w:right w:val="nil"/>
            </w:tcBorders>
            <w:shd w:val="clear" w:color="auto" w:fill="auto"/>
            <w:noWrap/>
            <w:vAlign w:val="center"/>
            <w:hideMark/>
          </w:tcPr>
          <w:p w14:paraId="0A3C3589" w14:textId="77777777" w:rsidR="00DD01EC" w:rsidRPr="00DD01EC" w:rsidRDefault="00DD01EC" w:rsidP="00DD01EC">
            <w:pPr>
              <w:rPr>
                <w:rFonts w:ascii="Times New Roman" w:hAnsi="Times New Roman" w:cs="Times New Roman"/>
                <w:b/>
                <w:bCs/>
                <w:sz w:val="20"/>
                <w:szCs w:val="20"/>
              </w:rPr>
            </w:pPr>
          </w:p>
        </w:tc>
        <w:tc>
          <w:tcPr>
            <w:tcW w:w="1375" w:type="dxa"/>
            <w:gridSpan w:val="2"/>
            <w:tcBorders>
              <w:top w:val="nil"/>
              <w:left w:val="nil"/>
              <w:bottom w:val="single" w:sz="4" w:space="0" w:color="auto"/>
              <w:right w:val="nil"/>
            </w:tcBorders>
            <w:shd w:val="clear" w:color="auto" w:fill="auto"/>
            <w:noWrap/>
            <w:vAlign w:val="center"/>
            <w:hideMark/>
          </w:tcPr>
          <w:p w14:paraId="42DE779A" w14:textId="77777777" w:rsidR="00DD01EC" w:rsidRPr="00DD01EC" w:rsidRDefault="00DD01EC" w:rsidP="00DD01EC">
            <w:pPr>
              <w:rPr>
                <w:rFonts w:ascii="Times New Roman" w:hAnsi="Times New Roman" w:cs="Times New Roman"/>
                <w:sz w:val="20"/>
                <w:szCs w:val="20"/>
              </w:rPr>
            </w:pPr>
          </w:p>
        </w:tc>
        <w:tc>
          <w:tcPr>
            <w:tcW w:w="2072" w:type="dxa"/>
            <w:gridSpan w:val="6"/>
            <w:tcBorders>
              <w:top w:val="nil"/>
              <w:left w:val="nil"/>
              <w:bottom w:val="single" w:sz="4" w:space="0" w:color="auto"/>
              <w:right w:val="nil"/>
            </w:tcBorders>
            <w:shd w:val="clear" w:color="auto" w:fill="auto"/>
            <w:noWrap/>
            <w:vAlign w:val="center"/>
            <w:hideMark/>
          </w:tcPr>
          <w:p w14:paraId="6B9F1693" w14:textId="77777777" w:rsidR="00DD01EC" w:rsidRPr="00DD01EC" w:rsidRDefault="00DD01EC" w:rsidP="00DD01EC">
            <w:pPr>
              <w:rPr>
                <w:rFonts w:ascii="Times New Roman" w:hAnsi="Times New Roman" w:cs="Times New Roman"/>
                <w:sz w:val="20"/>
                <w:szCs w:val="20"/>
              </w:rPr>
            </w:pPr>
          </w:p>
        </w:tc>
        <w:tc>
          <w:tcPr>
            <w:tcW w:w="2003" w:type="dxa"/>
            <w:gridSpan w:val="3"/>
            <w:tcBorders>
              <w:top w:val="nil"/>
              <w:left w:val="nil"/>
              <w:bottom w:val="single" w:sz="4" w:space="0" w:color="auto"/>
              <w:right w:val="nil"/>
            </w:tcBorders>
            <w:shd w:val="clear" w:color="auto" w:fill="auto"/>
            <w:noWrap/>
            <w:vAlign w:val="center"/>
            <w:hideMark/>
          </w:tcPr>
          <w:p w14:paraId="5131F81E" w14:textId="77777777" w:rsidR="00DD01EC" w:rsidRPr="00DD01EC" w:rsidRDefault="00DD01EC" w:rsidP="00DD01EC">
            <w:pPr>
              <w:rPr>
                <w:rFonts w:ascii="Times New Roman" w:hAnsi="Times New Roman" w:cs="Times New Roman"/>
                <w:sz w:val="20"/>
                <w:szCs w:val="20"/>
              </w:rPr>
            </w:pPr>
          </w:p>
        </w:tc>
        <w:tc>
          <w:tcPr>
            <w:tcW w:w="160" w:type="dxa"/>
            <w:gridSpan w:val="2"/>
            <w:tcBorders>
              <w:top w:val="nil"/>
              <w:left w:val="nil"/>
              <w:bottom w:val="single" w:sz="4" w:space="0" w:color="auto"/>
              <w:right w:val="nil"/>
            </w:tcBorders>
            <w:shd w:val="clear" w:color="auto" w:fill="auto"/>
            <w:noWrap/>
            <w:vAlign w:val="center"/>
            <w:hideMark/>
          </w:tcPr>
          <w:p w14:paraId="05087457" w14:textId="77777777" w:rsidR="00DD01EC" w:rsidRPr="00DD01EC" w:rsidRDefault="00DD01EC" w:rsidP="00DD01EC">
            <w:pPr>
              <w:rPr>
                <w:rFonts w:ascii="Times New Roman" w:hAnsi="Times New Roman" w:cs="Times New Roman"/>
                <w:sz w:val="20"/>
                <w:szCs w:val="20"/>
              </w:rPr>
            </w:pPr>
          </w:p>
        </w:tc>
        <w:tc>
          <w:tcPr>
            <w:tcW w:w="965" w:type="dxa"/>
            <w:gridSpan w:val="6"/>
            <w:tcBorders>
              <w:top w:val="nil"/>
              <w:left w:val="nil"/>
              <w:bottom w:val="nil"/>
              <w:right w:val="nil"/>
            </w:tcBorders>
            <w:shd w:val="clear" w:color="auto" w:fill="auto"/>
            <w:noWrap/>
            <w:vAlign w:val="center"/>
            <w:hideMark/>
          </w:tcPr>
          <w:p w14:paraId="3063CE20" w14:textId="77777777" w:rsidR="00DD01EC" w:rsidRPr="00DD01EC" w:rsidRDefault="00DD01EC" w:rsidP="00DD01EC">
            <w:pPr>
              <w:rPr>
                <w:rFonts w:ascii="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7FE77504" w14:textId="77777777" w:rsidR="00DD01EC" w:rsidRPr="00DD01EC" w:rsidRDefault="00DD01EC" w:rsidP="00DD01EC">
            <w:pPr>
              <w:rPr>
                <w:rFonts w:ascii="Times New Roman" w:hAnsi="Times New Roman" w:cs="Times New Roman"/>
                <w:sz w:val="20"/>
                <w:szCs w:val="20"/>
              </w:rPr>
            </w:pPr>
          </w:p>
        </w:tc>
      </w:tr>
      <w:tr w:rsidR="008D4DC7" w:rsidRPr="00C76351" w14:paraId="0322961D" w14:textId="77777777" w:rsidTr="005E39B0">
        <w:trPr>
          <w:gridAfter w:val="8"/>
          <w:wAfter w:w="1161" w:type="dxa"/>
          <w:trHeight w:val="315"/>
        </w:trPr>
        <w:tc>
          <w:tcPr>
            <w:tcW w:w="637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72A4DA" w14:textId="77777777" w:rsidR="008D4DC7" w:rsidRPr="00C76351" w:rsidRDefault="008D4DC7" w:rsidP="00DD01EC">
            <w:pPr>
              <w:rPr>
                <w:rFonts w:ascii="Times New Roman" w:hAnsi="Times New Roman" w:cs="Times New Roman"/>
                <w:b/>
                <w:bCs/>
                <w:sz w:val="20"/>
                <w:szCs w:val="20"/>
              </w:rPr>
            </w:pPr>
            <w:r w:rsidRPr="00DD01EC">
              <w:rPr>
                <w:rFonts w:ascii="Times New Roman" w:hAnsi="Times New Roman" w:cs="Times New Roman"/>
                <w:b/>
                <w:bCs/>
                <w:sz w:val="20"/>
                <w:szCs w:val="20"/>
              </w:rPr>
              <w:t>ESQUADRIAS EXTERNAS - FACE INTERNA / EXTERNA</w:t>
            </w:r>
          </w:p>
          <w:p w14:paraId="6999AB8F" w14:textId="50F89B82" w:rsidR="008D4DC7" w:rsidRPr="00DD01EC" w:rsidRDefault="008D4DC7" w:rsidP="00DD01EC">
            <w:pPr>
              <w:rPr>
                <w:rFonts w:ascii="Times New Roman" w:hAnsi="Times New Roman" w:cs="Times New Roman"/>
                <w:sz w:val="20"/>
                <w:szCs w:val="20"/>
              </w:rPr>
            </w:pPr>
            <w:r w:rsidRPr="00DD01EC">
              <w:rPr>
                <w:rFonts w:ascii="Times New Roman" w:hAnsi="Times New Roman" w:cs="Times New Roman"/>
                <w:sz w:val="20"/>
                <w:szCs w:val="20"/>
              </w:rPr>
              <w:t> </w:t>
            </w:r>
          </w:p>
        </w:tc>
        <w:tc>
          <w:tcPr>
            <w:tcW w:w="2127" w:type="dxa"/>
            <w:gridSpan w:val="4"/>
            <w:tcBorders>
              <w:top w:val="single" w:sz="8" w:space="0" w:color="auto"/>
              <w:left w:val="single" w:sz="4" w:space="0" w:color="auto"/>
              <w:bottom w:val="single" w:sz="8" w:space="0" w:color="auto"/>
              <w:right w:val="single" w:sz="8" w:space="0" w:color="000000"/>
            </w:tcBorders>
            <w:shd w:val="clear" w:color="auto" w:fill="F2F2F2" w:themeFill="background1" w:themeFillShade="F2"/>
            <w:noWrap/>
            <w:vAlign w:val="center"/>
            <w:hideMark/>
          </w:tcPr>
          <w:p w14:paraId="475781FD" w14:textId="77777777" w:rsidR="008D4DC7" w:rsidRPr="00DD01EC" w:rsidRDefault="008D4DC7" w:rsidP="00DD01EC">
            <w:pPr>
              <w:jc w:val="center"/>
              <w:rPr>
                <w:rFonts w:ascii="Times New Roman" w:hAnsi="Times New Roman" w:cs="Times New Roman"/>
                <w:b/>
                <w:bCs/>
                <w:sz w:val="20"/>
                <w:szCs w:val="20"/>
              </w:rPr>
            </w:pPr>
            <w:r w:rsidRPr="00DD01EC">
              <w:rPr>
                <w:rFonts w:ascii="Times New Roman" w:hAnsi="Times New Roman" w:cs="Times New Roman"/>
                <w:b/>
                <w:bCs/>
                <w:sz w:val="20"/>
                <w:szCs w:val="20"/>
              </w:rPr>
              <w:t>Valor</w:t>
            </w:r>
          </w:p>
        </w:tc>
      </w:tr>
      <w:tr w:rsidR="005E39B0" w:rsidRPr="00DD01EC" w14:paraId="7E950C0C" w14:textId="77777777" w:rsidTr="005E39B0">
        <w:trPr>
          <w:gridAfter w:val="8"/>
          <w:wAfter w:w="1161" w:type="dxa"/>
          <w:trHeight w:val="9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589C9"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Mão de Obra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0E3C726" w14:textId="141E9E79" w:rsidR="00DD01EC" w:rsidRPr="00DD01EC" w:rsidRDefault="008D4DC7" w:rsidP="00DD01EC">
            <w:pPr>
              <w:jc w:val="center"/>
              <w:rPr>
                <w:rFonts w:ascii="Times New Roman" w:hAnsi="Times New Roman" w:cs="Times New Roman"/>
                <w:sz w:val="20"/>
                <w:szCs w:val="20"/>
              </w:rPr>
            </w:pPr>
            <w:r w:rsidRPr="00C76351">
              <w:rPr>
                <w:rFonts w:ascii="Times New Roman" w:hAnsi="Times New Roman" w:cs="Times New Roman"/>
                <w:sz w:val="20"/>
                <w:szCs w:val="20"/>
              </w:rPr>
              <w:t>(1)</w:t>
            </w:r>
            <w:r w:rsidR="00DD01EC" w:rsidRPr="00DD01EC">
              <w:rPr>
                <w:rFonts w:ascii="Times New Roman" w:hAnsi="Times New Roman" w:cs="Times New Roman"/>
                <w:sz w:val="20"/>
                <w:szCs w:val="20"/>
              </w:rPr>
              <w:t xml:space="preserve"> Produtividade (1/m²)</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5CE58CCC" w14:textId="77777777" w:rsidR="005E39B0" w:rsidRDefault="008D4DC7" w:rsidP="00DD01EC">
            <w:pPr>
              <w:jc w:val="center"/>
              <w:rPr>
                <w:rFonts w:ascii="Times New Roman" w:hAnsi="Times New Roman" w:cs="Times New Roman"/>
                <w:sz w:val="20"/>
                <w:szCs w:val="20"/>
              </w:rPr>
            </w:pPr>
            <w:r w:rsidRPr="00C76351">
              <w:rPr>
                <w:rFonts w:ascii="Times New Roman" w:hAnsi="Times New Roman" w:cs="Times New Roman"/>
                <w:sz w:val="20"/>
                <w:szCs w:val="20"/>
              </w:rPr>
              <w:t xml:space="preserve">(2) </w:t>
            </w:r>
          </w:p>
          <w:p w14:paraId="1D5BF990" w14:textId="6D575F19" w:rsidR="00DD01EC" w:rsidRPr="00DD01EC" w:rsidRDefault="008D4DC7" w:rsidP="00DD01EC">
            <w:pPr>
              <w:jc w:val="center"/>
              <w:rPr>
                <w:rFonts w:ascii="Times New Roman" w:hAnsi="Times New Roman" w:cs="Times New Roman"/>
                <w:sz w:val="20"/>
                <w:szCs w:val="20"/>
              </w:rPr>
            </w:pPr>
            <w:r w:rsidRPr="00C76351">
              <w:rPr>
                <w:rFonts w:ascii="Times New Roman" w:hAnsi="Times New Roman" w:cs="Times New Roman"/>
                <w:sz w:val="20"/>
                <w:szCs w:val="20"/>
              </w:rPr>
              <w:t>Frequência</w:t>
            </w:r>
            <w:r w:rsidR="00DD01EC" w:rsidRPr="00DD01EC">
              <w:rPr>
                <w:rFonts w:ascii="Times New Roman" w:hAnsi="Times New Roman" w:cs="Times New Roman"/>
                <w:sz w:val="20"/>
                <w:szCs w:val="20"/>
              </w:rPr>
              <w:t xml:space="preserve"> no mês (horas)</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14:paraId="4BE83EFD" w14:textId="77777777" w:rsidR="005E39B0" w:rsidRDefault="008D4DC7" w:rsidP="00DD01EC">
            <w:pPr>
              <w:jc w:val="center"/>
              <w:rPr>
                <w:rFonts w:ascii="Times New Roman" w:hAnsi="Times New Roman" w:cs="Times New Roman"/>
                <w:sz w:val="20"/>
                <w:szCs w:val="20"/>
              </w:rPr>
            </w:pPr>
            <w:r w:rsidRPr="00C76351">
              <w:rPr>
                <w:rFonts w:ascii="Times New Roman" w:hAnsi="Times New Roman" w:cs="Times New Roman"/>
                <w:sz w:val="20"/>
                <w:szCs w:val="20"/>
              </w:rPr>
              <w:t xml:space="preserve">(3) </w:t>
            </w:r>
          </w:p>
          <w:p w14:paraId="6C81CD58" w14:textId="65C3DB44"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Jornada de Trabalho no mês (horas)</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AAFA679" w14:textId="195CF640" w:rsidR="00DD01EC" w:rsidRPr="00DD01EC" w:rsidRDefault="005E39B0" w:rsidP="005E39B0">
            <w:pPr>
              <w:jc w:val="center"/>
              <w:rPr>
                <w:rFonts w:ascii="Times New Roman" w:hAnsi="Times New Roman" w:cs="Times New Roman"/>
                <w:sz w:val="20"/>
                <w:szCs w:val="20"/>
              </w:rPr>
            </w:pPr>
            <w:r>
              <w:rPr>
                <w:rFonts w:ascii="Times New Roman" w:hAnsi="Times New Roman" w:cs="Times New Roman"/>
                <w:sz w:val="20"/>
                <w:szCs w:val="20"/>
              </w:rPr>
              <w:t xml:space="preserve">   </w:t>
            </w:r>
            <w:r w:rsidR="008D4DC7" w:rsidRPr="00C76351">
              <w:rPr>
                <w:rFonts w:ascii="Times New Roman" w:hAnsi="Times New Roman" w:cs="Times New Roman"/>
                <w:sz w:val="20"/>
                <w:szCs w:val="20"/>
              </w:rPr>
              <w:t xml:space="preserve"> </w:t>
            </w:r>
            <w:r w:rsidR="00DD01EC" w:rsidRPr="00DD01EC">
              <w:rPr>
                <w:rFonts w:ascii="Times New Roman" w:hAnsi="Times New Roman" w:cs="Times New Roman"/>
                <w:sz w:val="20"/>
                <w:szCs w:val="20"/>
              </w:rPr>
              <w:t>(4)             = 1 x 2 x 3</w:t>
            </w:r>
          </w:p>
        </w:tc>
        <w:tc>
          <w:tcPr>
            <w:tcW w:w="851" w:type="dxa"/>
            <w:gridSpan w:val="2"/>
            <w:tcBorders>
              <w:top w:val="nil"/>
              <w:left w:val="nil"/>
              <w:bottom w:val="single" w:sz="4" w:space="0" w:color="auto"/>
              <w:right w:val="single" w:sz="4" w:space="0" w:color="auto"/>
            </w:tcBorders>
            <w:shd w:val="clear" w:color="auto" w:fill="auto"/>
            <w:vAlign w:val="center"/>
            <w:hideMark/>
          </w:tcPr>
          <w:p w14:paraId="4F925363"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(5)    Preço Homem / Mês</w:t>
            </w:r>
          </w:p>
        </w:tc>
        <w:tc>
          <w:tcPr>
            <w:tcW w:w="1276" w:type="dxa"/>
            <w:gridSpan w:val="2"/>
            <w:tcBorders>
              <w:top w:val="nil"/>
              <w:left w:val="nil"/>
              <w:bottom w:val="single" w:sz="4" w:space="0" w:color="auto"/>
              <w:right w:val="single" w:sz="4" w:space="0" w:color="auto"/>
            </w:tcBorders>
            <w:shd w:val="clear" w:color="auto" w:fill="auto"/>
            <w:vAlign w:val="center"/>
            <w:hideMark/>
          </w:tcPr>
          <w:p w14:paraId="3B95D83A"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(4*5)    Subtotal (R$/m²)</w:t>
            </w:r>
          </w:p>
        </w:tc>
      </w:tr>
      <w:tr w:rsidR="005E39B0" w:rsidRPr="00DD01EC" w14:paraId="0F00E29F" w14:textId="77777777" w:rsidTr="005E39B0">
        <w:trPr>
          <w:gridAfter w:val="8"/>
          <w:wAfter w:w="1161" w:type="dxa"/>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FC268A" w14:textId="77777777" w:rsidR="00DD01EC" w:rsidRPr="00DD01EC" w:rsidRDefault="00DD01EC" w:rsidP="00DD01EC">
            <w:pPr>
              <w:rPr>
                <w:rFonts w:ascii="Times New Roman" w:hAnsi="Times New Roman" w:cs="Times New Roman"/>
                <w:sz w:val="20"/>
                <w:szCs w:val="20"/>
              </w:rPr>
            </w:pPr>
            <w:r w:rsidRPr="00DD01EC">
              <w:rPr>
                <w:rFonts w:ascii="Times New Roman" w:hAnsi="Times New Roman" w:cs="Times New Roman"/>
                <w:sz w:val="20"/>
                <w:szCs w:val="20"/>
              </w:rPr>
              <w:t>Agente de Limpeza</w:t>
            </w:r>
          </w:p>
        </w:tc>
        <w:tc>
          <w:tcPr>
            <w:tcW w:w="993" w:type="dxa"/>
            <w:tcBorders>
              <w:top w:val="nil"/>
              <w:left w:val="nil"/>
              <w:bottom w:val="single" w:sz="4" w:space="0" w:color="auto"/>
              <w:right w:val="single" w:sz="4" w:space="0" w:color="auto"/>
            </w:tcBorders>
            <w:shd w:val="clear" w:color="auto" w:fill="auto"/>
            <w:noWrap/>
            <w:vAlign w:val="center"/>
            <w:hideMark/>
          </w:tcPr>
          <w:p w14:paraId="025F517B"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1/220.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DC58AE4"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 </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3E6E10F1"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F8CBC4D" w14:textId="77777777" w:rsidR="00DD01EC" w:rsidRPr="00DD01EC" w:rsidRDefault="00DD01EC" w:rsidP="00DD01EC">
            <w:pPr>
              <w:rPr>
                <w:rFonts w:ascii="Times New Roman" w:hAnsi="Times New Roman" w:cs="Times New Roman"/>
                <w:sz w:val="20"/>
                <w:szCs w:val="20"/>
              </w:rPr>
            </w:pPr>
            <w:r w:rsidRPr="00DD01EC">
              <w:rPr>
                <w:rFonts w:ascii="Times New Roman" w:hAnsi="Times New Roman" w:cs="Times New Roman"/>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520AC23" w14:textId="77777777" w:rsidR="00DD01EC" w:rsidRPr="00DD01EC" w:rsidRDefault="00DD01EC" w:rsidP="00DD01EC">
            <w:pPr>
              <w:rPr>
                <w:rFonts w:ascii="Times New Roman" w:hAnsi="Times New Roman" w:cs="Times New Roman"/>
                <w:sz w:val="20"/>
                <w:szCs w:val="20"/>
              </w:rPr>
            </w:pPr>
            <w:r w:rsidRPr="00DD01EC">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78B693" w14:textId="77777777" w:rsidR="00DD01EC" w:rsidRPr="00DD01EC" w:rsidRDefault="00DD01EC" w:rsidP="00DD01EC">
            <w:pPr>
              <w:jc w:val="center"/>
              <w:rPr>
                <w:rFonts w:ascii="Times New Roman" w:hAnsi="Times New Roman" w:cs="Times New Roman"/>
                <w:sz w:val="20"/>
                <w:szCs w:val="20"/>
              </w:rPr>
            </w:pPr>
            <w:r w:rsidRPr="00DD01EC">
              <w:rPr>
                <w:rFonts w:ascii="Times New Roman" w:hAnsi="Times New Roman" w:cs="Times New Roman"/>
                <w:sz w:val="20"/>
                <w:szCs w:val="20"/>
              </w:rPr>
              <w:t> </w:t>
            </w:r>
          </w:p>
        </w:tc>
      </w:tr>
      <w:tr w:rsidR="00812CD5" w:rsidRPr="00DD01EC" w14:paraId="544E9C32" w14:textId="77777777" w:rsidTr="005E39B0">
        <w:trPr>
          <w:gridAfter w:val="8"/>
          <w:wAfter w:w="1161" w:type="dxa"/>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3C042B4F" w14:textId="77777777" w:rsidR="00812CD5" w:rsidRPr="00DD01EC" w:rsidRDefault="00812CD5" w:rsidP="00DD01EC">
            <w:pP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06FE4786" w14:textId="77777777" w:rsidR="00812CD5" w:rsidRPr="00DD01EC" w:rsidRDefault="00812CD5" w:rsidP="00DD01EC">
            <w:pPr>
              <w:jc w:val="center"/>
              <w:rPr>
                <w:rFonts w:ascii="Times New Roman" w:hAnsi="Times New Roman" w:cs="Times New Roman"/>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640AA0A4" w14:textId="77777777" w:rsidR="00812CD5" w:rsidRPr="00DD01EC" w:rsidRDefault="00812CD5" w:rsidP="00DD01EC">
            <w:pPr>
              <w:jc w:val="center"/>
              <w:rPr>
                <w:rFonts w:ascii="Times New Roman" w:hAnsi="Times New Roman" w:cs="Times New Roman"/>
                <w:sz w:val="20"/>
                <w:szCs w:val="20"/>
              </w:rPr>
            </w:pPr>
          </w:p>
        </w:tc>
        <w:tc>
          <w:tcPr>
            <w:tcW w:w="1276" w:type="dxa"/>
            <w:gridSpan w:val="5"/>
            <w:tcBorders>
              <w:top w:val="nil"/>
              <w:left w:val="nil"/>
              <w:bottom w:val="single" w:sz="4" w:space="0" w:color="auto"/>
              <w:right w:val="single" w:sz="4" w:space="0" w:color="auto"/>
            </w:tcBorders>
            <w:shd w:val="clear" w:color="auto" w:fill="auto"/>
            <w:noWrap/>
            <w:vAlign w:val="center"/>
          </w:tcPr>
          <w:p w14:paraId="06C19FEE" w14:textId="77777777" w:rsidR="00812CD5" w:rsidRPr="00DD01EC" w:rsidRDefault="00812CD5" w:rsidP="00DD01EC">
            <w:pPr>
              <w:jc w:val="center"/>
              <w:rPr>
                <w:rFonts w:ascii="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tcPr>
          <w:p w14:paraId="4D211399" w14:textId="77777777" w:rsidR="00812CD5" w:rsidRPr="00DD01EC" w:rsidRDefault="00812CD5" w:rsidP="00DD01EC">
            <w:pPr>
              <w:rPr>
                <w:rFonts w:ascii="Times New Roman" w:hAnsi="Times New Roman" w:cs="Times New Roman"/>
                <w:sz w:val="20"/>
                <w:szCs w:val="20"/>
              </w:rPr>
            </w:pPr>
          </w:p>
        </w:tc>
        <w:tc>
          <w:tcPr>
            <w:tcW w:w="851" w:type="dxa"/>
            <w:gridSpan w:val="2"/>
            <w:tcBorders>
              <w:top w:val="nil"/>
              <w:left w:val="nil"/>
              <w:bottom w:val="single" w:sz="4" w:space="0" w:color="auto"/>
              <w:right w:val="single" w:sz="4" w:space="0" w:color="auto"/>
            </w:tcBorders>
            <w:shd w:val="clear" w:color="auto" w:fill="auto"/>
            <w:noWrap/>
            <w:vAlign w:val="center"/>
          </w:tcPr>
          <w:p w14:paraId="08F9BFE2" w14:textId="77777777" w:rsidR="00812CD5" w:rsidRPr="00DD01EC" w:rsidRDefault="00812CD5" w:rsidP="00DD01EC">
            <w:pP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7042F8C5" w14:textId="77777777" w:rsidR="00812CD5" w:rsidRPr="00DD01EC" w:rsidRDefault="00812CD5" w:rsidP="00DD01EC">
            <w:pPr>
              <w:jc w:val="center"/>
              <w:rPr>
                <w:rFonts w:ascii="Times New Roman" w:hAnsi="Times New Roman" w:cs="Times New Roman"/>
                <w:sz w:val="20"/>
                <w:szCs w:val="20"/>
              </w:rPr>
            </w:pPr>
          </w:p>
        </w:tc>
      </w:tr>
      <w:tr w:rsidR="008D4DC7" w:rsidRPr="00C76351" w14:paraId="6938570A" w14:textId="77777777" w:rsidTr="005E39B0">
        <w:trPr>
          <w:gridAfter w:val="8"/>
          <w:wAfter w:w="1161" w:type="dxa"/>
          <w:trHeight w:val="369"/>
        </w:trPr>
        <w:tc>
          <w:tcPr>
            <w:tcW w:w="723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21F261" w14:textId="1B6B110F" w:rsidR="008D4DC7" w:rsidRPr="00DD01EC" w:rsidRDefault="008D4DC7" w:rsidP="008D4DC7">
            <w:pPr>
              <w:jc w:val="center"/>
              <w:rPr>
                <w:rFonts w:ascii="Times New Roman" w:hAnsi="Times New Roman" w:cs="Times New Roman"/>
                <w:b/>
                <w:bCs/>
                <w:sz w:val="20"/>
                <w:szCs w:val="20"/>
              </w:rPr>
            </w:pPr>
            <w:r w:rsidRPr="00DD01EC">
              <w:rPr>
                <w:rFonts w:ascii="Times New Roman" w:hAnsi="Times New Roman" w:cs="Times New Roman"/>
                <w:b/>
                <w:bCs/>
                <w:sz w:val="20"/>
                <w:szCs w:val="20"/>
              </w:rPr>
              <w:t>TOTAL</w:t>
            </w:r>
          </w:p>
        </w:tc>
        <w:tc>
          <w:tcPr>
            <w:tcW w:w="1276"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1A5C7D1C" w14:textId="77777777" w:rsidR="008D4DC7" w:rsidRPr="00DD01EC" w:rsidRDefault="008D4DC7" w:rsidP="00DD01EC">
            <w:pPr>
              <w:jc w:val="center"/>
              <w:rPr>
                <w:rFonts w:ascii="Times New Roman" w:hAnsi="Times New Roman" w:cs="Times New Roman"/>
                <w:b/>
                <w:bCs/>
                <w:sz w:val="20"/>
                <w:szCs w:val="20"/>
              </w:rPr>
            </w:pPr>
            <w:r w:rsidRPr="00DD01EC">
              <w:rPr>
                <w:rFonts w:ascii="Times New Roman" w:hAnsi="Times New Roman" w:cs="Times New Roman"/>
                <w:b/>
                <w:bCs/>
                <w:sz w:val="20"/>
                <w:szCs w:val="20"/>
              </w:rPr>
              <w:t>0,00</w:t>
            </w:r>
          </w:p>
        </w:tc>
      </w:tr>
      <w:tr w:rsidR="00DD01EC" w:rsidRPr="00DD01EC" w14:paraId="3A772462" w14:textId="77777777" w:rsidTr="005E39B0">
        <w:trPr>
          <w:gridAfter w:val="3"/>
          <w:wAfter w:w="780" w:type="dxa"/>
          <w:trHeight w:val="300"/>
        </w:trPr>
        <w:tc>
          <w:tcPr>
            <w:tcW w:w="2932" w:type="dxa"/>
            <w:gridSpan w:val="3"/>
            <w:tcBorders>
              <w:top w:val="single" w:sz="4" w:space="0" w:color="auto"/>
              <w:left w:val="nil"/>
              <w:bottom w:val="nil"/>
              <w:right w:val="nil"/>
            </w:tcBorders>
            <w:shd w:val="clear" w:color="auto" w:fill="auto"/>
            <w:noWrap/>
            <w:vAlign w:val="center"/>
            <w:hideMark/>
          </w:tcPr>
          <w:p w14:paraId="316FF97E" w14:textId="77777777" w:rsidR="00DD01EC" w:rsidRPr="00DD01EC" w:rsidRDefault="00DD01EC" w:rsidP="00DD01EC">
            <w:pPr>
              <w:rPr>
                <w:rFonts w:ascii="Arial" w:hAnsi="Arial" w:cs="Arial"/>
                <w:sz w:val="20"/>
                <w:szCs w:val="20"/>
              </w:rPr>
            </w:pPr>
          </w:p>
        </w:tc>
        <w:tc>
          <w:tcPr>
            <w:tcW w:w="1375" w:type="dxa"/>
            <w:gridSpan w:val="2"/>
            <w:tcBorders>
              <w:top w:val="single" w:sz="4" w:space="0" w:color="auto"/>
              <w:left w:val="nil"/>
              <w:bottom w:val="nil"/>
              <w:right w:val="nil"/>
            </w:tcBorders>
            <w:shd w:val="clear" w:color="auto" w:fill="auto"/>
            <w:noWrap/>
            <w:vAlign w:val="center"/>
            <w:hideMark/>
          </w:tcPr>
          <w:p w14:paraId="2FC32EF7" w14:textId="77777777" w:rsidR="00DD01EC" w:rsidRPr="00DD01EC" w:rsidRDefault="00DD01EC" w:rsidP="00DD01EC">
            <w:pPr>
              <w:rPr>
                <w:rFonts w:ascii="Arial" w:hAnsi="Arial" w:cs="Arial"/>
                <w:sz w:val="20"/>
                <w:szCs w:val="20"/>
              </w:rPr>
            </w:pPr>
          </w:p>
        </w:tc>
        <w:tc>
          <w:tcPr>
            <w:tcW w:w="1200" w:type="dxa"/>
            <w:gridSpan w:val="5"/>
            <w:tcBorders>
              <w:top w:val="single" w:sz="4" w:space="0" w:color="auto"/>
              <w:left w:val="nil"/>
              <w:bottom w:val="nil"/>
              <w:right w:val="nil"/>
            </w:tcBorders>
            <w:shd w:val="clear" w:color="auto" w:fill="auto"/>
            <w:noWrap/>
            <w:vAlign w:val="center"/>
            <w:hideMark/>
          </w:tcPr>
          <w:p w14:paraId="6DED8B8D" w14:textId="77777777" w:rsidR="00DD01EC" w:rsidRPr="00DD01EC" w:rsidRDefault="00DD01EC" w:rsidP="00DD01EC">
            <w:pPr>
              <w:rPr>
                <w:rFonts w:ascii="Arial" w:hAnsi="Arial" w:cs="Arial"/>
                <w:sz w:val="20"/>
                <w:szCs w:val="20"/>
              </w:rPr>
            </w:pPr>
          </w:p>
        </w:tc>
        <w:tc>
          <w:tcPr>
            <w:tcW w:w="1723" w:type="dxa"/>
            <w:gridSpan w:val="3"/>
            <w:tcBorders>
              <w:top w:val="single" w:sz="4" w:space="0" w:color="auto"/>
              <w:left w:val="nil"/>
              <w:bottom w:val="nil"/>
              <w:right w:val="nil"/>
            </w:tcBorders>
            <w:shd w:val="clear" w:color="auto" w:fill="auto"/>
            <w:noWrap/>
            <w:vAlign w:val="center"/>
            <w:hideMark/>
          </w:tcPr>
          <w:p w14:paraId="4D0F878C" w14:textId="77777777" w:rsidR="00DD01EC" w:rsidRPr="00DD01EC" w:rsidRDefault="00DD01EC" w:rsidP="00DD01EC">
            <w:pPr>
              <w:rPr>
                <w:rFonts w:ascii="Arial" w:hAnsi="Arial" w:cs="Arial"/>
                <w:sz w:val="20"/>
                <w:szCs w:val="20"/>
              </w:rPr>
            </w:pPr>
          </w:p>
        </w:tc>
        <w:tc>
          <w:tcPr>
            <w:tcW w:w="1337" w:type="dxa"/>
            <w:gridSpan w:val="4"/>
            <w:tcBorders>
              <w:top w:val="single" w:sz="4" w:space="0" w:color="auto"/>
              <w:left w:val="nil"/>
              <w:bottom w:val="nil"/>
              <w:right w:val="nil"/>
            </w:tcBorders>
            <w:shd w:val="clear" w:color="auto" w:fill="auto"/>
            <w:noWrap/>
            <w:vAlign w:val="center"/>
            <w:hideMark/>
          </w:tcPr>
          <w:p w14:paraId="67CFF247" w14:textId="77777777" w:rsidR="00DD01EC" w:rsidRPr="00DD01EC" w:rsidRDefault="00DD01EC" w:rsidP="00DD01EC">
            <w:pPr>
              <w:rPr>
                <w:rFonts w:ascii="Arial" w:hAnsi="Arial" w:cs="Arial"/>
                <w:sz w:val="20"/>
                <w:szCs w:val="20"/>
              </w:rPr>
            </w:pPr>
          </w:p>
        </w:tc>
        <w:tc>
          <w:tcPr>
            <w:tcW w:w="160" w:type="dxa"/>
            <w:tcBorders>
              <w:top w:val="nil"/>
              <w:left w:val="nil"/>
              <w:bottom w:val="nil"/>
              <w:right w:val="nil"/>
            </w:tcBorders>
            <w:shd w:val="clear" w:color="auto" w:fill="auto"/>
            <w:noWrap/>
            <w:vAlign w:val="center"/>
            <w:hideMark/>
          </w:tcPr>
          <w:p w14:paraId="2F8E87A1" w14:textId="77777777" w:rsidR="00DD01EC" w:rsidRPr="00DD01EC" w:rsidRDefault="00DD01EC" w:rsidP="00DD01EC">
            <w:pPr>
              <w:rPr>
                <w:rFonts w:ascii="Arial" w:hAnsi="Arial" w:cs="Arial"/>
                <w:sz w:val="20"/>
                <w:szCs w:val="20"/>
              </w:rPr>
            </w:pPr>
          </w:p>
        </w:tc>
        <w:tc>
          <w:tcPr>
            <w:tcW w:w="160" w:type="dxa"/>
            <w:gridSpan w:val="2"/>
            <w:tcBorders>
              <w:top w:val="nil"/>
              <w:left w:val="nil"/>
              <w:bottom w:val="nil"/>
              <w:right w:val="nil"/>
            </w:tcBorders>
            <w:shd w:val="clear" w:color="auto" w:fill="auto"/>
            <w:noWrap/>
            <w:vAlign w:val="center"/>
            <w:hideMark/>
          </w:tcPr>
          <w:p w14:paraId="09F5EC4E" w14:textId="77777777" w:rsidR="00DD01EC" w:rsidRPr="00DD01EC" w:rsidRDefault="00DD01EC" w:rsidP="00DD01EC">
            <w:pPr>
              <w:rPr>
                <w:rFonts w:ascii="Arial" w:hAnsi="Arial" w:cs="Arial"/>
                <w:sz w:val="20"/>
                <w:szCs w:val="20"/>
              </w:rPr>
            </w:pPr>
          </w:p>
        </w:tc>
      </w:tr>
      <w:tr w:rsidR="008D4DC7" w:rsidRPr="00C76351" w14:paraId="03432DC8" w14:textId="77777777" w:rsidTr="005E39B0">
        <w:trPr>
          <w:gridAfter w:val="4"/>
          <w:wAfter w:w="878" w:type="dxa"/>
          <w:trHeight w:val="300"/>
        </w:trPr>
        <w:tc>
          <w:tcPr>
            <w:tcW w:w="2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7BB9859" w14:textId="1BD5699E" w:rsidR="00DD01EC" w:rsidRPr="00DD01EC" w:rsidRDefault="005E39B0" w:rsidP="00DD01EC">
            <w:pPr>
              <w:rPr>
                <w:rFonts w:ascii="Arial" w:hAnsi="Arial" w:cs="Arial"/>
                <w:sz w:val="20"/>
                <w:szCs w:val="20"/>
              </w:rPr>
            </w:pPr>
            <w:r w:rsidRPr="00DD01EC">
              <w:rPr>
                <w:rFonts w:ascii="Arial" w:hAnsi="Arial" w:cs="Arial"/>
                <w:sz w:val="20"/>
                <w:szCs w:val="20"/>
              </w:rPr>
              <w:t xml:space="preserve">Resumo </w:t>
            </w:r>
          </w:p>
        </w:tc>
        <w:tc>
          <w:tcPr>
            <w:tcW w:w="1375"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2D05284" w14:textId="2702AA1B" w:rsidR="00DD01EC" w:rsidRPr="00DD01EC" w:rsidRDefault="005E39B0" w:rsidP="00DD01EC">
            <w:pPr>
              <w:rPr>
                <w:rFonts w:ascii="Arial" w:hAnsi="Arial" w:cs="Arial"/>
                <w:sz w:val="20"/>
                <w:szCs w:val="20"/>
              </w:rPr>
            </w:pPr>
            <w:r w:rsidRPr="00DD01EC">
              <w:rPr>
                <w:rFonts w:ascii="Arial" w:hAnsi="Arial" w:cs="Arial"/>
                <w:sz w:val="20"/>
                <w:szCs w:val="20"/>
              </w:rPr>
              <w:t>R$  m</w:t>
            </w:r>
            <w:r w:rsidRPr="005E39B0">
              <w:rPr>
                <w:rFonts w:ascii="Arial" w:hAnsi="Arial" w:cs="Arial"/>
                <w:sz w:val="20"/>
                <w:szCs w:val="20"/>
                <w:vertAlign w:val="superscript"/>
              </w:rPr>
              <w:t>2</w:t>
            </w:r>
          </w:p>
        </w:tc>
        <w:tc>
          <w:tcPr>
            <w:tcW w:w="1200" w:type="dxa"/>
            <w:gridSpan w:val="5"/>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CFA7708" w14:textId="33572E1F" w:rsidR="00DD01EC" w:rsidRPr="00DD01EC" w:rsidRDefault="005E39B0" w:rsidP="00DD01EC">
            <w:pPr>
              <w:rPr>
                <w:rFonts w:ascii="Arial" w:hAnsi="Arial" w:cs="Arial"/>
                <w:sz w:val="20"/>
                <w:szCs w:val="20"/>
              </w:rPr>
            </w:pPr>
            <w:r w:rsidRPr="00DD01EC">
              <w:rPr>
                <w:rFonts w:ascii="Arial" w:hAnsi="Arial" w:cs="Arial"/>
                <w:sz w:val="20"/>
                <w:szCs w:val="20"/>
              </w:rPr>
              <w:t>QTD m</w:t>
            </w:r>
            <w:r w:rsidRPr="005E39B0">
              <w:rPr>
                <w:rFonts w:ascii="Arial" w:hAnsi="Arial" w:cs="Arial"/>
                <w:sz w:val="20"/>
                <w:szCs w:val="20"/>
                <w:vertAlign w:val="superscript"/>
              </w:rPr>
              <w:t>2</w:t>
            </w:r>
          </w:p>
        </w:tc>
        <w:tc>
          <w:tcPr>
            <w:tcW w:w="1723" w:type="dxa"/>
            <w:gridSpan w:val="3"/>
            <w:tcBorders>
              <w:top w:val="single" w:sz="4" w:space="0" w:color="auto"/>
              <w:left w:val="nil"/>
              <w:bottom w:val="single" w:sz="4" w:space="0" w:color="auto"/>
              <w:right w:val="nil"/>
            </w:tcBorders>
            <w:shd w:val="clear" w:color="auto" w:fill="F2F2F2" w:themeFill="background1" w:themeFillShade="F2"/>
            <w:noWrap/>
            <w:vAlign w:val="bottom"/>
            <w:hideMark/>
          </w:tcPr>
          <w:p w14:paraId="3FB54905" w14:textId="3E69AC11" w:rsidR="00DD01EC" w:rsidRPr="00DD01EC" w:rsidRDefault="005E39B0" w:rsidP="00DD01EC">
            <w:pPr>
              <w:rPr>
                <w:rFonts w:ascii="Arial" w:hAnsi="Arial" w:cs="Arial"/>
                <w:sz w:val="20"/>
                <w:szCs w:val="20"/>
              </w:rPr>
            </w:pPr>
            <w:r w:rsidRPr="00DD01EC">
              <w:rPr>
                <w:rFonts w:ascii="Arial" w:hAnsi="Arial" w:cs="Arial"/>
                <w:sz w:val="20"/>
                <w:szCs w:val="20"/>
              </w:rPr>
              <w:t>R$ Total Mensal</w:t>
            </w:r>
          </w:p>
        </w:tc>
        <w:tc>
          <w:tcPr>
            <w:tcW w:w="1337" w:type="dxa"/>
            <w:gridSpan w:val="4"/>
            <w:tcBorders>
              <w:top w:val="nil"/>
              <w:left w:val="single" w:sz="4" w:space="0" w:color="auto"/>
              <w:bottom w:val="nil"/>
              <w:right w:val="nil"/>
            </w:tcBorders>
            <w:shd w:val="clear" w:color="auto" w:fill="auto"/>
            <w:noWrap/>
            <w:vAlign w:val="bottom"/>
            <w:hideMark/>
          </w:tcPr>
          <w:p w14:paraId="28BF19DD" w14:textId="77777777" w:rsidR="00DD01EC" w:rsidRPr="00DD01EC" w:rsidRDefault="00DD01EC" w:rsidP="00DD01EC">
            <w:pPr>
              <w:rPr>
                <w:rFonts w:ascii="Arial" w:hAnsi="Arial" w:cs="Arial"/>
                <w:sz w:val="20"/>
                <w:szCs w:val="20"/>
              </w:rPr>
            </w:pPr>
            <w:r w:rsidRPr="00DD01EC">
              <w:rPr>
                <w:rFonts w:ascii="Arial" w:hAnsi="Arial" w:cs="Arial"/>
                <w:sz w:val="20"/>
                <w:szCs w:val="20"/>
              </w:rPr>
              <w:t> </w:t>
            </w:r>
          </w:p>
        </w:tc>
        <w:tc>
          <w:tcPr>
            <w:tcW w:w="222" w:type="dxa"/>
            <w:gridSpan w:val="2"/>
            <w:tcBorders>
              <w:top w:val="nil"/>
              <w:left w:val="nil"/>
              <w:bottom w:val="nil"/>
              <w:right w:val="nil"/>
            </w:tcBorders>
            <w:shd w:val="clear" w:color="auto" w:fill="auto"/>
            <w:noWrap/>
            <w:vAlign w:val="bottom"/>
            <w:hideMark/>
          </w:tcPr>
          <w:p w14:paraId="464FECFB" w14:textId="77777777" w:rsidR="00DD01EC" w:rsidRPr="00DD01EC" w:rsidRDefault="00DD01EC" w:rsidP="00DD01EC">
            <w:pPr>
              <w:jc w:val="center"/>
              <w:rPr>
                <w:rFonts w:ascii="Arial" w:hAnsi="Arial" w:cs="Arial"/>
                <w:sz w:val="20"/>
                <w:szCs w:val="20"/>
              </w:rPr>
            </w:pPr>
          </w:p>
        </w:tc>
      </w:tr>
      <w:tr w:rsidR="00DD01EC" w:rsidRPr="00DD01EC" w14:paraId="40CE146F" w14:textId="77777777" w:rsidTr="005E39B0">
        <w:trPr>
          <w:gridAfter w:val="4"/>
          <w:wAfter w:w="878" w:type="dxa"/>
          <w:trHeight w:val="300"/>
        </w:trPr>
        <w:tc>
          <w:tcPr>
            <w:tcW w:w="293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4007E8" w14:textId="7FD16C9F" w:rsidR="00DD01EC" w:rsidRPr="00DD01EC" w:rsidRDefault="005E39B0" w:rsidP="00DD01EC">
            <w:pPr>
              <w:rPr>
                <w:rFonts w:ascii="Arial" w:hAnsi="Arial" w:cs="Arial"/>
                <w:sz w:val="20"/>
                <w:szCs w:val="20"/>
              </w:rPr>
            </w:pPr>
            <w:r w:rsidRPr="00DD01EC">
              <w:rPr>
                <w:rFonts w:ascii="Arial" w:hAnsi="Arial" w:cs="Arial"/>
                <w:sz w:val="20"/>
                <w:szCs w:val="20"/>
              </w:rPr>
              <w:t>Área interna</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0A7C163F" w14:textId="7D727866" w:rsidR="00DD01EC" w:rsidRPr="00DD01EC" w:rsidRDefault="005E39B0" w:rsidP="00DD01EC">
            <w:pPr>
              <w:rPr>
                <w:rFonts w:ascii="Calibri" w:hAnsi="Calibri" w:cs="Times New Roman"/>
                <w:color w:val="000000"/>
                <w:sz w:val="20"/>
                <w:szCs w:val="20"/>
              </w:rPr>
            </w:pPr>
            <w:r w:rsidRPr="00DD01EC">
              <w:rPr>
                <w:rFonts w:ascii="Calibri" w:hAnsi="Calibri" w:cs="Times New Roman"/>
                <w:color w:val="000000"/>
                <w:sz w:val="20"/>
                <w:szCs w:val="20"/>
              </w:rPr>
              <w:t xml:space="preserve"> R$                 -   </w:t>
            </w:r>
          </w:p>
        </w:tc>
        <w:tc>
          <w:tcPr>
            <w:tcW w:w="1200" w:type="dxa"/>
            <w:gridSpan w:val="5"/>
            <w:tcBorders>
              <w:top w:val="nil"/>
              <w:left w:val="nil"/>
              <w:bottom w:val="single" w:sz="4" w:space="0" w:color="auto"/>
              <w:right w:val="single" w:sz="4" w:space="0" w:color="auto"/>
            </w:tcBorders>
            <w:shd w:val="clear" w:color="auto" w:fill="auto"/>
            <w:noWrap/>
            <w:vAlign w:val="bottom"/>
            <w:hideMark/>
          </w:tcPr>
          <w:p w14:paraId="556E1387" w14:textId="038A47D8" w:rsidR="00DD01EC" w:rsidRPr="00DD01EC" w:rsidRDefault="005E39B0" w:rsidP="00DD01EC">
            <w:pPr>
              <w:jc w:val="right"/>
              <w:rPr>
                <w:rFonts w:ascii="Calibri" w:hAnsi="Calibri" w:cs="Times New Roman"/>
                <w:color w:val="000000"/>
                <w:sz w:val="20"/>
                <w:szCs w:val="20"/>
              </w:rPr>
            </w:pPr>
            <w:r>
              <w:rPr>
                <w:rFonts w:ascii="Calibri" w:hAnsi="Calibri" w:cs="Times New Roman"/>
                <w:color w:val="000000"/>
                <w:sz w:val="20"/>
                <w:szCs w:val="20"/>
              </w:rPr>
              <w:t>16.607,37</w:t>
            </w:r>
          </w:p>
        </w:tc>
        <w:tc>
          <w:tcPr>
            <w:tcW w:w="1723" w:type="dxa"/>
            <w:gridSpan w:val="3"/>
            <w:tcBorders>
              <w:top w:val="nil"/>
              <w:left w:val="nil"/>
              <w:bottom w:val="single" w:sz="4" w:space="0" w:color="auto"/>
              <w:right w:val="nil"/>
            </w:tcBorders>
            <w:shd w:val="clear" w:color="auto" w:fill="auto"/>
            <w:noWrap/>
            <w:vAlign w:val="bottom"/>
            <w:hideMark/>
          </w:tcPr>
          <w:p w14:paraId="7AEFF50F" w14:textId="68FDD0B2" w:rsidR="00DD01EC" w:rsidRPr="00DD01EC" w:rsidRDefault="005E39B0" w:rsidP="00DD01EC">
            <w:pPr>
              <w:rPr>
                <w:rFonts w:ascii="Calibri" w:hAnsi="Calibri" w:cs="Times New Roman"/>
                <w:color w:val="000000"/>
                <w:sz w:val="20"/>
                <w:szCs w:val="20"/>
              </w:rPr>
            </w:pPr>
            <w:r w:rsidRPr="00DD01EC">
              <w:rPr>
                <w:rFonts w:ascii="Calibri" w:hAnsi="Calibri" w:cs="Times New Roman"/>
                <w:color w:val="000000"/>
                <w:sz w:val="20"/>
                <w:szCs w:val="20"/>
              </w:rPr>
              <w:t> </w:t>
            </w:r>
          </w:p>
        </w:tc>
        <w:tc>
          <w:tcPr>
            <w:tcW w:w="1337" w:type="dxa"/>
            <w:gridSpan w:val="4"/>
            <w:tcBorders>
              <w:top w:val="nil"/>
              <w:left w:val="single" w:sz="4" w:space="0" w:color="auto"/>
              <w:bottom w:val="nil"/>
              <w:right w:val="nil"/>
            </w:tcBorders>
            <w:shd w:val="clear" w:color="auto" w:fill="auto"/>
            <w:noWrap/>
            <w:vAlign w:val="bottom"/>
            <w:hideMark/>
          </w:tcPr>
          <w:p w14:paraId="62994A8A" w14:textId="77777777" w:rsidR="00DD01EC" w:rsidRPr="00DD01EC" w:rsidRDefault="00DD01EC" w:rsidP="00DD01EC">
            <w:pPr>
              <w:rPr>
                <w:rFonts w:ascii="Calibri" w:hAnsi="Calibri" w:cs="Times New Roman"/>
                <w:color w:val="000000"/>
                <w:sz w:val="20"/>
                <w:szCs w:val="20"/>
              </w:rPr>
            </w:pPr>
            <w:r w:rsidRPr="00DD01EC">
              <w:rPr>
                <w:rFonts w:ascii="Calibri" w:hAnsi="Calibri" w:cs="Times New Roman"/>
                <w:color w:val="000000"/>
                <w:sz w:val="20"/>
                <w:szCs w:val="20"/>
              </w:rPr>
              <w:t> </w:t>
            </w:r>
          </w:p>
        </w:tc>
        <w:tc>
          <w:tcPr>
            <w:tcW w:w="222" w:type="dxa"/>
            <w:gridSpan w:val="2"/>
            <w:tcBorders>
              <w:top w:val="nil"/>
              <w:left w:val="nil"/>
              <w:bottom w:val="nil"/>
              <w:right w:val="nil"/>
            </w:tcBorders>
            <w:shd w:val="clear" w:color="auto" w:fill="auto"/>
            <w:noWrap/>
            <w:vAlign w:val="bottom"/>
            <w:hideMark/>
          </w:tcPr>
          <w:p w14:paraId="2DCD8758" w14:textId="77777777" w:rsidR="00DD01EC" w:rsidRPr="00DD01EC" w:rsidRDefault="00DD01EC" w:rsidP="00DD01EC">
            <w:pPr>
              <w:jc w:val="center"/>
              <w:rPr>
                <w:rFonts w:ascii="Calibri" w:hAnsi="Calibri" w:cs="Times New Roman"/>
                <w:color w:val="000000"/>
                <w:sz w:val="20"/>
                <w:szCs w:val="20"/>
              </w:rPr>
            </w:pPr>
          </w:p>
        </w:tc>
      </w:tr>
      <w:tr w:rsidR="00DD01EC" w:rsidRPr="00DD01EC" w14:paraId="5A7562C5" w14:textId="77777777" w:rsidTr="005E39B0">
        <w:trPr>
          <w:gridAfter w:val="4"/>
          <w:wAfter w:w="878" w:type="dxa"/>
          <w:trHeight w:val="300"/>
        </w:trPr>
        <w:tc>
          <w:tcPr>
            <w:tcW w:w="293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F2BB85" w14:textId="7CF6F27D" w:rsidR="00DD01EC" w:rsidRPr="00DD01EC" w:rsidRDefault="005E39B0" w:rsidP="00DD01EC">
            <w:pPr>
              <w:rPr>
                <w:rFonts w:ascii="Arial" w:hAnsi="Arial" w:cs="Arial"/>
                <w:sz w:val="20"/>
                <w:szCs w:val="20"/>
              </w:rPr>
            </w:pPr>
            <w:r w:rsidRPr="00DD01EC">
              <w:rPr>
                <w:rFonts w:ascii="Arial" w:hAnsi="Arial" w:cs="Arial"/>
                <w:sz w:val="20"/>
                <w:szCs w:val="20"/>
              </w:rPr>
              <w:t>Área externa</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4710A4F3" w14:textId="2E8F0B0A" w:rsidR="00DD01EC" w:rsidRPr="00DD01EC" w:rsidRDefault="005E39B0" w:rsidP="00DD01EC">
            <w:pPr>
              <w:rPr>
                <w:rFonts w:ascii="Calibri" w:hAnsi="Calibri" w:cs="Times New Roman"/>
                <w:color w:val="000000"/>
                <w:sz w:val="20"/>
                <w:szCs w:val="20"/>
              </w:rPr>
            </w:pPr>
            <w:r w:rsidRPr="00DD01EC">
              <w:rPr>
                <w:rFonts w:ascii="Calibri" w:hAnsi="Calibri" w:cs="Times New Roman"/>
                <w:color w:val="000000"/>
                <w:sz w:val="20"/>
                <w:szCs w:val="20"/>
              </w:rPr>
              <w:t xml:space="preserve"> R$                 -   </w:t>
            </w:r>
          </w:p>
        </w:tc>
        <w:tc>
          <w:tcPr>
            <w:tcW w:w="1200" w:type="dxa"/>
            <w:gridSpan w:val="5"/>
            <w:tcBorders>
              <w:top w:val="nil"/>
              <w:left w:val="nil"/>
              <w:bottom w:val="single" w:sz="4" w:space="0" w:color="auto"/>
              <w:right w:val="single" w:sz="4" w:space="0" w:color="auto"/>
            </w:tcBorders>
            <w:shd w:val="clear" w:color="auto" w:fill="auto"/>
            <w:noWrap/>
            <w:vAlign w:val="bottom"/>
            <w:hideMark/>
          </w:tcPr>
          <w:p w14:paraId="6494CAA1" w14:textId="3DC7E230" w:rsidR="00DD01EC" w:rsidRPr="00DD01EC" w:rsidRDefault="005E39B0" w:rsidP="00DD01EC">
            <w:pPr>
              <w:jc w:val="right"/>
              <w:rPr>
                <w:rFonts w:ascii="Calibri" w:hAnsi="Calibri" w:cs="Times New Roman"/>
                <w:color w:val="000000"/>
                <w:sz w:val="20"/>
                <w:szCs w:val="20"/>
              </w:rPr>
            </w:pPr>
            <w:r>
              <w:rPr>
                <w:rFonts w:ascii="Calibri" w:hAnsi="Calibri" w:cs="Times New Roman"/>
                <w:color w:val="000000"/>
                <w:sz w:val="20"/>
                <w:szCs w:val="20"/>
              </w:rPr>
              <w:t>15.469,00</w:t>
            </w:r>
          </w:p>
        </w:tc>
        <w:tc>
          <w:tcPr>
            <w:tcW w:w="1723" w:type="dxa"/>
            <w:gridSpan w:val="3"/>
            <w:tcBorders>
              <w:top w:val="nil"/>
              <w:left w:val="nil"/>
              <w:bottom w:val="single" w:sz="4" w:space="0" w:color="auto"/>
              <w:right w:val="nil"/>
            </w:tcBorders>
            <w:shd w:val="clear" w:color="auto" w:fill="auto"/>
            <w:noWrap/>
            <w:vAlign w:val="bottom"/>
            <w:hideMark/>
          </w:tcPr>
          <w:p w14:paraId="3B2E5FD9" w14:textId="48EBA856" w:rsidR="00DD01EC" w:rsidRPr="00DD01EC" w:rsidRDefault="005E39B0" w:rsidP="00DD01EC">
            <w:pPr>
              <w:rPr>
                <w:rFonts w:ascii="Calibri" w:hAnsi="Calibri" w:cs="Times New Roman"/>
                <w:color w:val="000000"/>
                <w:sz w:val="20"/>
                <w:szCs w:val="20"/>
              </w:rPr>
            </w:pPr>
            <w:r w:rsidRPr="00DD01EC">
              <w:rPr>
                <w:rFonts w:ascii="Calibri" w:hAnsi="Calibri" w:cs="Times New Roman"/>
                <w:color w:val="000000"/>
                <w:sz w:val="20"/>
                <w:szCs w:val="20"/>
              </w:rPr>
              <w:t> </w:t>
            </w:r>
          </w:p>
        </w:tc>
        <w:tc>
          <w:tcPr>
            <w:tcW w:w="1337" w:type="dxa"/>
            <w:gridSpan w:val="4"/>
            <w:tcBorders>
              <w:top w:val="nil"/>
              <w:left w:val="single" w:sz="4" w:space="0" w:color="auto"/>
              <w:bottom w:val="nil"/>
              <w:right w:val="nil"/>
            </w:tcBorders>
            <w:shd w:val="clear" w:color="auto" w:fill="auto"/>
            <w:noWrap/>
            <w:vAlign w:val="bottom"/>
            <w:hideMark/>
          </w:tcPr>
          <w:p w14:paraId="7D1FEE1B" w14:textId="77777777" w:rsidR="00DD01EC" w:rsidRPr="00DD01EC" w:rsidRDefault="00DD01EC" w:rsidP="00DD01EC">
            <w:pPr>
              <w:rPr>
                <w:rFonts w:ascii="Calibri" w:hAnsi="Calibri" w:cs="Times New Roman"/>
                <w:color w:val="000000"/>
                <w:sz w:val="20"/>
                <w:szCs w:val="20"/>
              </w:rPr>
            </w:pPr>
            <w:r w:rsidRPr="00DD01EC">
              <w:rPr>
                <w:rFonts w:ascii="Calibri" w:hAnsi="Calibri" w:cs="Times New Roman"/>
                <w:color w:val="000000"/>
                <w:sz w:val="20"/>
                <w:szCs w:val="20"/>
              </w:rPr>
              <w:t> </w:t>
            </w:r>
          </w:p>
        </w:tc>
        <w:tc>
          <w:tcPr>
            <w:tcW w:w="222" w:type="dxa"/>
            <w:gridSpan w:val="2"/>
            <w:tcBorders>
              <w:top w:val="nil"/>
              <w:left w:val="nil"/>
              <w:bottom w:val="nil"/>
              <w:right w:val="nil"/>
            </w:tcBorders>
            <w:shd w:val="clear" w:color="auto" w:fill="auto"/>
            <w:noWrap/>
            <w:vAlign w:val="bottom"/>
            <w:hideMark/>
          </w:tcPr>
          <w:p w14:paraId="4CFE7FB0" w14:textId="77777777" w:rsidR="00DD01EC" w:rsidRPr="00DD01EC" w:rsidRDefault="00DD01EC" w:rsidP="00DD01EC">
            <w:pPr>
              <w:jc w:val="center"/>
              <w:rPr>
                <w:rFonts w:ascii="Calibri" w:hAnsi="Calibri" w:cs="Times New Roman"/>
                <w:color w:val="000000"/>
                <w:sz w:val="20"/>
                <w:szCs w:val="20"/>
              </w:rPr>
            </w:pPr>
          </w:p>
        </w:tc>
      </w:tr>
      <w:tr w:rsidR="00DD01EC" w:rsidRPr="00DD01EC" w14:paraId="34983C95" w14:textId="77777777" w:rsidTr="005E39B0">
        <w:trPr>
          <w:gridAfter w:val="4"/>
          <w:wAfter w:w="878" w:type="dxa"/>
          <w:trHeight w:val="300"/>
        </w:trPr>
        <w:tc>
          <w:tcPr>
            <w:tcW w:w="293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45B059E" w14:textId="27742FCA" w:rsidR="00DD01EC" w:rsidRPr="00DD01EC" w:rsidRDefault="005E39B0" w:rsidP="00DD01EC">
            <w:pPr>
              <w:rPr>
                <w:rFonts w:ascii="Arial" w:hAnsi="Arial" w:cs="Arial"/>
                <w:sz w:val="20"/>
                <w:szCs w:val="20"/>
              </w:rPr>
            </w:pPr>
            <w:r w:rsidRPr="00DD01EC">
              <w:rPr>
                <w:rFonts w:ascii="Arial" w:hAnsi="Arial" w:cs="Arial"/>
                <w:sz w:val="20"/>
                <w:szCs w:val="20"/>
              </w:rPr>
              <w:t>Esquadrias</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12F36760" w14:textId="6B53B5A8" w:rsidR="00DD01EC" w:rsidRPr="00DD01EC" w:rsidRDefault="005E39B0" w:rsidP="00DD01EC">
            <w:pPr>
              <w:rPr>
                <w:rFonts w:ascii="Calibri" w:hAnsi="Calibri" w:cs="Times New Roman"/>
                <w:color w:val="000000"/>
                <w:sz w:val="20"/>
                <w:szCs w:val="20"/>
              </w:rPr>
            </w:pPr>
            <w:r w:rsidRPr="00DD01EC">
              <w:rPr>
                <w:rFonts w:ascii="Calibri" w:hAnsi="Calibri" w:cs="Times New Roman"/>
                <w:color w:val="000000"/>
                <w:sz w:val="20"/>
                <w:szCs w:val="20"/>
              </w:rPr>
              <w:t xml:space="preserve"> R$                 -   </w:t>
            </w:r>
          </w:p>
        </w:tc>
        <w:tc>
          <w:tcPr>
            <w:tcW w:w="1200" w:type="dxa"/>
            <w:gridSpan w:val="5"/>
            <w:tcBorders>
              <w:top w:val="nil"/>
              <w:left w:val="nil"/>
              <w:bottom w:val="single" w:sz="4" w:space="0" w:color="auto"/>
              <w:right w:val="single" w:sz="4" w:space="0" w:color="auto"/>
            </w:tcBorders>
            <w:shd w:val="clear" w:color="auto" w:fill="auto"/>
            <w:noWrap/>
            <w:vAlign w:val="bottom"/>
            <w:hideMark/>
          </w:tcPr>
          <w:p w14:paraId="1ED193B6" w14:textId="1A67A204" w:rsidR="00DD01EC" w:rsidRPr="00DD01EC" w:rsidRDefault="005E39B0" w:rsidP="00DD01EC">
            <w:pPr>
              <w:jc w:val="right"/>
              <w:rPr>
                <w:rFonts w:ascii="Calibri" w:hAnsi="Calibri" w:cs="Times New Roman"/>
                <w:color w:val="000000"/>
                <w:sz w:val="20"/>
                <w:szCs w:val="20"/>
              </w:rPr>
            </w:pPr>
            <w:r>
              <w:rPr>
                <w:rFonts w:ascii="Calibri" w:hAnsi="Calibri" w:cs="Times New Roman"/>
                <w:color w:val="000000"/>
                <w:sz w:val="20"/>
                <w:szCs w:val="20"/>
              </w:rPr>
              <w:t>1.666,78</w:t>
            </w:r>
          </w:p>
        </w:tc>
        <w:tc>
          <w:tcPr>
            <w:tcW w:w="1723" w:type="dxa"/>
            <w:gridSpan w:val="3"/>
            <w:tcBorders>
              <w:top w:val="nil"/>
              <w:left w:val="nil"/>
              <w:bottom w:val="single" w:sz="4" w:space="0" w:color="auto"/>
              <w:right w:val="nil"/>
            </w:tcBorders>
            <w:shd w:val="clear" w:color="auto" w:fill="auto"/>
            <w:noWrap/>
            <w:vAlign w:val="bottom"/>
            <w:hideMark/>
          </w:tcPr>
          <w:p w14:paraId="691C6BAE" w14:textId="0BCDC469" w:rsidR="00DD01EC" w:rsidRPr="00DD01EC" w:rsidRDefault="005E39B0" w:rsidP="00DD01EC">
            <w:pPr>
              <w:rPr>
                <w:rFonts w:ascii="Calibri" w:hAnsi="Calibri" w:cs="Times New Roman"/>
                <w:color w:val="000000"/>
                <w:sz w:val="20"/>
                <w:szCs w:val="20"/>
              </w:rPr>
            </w:pPr>
            <w:r w:rsidRPr="00DD01EC">
              <w:rPr>
                <w:rFonts w:ascii="Calibri" w:hAnsi="Calibri" w:cs="Times New Roman"/>
                <w:color w:val="000000"/>
                <w:sz w:val="20"/>
                <w:szCs w:val="20"/>
              </w:rPr>
              <w:t> </w:t>
            </w:r>
          </w:p>
        </w:tc>
        <w:tc>
          <w:tcPr>
            <w:tcW w:w="1337" w:type="dxa"/>
            <w:gridSpan w:val="4"/>
            <w:tcBorders>
              <w:top w:val="nil"/>
              <w:left w:val="single" w:sz="4" w:space="0" w:color="auto"/>
              <w:bottom w:val="nil"/>
              <w:right w:val="nil"/>
            </w:tcBorders>
            <w:shd w:val="clear" w:color="auto" w:fill="auto"/>
            <w:noWrap/>
            <w:vAlign w:val="bottom"/>
            <w:hideMark/>
          </w:tcPr>
          <w:p w14:paraId="025BE5C1" w14:textId="77777777" w:rsidR="00DD01EC" w:rsidRPr="00DD01EC" w:rsidRDefault="00DD01EC" w:rsidP="00DD01EC">
            <w:pPr>
              <w:rPr>
                <w:rFonts w:ascii="Calibri" w:hAnsi="Calibri" w:cs="Times New Roman"/>
                <w:color w:val="000000"/>
                <w:sz w:val="20"/>
                <w:szCs w:val="20"/>
              </w:rPr>
            </w:pPr>
            <w:r w:rsidRPr="00DD01EC">
              <w:rPr>
                <w:rFonts w:ascii="Calibri" w:hAnsi="Calibri" w:cs="Times New Roman"/>
                <w:color w:val="000000"/>
                <w:sz w:val="20"/>
                <w:szCs w:val="20"/>
              </w:rPr>
              <w:t> </w:t>
            </w:r>
          </w:p>
        </w:tc>
        <w:tc>
          <w:tcPr>
            <w:tcW w:w="222" w:type="dxa"/>
            <w:gridSpan w:val="2"/>
            <w:tcBorders>
              <w:top w:val="nil"/>
              <w:left w:val="nil"/>
              <w:bottom w:val="nil"/>
              <w:right w:val="nil"/>
            </w:tcBorders>
            <w:shd w:val="clear" w:color="auto" w:fill="auto"/>
            <w:noWrap/>
            <w:vAlign w:val="bottom"/>
            <w:hideMark/>
          </w:tcPr>
          <w:p w14:paraId="1A89D40A" w14:textId="77777777" w:rsidR="00DD01EC" w:rsidRPr="00DD01EC" w:rsidRDefault="00DD01EC" w:rsidP="00DD01EC">
            <w:pPr>
              <w:jc w:val="center"/>
              <w:rPr>
                <w:rFonts w:ascii="Calibri" w:hAnsi="Calibri" w:cs="Times New Roman"/>
                <w:color w:val="000000"/>
                <w:sz w:val="20"/>
                <w:szCs w:val="20"/>
              </w:rPr>
            </w:pPr>
          </w:p>
        </w:tc>
      </w:tr>
      <w:tr w:rsidR="00DD01EC" w:rsidRPr="00DD01EC" w14:paraId="7FD2E460" w14:textId="77777777" w:rsidTr="005E39B0">
        <w:trPr>
          <w:gridAfter w:val="4"/>
          <w:wAfter w:w="878" w:type="dxa"/>
          <w:trHeight w:val="300"/>
        </w:trPr>
        <w:tc>
          <w:tcPr>
            <w:tcW w:w="550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58EC68" w14:textId="2CBC6623" w:rsidR="00DD01EC" w:rsidRPr="00DD01EC" w:rsidRDefault="005E39B0" w:rsidP="008D4DC7">
            <w:pPr>
              <w:rPr>
                <w:rFonts w:ascii="Arial" w:hAnsi="Arial" w:cs="Arial"/>
                <w:b/>
                <w:bCs/>
                <w:sz w:val="20"/>
                <w:szCs w:val="20"/>
              </w:rPr>
            </w:pPr>
            <w:r w:rsidRPr="00DD01EC">
              <w:rPr>
                <w:rFonts w:ascii="Arial" w:hAnsi="Arial" w:cs="Arial"/>
                <w:b/>
                <w:bCs/>
                <w:sz w:val="20"/>
                <w:szCs w:val="20"/>
              </w:rPr>
              <w:t>Total geral para limpeza da área total</w:t>
            </w:r>
          </w:p>
        </w:tc>
        <w:tc>
          <w:tcPr>
            <w:tcW w:w="1723" w:type="dxa"/>
            <w:gridSpan w:val="3"/>
            <w:tcBorders>
              <w:top w:val="nil"/>
              <w:left w:val="nil"/>
              <w:bottom w:val="single" w:sz="4" w:space="0" w:color="auto"/>
              <w:right w:val="nil"/>
            </w:tcBorders>
            <w:shd w:val="clear" w:color="auto" w:fill="F2F2F2" w:themeFill="background1" w:themeFillShade="F2"/>
            <w:noWrap/>
            <w:vAlign w:val="center"/>
            <w:hideMark/>
          </w:tcPr>
          <w:p w14:paraId="2172282D" w14:textId="6D5F3D72" w:rsidR="00DD01EC" w:rsidRPr="00DD01EC" w:rsidRDefault="005E39B0" w:rsidP="00DD01EC">
            <w:pPr>
              <w:rPr>
                <w:rFonts w:ascii="Arial" w:hAnsi="Arial" w:cs="Arial"/>
                <w:b/>
                <w:bCs/>
                <w:sz w:val="20"/>
                <w:szCs w:val="20"/>
              </w:rPr>
            </w:pPr>
            <w:r w:rsidRPr="00DD01EC">
              <w:rPr>
                <w:rFonts w:ascii="Arial" w:hAnsi="Arial" w:cs="Arial"/>
                <w:b/>
                <w:bCs/>
                <w:sz w:val="20"/>
                <w:szCs w:val="20"/>
              </w:rPr>
              <w:t> </w:t>
            </w:r>
          </w:p>
        </w:tc>
        <w:tc>
          <w:tcPr>
            <w:tcW w:w="1337" w:type="dxa"/>
            <w:gridSpan w:val="4"/>
            <w:tcBorders>
              <w:top w:val="nil"/>
              <w:left w:val="single" w:sz="4" w:space="0" w:color="auto"/>
              <w:bottom w:val="nil"/>
              <w:right w:val="nil"/>
            </w:tcBorders>
            <w:shd w:val="clear" w:color="auto" w:fill="auto"/>
            <w:noWrap/>
            <w:vAlign w:val="center"/>
            <w:hideMark/>
          </w:tcPr>
          <w:p w14:paraId="337C0A62" w14:textId="77777777" w:rsidR="00DD01EC" w:rsidRPr="00DD01EC" w:rsidRDefault="00DD01EC" w:rsidP="00DD01EC">
            <w:pPr>
              <w:rPr>
                <w:rFonts w:ascii="Arial" w:hAnsi="Arial" w:cs="Arial"/>
                <w:b/>
                <w:bCs/>
                <w:sz w:val="20"/>
                <w:szCs w:val="20"/>
              </w:rPr>
            </w:pPr>
            <w:r w:rsidRPr="00DD01EC">
              <w:rPr>
                <w:rFonts w:ascii="Arial" w:hAnsi="Arial" w:cs="Arial"/>
                <w:b/>
                <w:bCs/>
                <w:sz w:val="20"/>
                <w:szCs w:val="20"/>
              </w:rPr>
              <w:t> </w:t>
            </w:r>
          </w:p>
        </w:tc>
        <w:tc>
          <w:tcPr>
            <w:tcW w:w="222" w:type="dxa"/>
            <w:gridSpan w:val="2"/>
            <w:tcBorders>
              <w:top w:val="nil"/>
              <w:left w:val="nil"/>
              <w:bottom w:val="nil"/>
              <w:right w:val="nil"/>
            </w:tcBorders>
            <w:shd w:val="clear" w:color="auto" w:fill="auto"/>
            <w:noWrap/>
            <w:vAlign w:val="center"/>
            <w:hideMark/>
          </w:tcPr>
          <w:p w14:paraId="38A728BE" w14:textId="77777777" w:rsidR="00DD01EC" w:rsidRPr="00DD01EC" w:rsidRDefault="00DD01EC" w:rsidP="00DD01EC">
            <w:pPr>
              <w:jc w:val="center"/>
              <w:rPr>
                <w:rFonts w:ascii="Arial" w:hAnsi="Arial" w:cs="Arial"/>
                <w:b/>
                <w:bCs/>
                <w:sz w:val="20"/>
                <w:szCs w:val="20"/>
              </w:rPr>
            </w:pPr>
          </w:p>
        </w:tc>
      </w:tr>
    </w:tbl>
    <w:p w14:paraId="14AAAB9B" w14:textId="77777777" w:rsidR="00DD01EC" w:rsidRPr="00C76351" w:rsidRDefault="00DD01EC" w:rsidP="00A446E8">
      <w:pPr>
        <w:jc w:val="center"/>
        <w:rPr>
          <w:rFonts w:ascii="Arial" w:hAnsi="Arial" w:cs="Arial"/>
          <w:b/>
          <w:bCs/>
          <w:sz w:val="20"/>
          <w:szCs w:val="20"/>
        </w:rPr>
      </w:pPr>
    </w:p>
    <w:p w14:paraId="72860A62" w14:textId="77777777" w:rsidR="00DD01EC" w:rsidRPr="00C76351" w:rsidRDefault="00DD01EC" w:rsidP="00A446E8">
      <w:pPr>
        <w:jc w:val="center"/>
        <w:rPr>
          <w:rFonts w:ascii="Arial" w:hAnsi="Arial" w:cs="Arial"/>
          <w:b/>
          <w:bCs/>
          <w:sz w:val="20"/>
          <w:szCs w:val="20"/>
        </w:rPr>
      </w:pPr>
    </w:p>
    <w:p w14:paraId="1B4950D5" w14:textId="77777777" w:rsidR="00DD01EC" w:rsidRPr="00C76351" w:rsidRDefault="00DD01EC" w:rsidP="00A446E8">
      <w:pPr>
        <w:jc w:val="center"/>
        <w:rPr>
          <w:rFonts w:ascii="Arial" w:hAnsi="Arial" w:cs="Arial"/>
          <w:b/>
          <w:bCs/>
          <w:sz w:val="20"/>
          <w:szCs w:val="20"/>
        </w:rPr>
      </w:pPr>
    </w:p>
    <w:p w14:paraId="7F4C70E6" w14:textId="77777777" w:rsidR="00C76351" w:rsidRPr="00C76351" w:rsidRDefault="00C76351" w:rsidP="00A446E8">
      <w:pPr>
        <w:jc w:val="center"/>
        <w:rPr>
          <w:rFonts w:ascii="Arial" w:hAnsi="Arial" w:cs="Arial"/>
          <w:b/>
          <w:bCs/>
          <w:sz w:val="20"/>
          <w:szCs w:val="20"/>
        </w:rPr>
      </w:pPr>
    </w:p>
    <w:p w14:paraId="329416E6" w14:textId="77777777" w:rsidR="00C76351" w:rsidRPr="00C76351" w:rsidRDefault="00C76351" w:rsidP="00A446E8">
      <w:pPr>
        <w:jc w:val="center"/>
        <w:rPr>
          <w:rFonts w:ascii="Arial" w:hAnsi="Arial" w:cs="Arial"/>
          <w:b/>
          <w:bCs/>
          <w:sz w:val="20"/>
          <w:szCs w:val="20"/>
        </w:rPr>
      </w:pPr>
    </w:p>
    <w:p w14:paraId="763F4C65" w14:textId="77777777" w:rsidR="00C76351" w:rsidRPr="00C76351" w:rsidRDefault="00C76351" w:rsidP="00A446E8">
      <w:pPr>
        <w:jc w:val="center"/>
        <w:rPr>
          <w:rFonts w:ascii="Arial" w:hAnsi="Arial" w:cs="Arial"/>
          <w:b/>
          <w:bCs/>
          <w:sz w:val="20"/>
          <w:szCs w:val="20"/>
        </w:rPr>
      </w:pPr>
    </w:p>
    <w:p w14:paraId="7562AC89" w14:textId="77777777" w:rsidR="00C76351" w:rsidRPr="00C76351" w:rsidRDefault="00C76351" w:rsidP="00A446E8">
      <w:pPr>
        <w:jc w:val="center"/>
        <w:rPr>
          <w:rFonts w:ascii="Arial" w:hAnsi="Arial" w:cs="Arial"/>
          <w:b/>
          <w:bCs/>
          <w:sz w:val="20"/>
          <w:szCs w:val="20"/>
        </w:rPr>
      </w:pPr>
    </w:p>
    <w:p w14:paraId="6581E8B2" w14:textId="77777777" w:rsidR="00C76351" w:rsidRPr="00C76351" w:rsidRDefault="00C76351" w:rsidP="00A446E8">
      <w:pPr>
        <w:jc w:val="center"/>
        <w:rPr>
          <w:rFonts w:ascii="Arial" w:hAnsi="Arial" w:cs="Arial"/>
          <w:b/>
          <w:bCs/>
          <w:sz w:val="20"/>
          <w:szCs w:val="20"/>
        </w:rPr>
      </w:pPr>
    </w:p>
    <w:p w14:paraId="43C8E847" w14:textId="77777777" w:rsidR="00C76351" w:rsidRPr="00C76351" w:rsidRDefault="00C76351" w:rsidP="00A446E8">
      <w:pPr>
        <w:jc w:val="center"/>
        <w:rPr>
          <w:rFonts w:ascii="Arial" w:hAnsi="Arial" w:cs="Arial"/>
          <w:b/>
          <w:bCs/>
          <w:sz w:val="20"/>
          <w:szCs w:val="20"/>
        </w:rPr>
      </w:pPr>
    </w:p>
    <w:p w14:paraId="0D83D00D" w14:textId="77777777" w:rsidR="00C76351" w:rsidRPr="00C76351" w:rsidRDefault="00C76351" w:rsidP="00A446E8">
      <w:pPr>
        <w:jc w:val="center"/>
        <w:rPr>
          <w:rFonts w:ascii="Arial" w:hAnsi="Arial" w:cs="Arial"/>
          <w:b/>
          <w:bCs/>
          <w:sz w:val="20"/>
          <w:szCs w:val="20"/>
        </w:rPr>
      </w:pPr>
    </w:p>
    <w:p w14:paraId="14D1378D" w14:textId="77777777" w:rsidR="00C76351" w:rsidRPr="00C76351" w:rsidRDefault="00C76351" w:rsidP="00A446E8">
      <w:pPr>
        <w:jc w:val="center"/>
        <w:rPr>
          <w:rFonts w:ascii="Arial" w:hAnsi="Arial" w:cs="Arial"/>
          <w:b/>
          <w:bCs/>
          <w:sz w:val="20"/>
          <w:szCs w:val="20"/>
        </w:rPr>
      </w:pPr>
    </w:p>
    <w:p w14:paraId="394CD1DF" w14:textId="77777777" w:rsidR="00C76351" w:rsidRPr="00C76351" w:rsidRDefault="00C76351" w:rsidP="00A446E8">
      <w:pPr>
        <w:jc w:val="center"/>
        <w:rPr>
          <w:rFonts w:ascii="Arial" w:hAnsi="Arial" w:cs="Arial"/>
          <w:b/>
          <w:bCs/>
          <w:sz w:val="20"/>
          <w:szCs w:val="20"/>
        </w:rPr>
      </w:pPr>
    </w:p>
    <w:p w14:paraId="531C33F3" w14:textId="77777777" w:rsidR="00C76351" w:rsidRPr="00C76351" w:rsidRDefault="00C76351" w:rsidP="00A446E8">
      <w:pPr>
        <w:jc w:val="center"/>
        <w:rPr>
          <w:rFonts w:ascii="Arial" w:hAnsi="Arial" w:cs="Arial"/>
          <w:b/>
          <w:bCs/>
          <w:sz w:val="20"/>
          <w:szCs w:val="20"/>
        </w:rPr>
      </w:pPr>
    </w:p>
    <w:p w14:paraId="7C01C63E" w14:textId="77777777" w:rsidR="00C76351" w:rsidRPr="00C76351" w:rsidRDefault="00C76351" w:rsidP="00A446E8">
      <w:pPr>
        <w:jc w:val="center"/>
        <w:rPr>
          <w:rFonts w:ascii="Arial" w:hAnsi="Arial" w:cs="Arial"/>
          <w:b/>
          <w:bCs/>
          <w:sz w:val="20"/>
          <w:szCs w:val="20"/>
        </w:rPr>
      </w:pPr>
    </w:p>
    <w:p w14:paraId="6B1F37F9" w14:textId="77777777" w:rsidR="00C76351" w:rsidRPr="00C76351" w:rsidRDefault="00C76351" w:rsidP="00A446E8">
      <w:pPr>
        <w:jc w:val="center"/>
        <w:rPr>
          <w:rFonts w:ascii="Arial" w:hAnsi="Arial" w:cs="Arial"/>
          <w:b/>
          <w:bCs/>
          <w:sz w:val="20"/>
          <w:szCs w:val="20"/>
        </w:rPr>
      </w:pPr>
    </w:p>
    <w:p w14:paraId="27B34A9D" w14:textId="77777777" w:rsidR="00C76351" w:rsidRPr="00C76351" w:rsidRDefault="00C76351" w:rsidP="00A446E8">
      <w:pPr>
        <w:jc w:val="center"/>
        <w:rPr>
          <w:rFonts w:ascii="Arial" w:hAnsi="Arial" w:cs="Arial"/>
          <w:b/>
          <w:bCs/>
          <w:sz w:val="20"/>
          <w:szCs w:val="20"/>
        </w:rPr>
      </w:pPr>
    </w:p>
    <w:p w14:paraId="244225F4" w14:textId="77777777" w:rsidR="00C76351" w:rsidRPr="00C76351" w:rsidRDefault="00C76351" w:rsidP="00A446E8">
      <w:pPr>
        <w:jc w:val="center"/>
        <w:rPr>
          <w:rFonts w:ascii="Arial" w:hAnsi="Arial" w:cs="Arial"/>
          <w:b/>
          <w:bCs/>
          <w:sz w:val="20"/>
          <w:szCs w:val="20"/>
        </w:rPr>
      </w:pPr>
    </w:p>
    <w:p w14:paraId="18B6CEF8" w14:textId="77777777" w:rsidR="00C76351" w:rsidRDefault="00C76351" w:rsidP="00A446E8">
      <w:pPr>
        <w:jc w:val="center"/>
        <w:rPr>
          <w:rFonts w:ascii="Arial" w:hAnsi="Arial" w:cs="Arial"/>
          <w:b/>
          <w:bCs/>
          <w:sz w:val="20"/>
          <w:szCs w:val="20"/>
        </w:rPr>
      </w:pPr>
    </w:p>
    <w:p w14:paraId="382EC4F4" w14:textId="77777777" w:rsidR="00C76351" w:rsidRDefault="00C76351" w:rsidP="00A446E8">
      <w:pPr>
        <w:jc w:val="center"/>
        <w:rPr>
          <w:rFonts w:ascii="Arial" w:hAnsi="Arial" w:cs="Arial"/>
          <w:b/>
          <w:bCs/>
          <w:sz w:val="20"/>
          <w:szCs w:val="20"/>
        </w:rPr>
      </w:pPr>
    </w:p>
    <w:p w14:paraId="75469BB4" w14:textId="77777777" w:rsidR="00C76351" w:rsidRDefault="00C76351" w:rsidP="00A446E8">
      <w:pPr>
        <w:jc w:val="center"/>
        <w:rPr>
          <w:rFonts w:ascii="Arial" w:hAnsi="Arial" w:cs="Arial"/>
          <w:b/>
          <w:bCs/>
          <w:sz w:val="20"/>
          <w:szCs w:val="20"/>
        </w:rPr>
      </w:pPr>
    </w:p>
    <w:p w14:paraId="30D04B24" w14:textId="77777777" w:rsidR="00C76351" w:rsidRDefault="00C76351" w:rsidP="00A446E8">
      <w:pPr>
        <w:jc w:val="center"/>
        <w:rPr>
          <w:rFonts w:ascii="Arial" w:hAnsi="Arial" w:cs="Arial"/>
          <w:b/>
          <w:bCs/>
          <w:sz w:val="20"/>
          <w:szCs w:val="20"/>
        </w:rPr>
      </w:pPr>
    </w:p>
    <w:p w14:paraId="41DF7C92" w14:textId="77777777" w:rsidR="00C76351" w:rsidRDefault="00C76351" w:rsidP="00A446E8">
      <w:pPr>
        <w:jc w:val="center"/>
        <w:rPr>
          <w:rFonts w:ascii="Arial" w:hAnsi="Arial" w:cs="Arial"/>
          <w:b/>
          <w:bCs/>
          <w:sz w:val="20"/>
          <w:szCs w:val="20"/>
        </w:rPr>
      </w:pPr>
    </w:p>
    <w:p w14:paraId="35BAB45F" w14:textId="77777777" w:rsidR="00C76351" w:rsidRDefault="00C76351" w:rsidP="00A446E8">
      <w:pPr>
        <w:jc w:val="center"/>
        <w:rPr>
          <w:rFonts w:ascii="Arial" w:hAnsi="Arial" w:cs="Arial"/>
          <w:b/>
          <w:bCs/>
          <w:sz w:val="20"/>
          <w:szCs w:val="20"/>
        </w:rPr>
      </w:pPr>
    </w:p>
    <w:p w14:paraId="56A6775A" w14:textId="77777777" w:rsidR="00C76351" w:rsidRDefault="00C76351" w:rsidP="00A446E8">
      <w:pPr>
        <w:jc w:val="center"/>
        <w:rPr>
          <w:rFonts w:ascii="Arial" w:hAnsi="Arial" w:cs="Arial"/>
          <w:b/>
          <w:bCs/>
          <w:sz w:val="20"/>
          <w:szCs w:val="20"/>
        </w:rPr>
      </w:pPr>
    </w:p>
    <w:p w14:paraId="4B3DA58A" w14:textId="77777777" w:rsidR="00C76351" w:rsidRDefault="00C76351" w:rsidP="00A446E8">
      <w:pPr>
        <w:jc w:val="center"/>
        <w:rPr>
          <w:rFonts w:ascii="Arial" w:hAnsi="Arial" w:cs="Arial"/>
          <w:b/>
          <w:bCs/>
          <w:sz w:val="20"/>
          <w:szCs w:val="20"/>
        </w:rPr>
      </w:pPr>
    </w:p>
    <w:p w14:paraId="170483EA" w14:textId="77777777" w:rsidR="00C76351" w:rsidRDefault="00C76351" w:rsidP="00A446E8">
      <w:pPr>
        <w:jc w:val="center"/>
        <w:rPr>
          <w:rFonts w:ascii="Arial" w:hAnsi="Arial" w:cs="Arial"/>
          <w:b/>
          <w:bCs/>
          <w:sz w:val="20"/>
          <w:szCs w:val="20"/>
        </w:rPr>
      </w:pPr>
    </w:p>
    <w:p w14:paraId="66CB031A" w14:textId="77777777" w:rsidR="00812CD5" w:rsidRDefault="00812CD5" w:rsidP="00C76351">
      <w:pPr>
        <w:spacing w:after="120" w:line="276" w:lineRule="auto"/>
        <w:ind w:left="-993" w:right="-17"/>
        <w:contextualSpacing/>
        <w:jc w:val="center"/>
        <w:rPr>
          <w:rFonts w:cs="Times New Roman"/>
          <w:b/>
          <w:color w:val="000000"/>
        </w:rPr>
      </w:pPr>
    </w:p>
    <w:p w14:paraId="65D39770" w14:textId="334A53A1" w:rsidR="00C76351" w:rsidRPr="00C76351" w:rsidRDefault="00C76351" w:rsidP="00C76351">
      <w:pPr>
        <w:spacing w:after="120" w:line="276" w:lineRule="auto"/>
        <w:ind w:left="-993" w:right="-17"/>
        <w:contextualSpacing/>
        <w:jc w:val="center"/>
        <w:rPr>
          <w:rFonts w:cs="Times New Roman"/>
          <w:b/>
          <w:color w:val="000000"/>
        </w:rPr>
      </w:pPr>
      <w:r w:rsidRPr="00C76351">
        <w:rPr>
          <w:rFonts w:cs="Times New Roman"/>
          <w:b/>
          <w:color w:val="000000"/>
        </w:rPr>
        <w:t xml:space="preserve">LOTE </w:t>
      </w:r>
      <w:r>
        <w:rPr>
          <w:rFonts w:cs="Times New Roman"/>
          <w:b/>
          <w:color w:val="000000"/>
        </w:rPr>
        <w:t>II</w:t>
      </w:r>
    </w:p>
    <w:p w14:paraId="5AEB34B3" w14:textId="47A3F28C" w:rsidR="00F43FC7" w:rsidRPr="00461CB6" w:rsidRDefault="00F43FC7" w:rsidP="00F43FC7">
      <w:pPr>
        <w:autoSpaceDE w:val="0"/>
        <w:autoSpaceDN w:val="0"/>
        <w:adjustRightInd w:val="0"/>
        <w:ind w:left="-993"/>
        <w:jc w:val="center"/>
        <w:rPr>
          <w:rFonts w:ascii="Times New Roman" w:hAnsi="Times New Roman" w:cs="Times New Roman"/>
          <w:sz w:val="22"/>
          <w:szCs w:val="22"/>
        </w:rPr>
      </w:pPr>
      <w:r w:rsidRPr="00461CB6">
        <w:rPr>
          <w:rFonts w:ascii="Times New Roman" w:hAnsi="Times New Roman" w:cs="Times New Roman"/>
          <w:sz w:val="22"/>
          <w:szCs w:val="22"/>
        </w:rPr>
        <w:t>MO</w:t>
      </w:r>
      <w:r>
        <w:rPr>
          <w:rFonts w:ascii="Times New Roman" w:hAnsi="Times New Roman" w:cs="Times New Roman"/>
          <w:sz w:val="22"/>
          <w:szCs w:val="22"/>
        </w:rPr>
        <w:t>DELOS DE PLANILHAS</w:t>
      </w:r>
      <w:r w:rsidRPr="00461CB6">
        <w:rPr>
          <w:rFonts w:ascii="Times New Roman" w:hAnsi="Times New Roman" w:cs="Times New Roman"/>
          <w:sz w:val="22"/>
          <w:szCs w:val="22"/>
        </w:rPr>
        <w:t xml:space="preserve"> DE CUSTO E FORMAÇÃO DE PREÇO</w:t>
      </w:r>
    </w:p>
    <w:p w14:paraId="1E265331" w14:textId="77777777" w:rsidR="00C76351" w:rsidRDefault="00C76351" w:rsidP="00C76351">
      <w:pPr>
        <w:spacing w:after="120" w:line="276" w:lineRule="auto"/>
        <w:ind w:right="-17"/>
        <w:contextualSpacing/>
        <w:jc w:val="center"/>
        <w:rPr>
          <w:rFonts w:cs="Times New Roman"/>
          <w:b/>
          <w:color w:val="000000"/>
          <w:sz w:val="20"/>
          <w:szCs w:val="20"/>
        </w:rPr>
      </w:pPr>
    </w:p>
    <w:p w14:paraId="3F524515" w14:textId="4E5DA470" w:rsidR="00C76351" w:rsidRPr="00392E2D" w:rsidRDefault="00C76351" w:rsidP="00C76351">
      <w:pPr>
        <w:rPr>
          <w:rFonts w:cs="Arial"/>
          <w:sz w:val="20"/>
          <w:szCs w:val="20"/>
        </w:rPr>
      </w:pPr>
      <w:r>
        <w:rPr>
          <w:rFonts w:cs="Arial"/>
          <w:sz w:val="20"/>
          <w:szCs w:val="20"/>
        </w:rPr>
        <w:t>UNIFORME</w:t>
      </w:r>
      <w:r w:rsidR="00B21E8D">
        <w:rPr>
          <w:rFonts w:cs="Arial"/>
          <w:sz w:val="20"/>
          <w:szCs w:val="20"/>
        </w:rPr>
        <w:t>S</w:t>
      </w:r>
    </w:p>
    <w:tbl>
      <w:tblPr>
        <w:tblW w:w="8946" w:type="dxa"/>
        <w:tblInd w:w="55" w:type="dxa"/>
        <w:tblLayout w:type="fixed"/>
        <w:tblCellMar>
          <w:left w:w="70" w:type="dxa"/>
          <w:right w:w="70" w:type="dxa"/>
        </w:tblCellMar>
        <w:tblLook w:val="04A0" w:firstRow="1" w:lastRow="0" w:firstColumn="1" w:lastColumn="0" w:noHBand="0" w:noVBand="1"/>
      </w:tblPr>
      <w:tblGrid>
        <w:gridCol w:w="3984"/>
        <w:gridCol w:w="992"/>
        <w:gridCol w:w="851"/>
        <w:gridCol w:w="992"/>
        <w:gridCol w:w="993"/>
        <w:gridCol w:w="1134"/>
      </w:tblGrid>
      <w:tr w:rsidR="00C76351" w:rsidRPr="00C16009" w14:paraId="6C346ADE" w14:textId="77777777" w:rsidTr="00C76351">
        <w:trPr>
          <w:trHeight w:val="690"/>
        </w:trPr>
        <w:tc>
          <w:tcPr>
            <w:tcW w:w="398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2311F01" w14:textId="77777777" w:rsidR="00C76351" w:rsidRPr="00C16009" w:rsidRDefault="00C76351" w:rsidP="00C76351">
            <w:pPr>
              <w:jc w:val="center"/>
              <w:rPr>
                <w:rFonts w:ascii="Arial" w:hAnsi="Arial" w:cs="Arial"/>
                <w:b/>
                <w:bCs/>
                <w:color w:val="000000"/>
              </w:rPr>
            </w:pPr>
            <w:r w:rsidRPr="00C16009">
              <w:rPr>
                <w:rFonts w:ascii="Calibri" w:hAnsi="Calibri" w:cs="Times New Roman"/>
                <w:b/>
                <w:bCs/>
              </w:rPr>
              <w:t>Descrição</w:t>
            </w:r>
          </w:p>
        </w:tc>
        <w:tc>
          <w:tcPr>
            <w:tcW w:w="992" w:type="dxa"/>
            <w:tcBorders>
              <w:top w:val="single" w:sz="4" w:space="0" w:color="auto"/>
              <w:left w:val="nil"/>
              <w:bottom w:val="single" w:sz="4" w:space="0" w:color="auto"/>
              <w:right w:val="single" w:sz="4" w:space="0" w:color="auto"/>
            </w:tcBorders>
            <w:shd w:val="clear" w:color="000000" w:fill="BFBFBF"/>
            <w:vAlign w:val="center"/>
          </w:tcPr>
          <w:p w14:paraId="417F442D" w14:textId="77777777" w:rsidR="00C76351" w:rsidRPr="00C16009" w:rsidRDefault="00C76351" w:rsidP="00C76351">
            <w:pPr>
              <w:jc w:val="center"/>
              <w:rPr>
                <w:rFonts w:ascii="Arial" w:hAnsi="Arial" w:cs="Arial"/>
                <w:b/>
                <w:bCs/>
                <w:color w:val="000000"/>
              </w:rPr>
            </w:pPr>
            <w:r w:rsidRPr="00C16009">
              <w:rPr>
                <w:rFonts w:ascii="Calibri" w:hAnsi="Calibri" w:cs="Times New Roman"/>
                <w:b/>
                <w:bCs/>
              </w:rPr>
              <w:t>Unidade</w:t>
            </w:r>
          </w:p>
        </w:tc>
        <w:tc>
          <w:tcPr>
            <w:tcW w:w="85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A6751E2" w14:textId="77777777" w:rsidR="00C76351" w:rsidRDefault="00C76351" w:rsidP="00C76351">
            <w:pPr>
              <w:jc w:val="center"/>
              <w:rPr>
                <w:rFonts w:ascii="Calibri" w:hAnsi="Calibri" w:cs="Times New Roman"/>
                <w:b/>
                <w:bCs/>
              </w:rPr>
            </w:pPr>
            <w:proofErr w:type="spellStart"/>
            <w:r w:rsidRPr="00C16009">
              <w:rPr>
                <w:rFonts w:ascii="Calibri" w:hAnsi="Calibri" w:cs="Times New Roman"/>
                <w:b/>
                <w:bCs/>
              </w:rPr>
              <w:t>Qnt</w:t>
            </w:r>
            <w:proofErr w:type="spellEnd"/>
          </w:p>
          <w:p w14:paraId="78BD1547" w14:textId="77777777" w:rsidR="00C76351" w:rsidRPr="00C16009" w:rsidRDefault="00C76351" w:rsidP="00C76351">
            <w:pPr>
              <w:jc w:val="center"/>
              <w:rPr>
                <w:rFonts w:ascii="Calibri" w:hAnsi="Calibri" w:cs="Times New Roman"/>
                <w:b/>
                <w:bCs/>
              </w:rPr>
            </w:pPr>
            <w:r w:rsidRPr="00C16009">
              <w:rPr>
                <w:rFonts w:ascii="Calibri" w:hAnsi="Calibri" w:cs="Times New Roman"/>
                <w:b/>
                <w:bCs/>
              </w:rPr>
              <w:t>Anual</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08E63E41" w14:textId="77777777" w:rsidR="00C76351" w:rsidRDefault="00C76351" w:rsidP="00C76351">
            <w:pPr>
              <w:jc w:val="center"/>
              <w:rPr>
                <w:rFonts w:ascii="Calibri" w:hAnsi="Calibri" w:cs="Times New Roman"/>
                <w:b/>
                <w:bCs/>
              </w:rPr>
            </w:pPr>
            <w:r w:rsidRPr="00C16009">
              <w:rPr>
                <w:rFonts w:ascii="Calibri" w:hAnsi="Calibri" w:cs="Times New Roman"/>
                <w:b/>
                <w:bCs/>
              </w:rPr>
              <w:t>Valor Unitário</w:t>
            </w:r>
          </w:p>
          <w:p w14:paraId="03EF0807" w14:textId="77777777" w:rsidR="00C76351" w:rsidRPr="00C16009" w:rsidRDefault="00C76351" w:rsidP="00C76351">
            <w:pPr>
              <w:jc w:val="center"/>
              <w:rPr>
                <w:rFonts w:ascii="Calibri" w:hAnsi="Calibri" w:cs="Times New Roman"/>
                <w:b/>
                <w:bCs/>
              </w:rPr>
            </w:pPr>
            <w:r>
              <w:rPr>
                <w:rFonts w:ascii="Calibri" w:hAnsi="Calibri" w:cs="Times New Roman"/>
                <w:b/>
                <w:bCs/>
              </w:rPr>
              <w:t>(R$)</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14:paraId="0413A1CE" w14:textId="77777777" w:rsidR="00C76351" w:rsidRPr="00C16009" w:rsidRDefault="00C76351" w:rsidP="00C76351">
            <w:pPr>
              <w:jc w:val="center"/>
              <w:rPr>
                <w:rFonts w:ascii="Calibri" w:hAnsi="Calibri" w:cs="Times New Roman"/>
                <w:b/>
                <w:bCs/>
              </w:rPr>
            </w:pPr>
            <w:r w:rsidRPr="00C16009">
              <w:rPr>
                <w:rFonts w:ascii="Calibri" w:hAnsi="Calibri" w:cs="Times New Roman"/>
                <w:b/>
                <w:bCs/>
              </w:rPr>
              <w:t>Valor Anual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033043A" w14:textId="77777777" w:rsidR="00C76351" w:rsidRDefault="00C76351" w:rsidP="00C76351">
            <w:pPr>
              <w:jc w:val="center"/>
              <w:rPr>
                <w:rFonts w:ascii="Calibri" w:hAnsi="Calibri" w:cs="Times New Roman"/>
                <w:b/>
                <w:bCs/>
              </w:rPr>
            </w:pPr>
            <w:r w:rsidRPr="00C16009">
              <w:rPr>
                <w:rFonts w:ascii="Calibri" w:hAnsi="Calibri" w:cs="Times New Roman"/>
                <w:b/>
                <w:bCs/>
              </w:rPr>
              <w:t>Valor Mensal</w:t>
            </w:r>
          </w:p>
          <w:p w14:paraId="4035D4E0" w14:textId="77777777" w:rsidR="00C76351" w:rsidRPr="00C16009" w:rsidRDefault="00C76351" w:rsidP="00C76351">
            <w:pPr>
              <w:jc w:val="center"/>
              <w:rPr>
                <w:rFonts w:ascii="Calibri" w:hAnsi="Calibri" w:cs="Times New Roman"/>
                <w:b/>
                <w:bCs/>
              </w:rPr>
            </w:pPr>
            <w:r>
              <w:rPr>
                <w:rFonts w:ascii="Calibri" w:hAnsi="Calibri" w:cs="Times New Roman"/>
                <w:b/>
                <w:bCs/>
              </w:rPr>
              <w:t>(R$)</w:t>
            </w:r>
          </w:p>
        </w:tc>
      </w:tr>
      <w:tr w:rsidR="00C76351" w:rsidRPr="00C16009" w14:paraId="21123609"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B88A" w14:textId="77777777" w:rsidR="00C76351" w:rsidRPr="00C16009" w:rsidRDefault="00C76351" w:rsidP="00C76351">
            <w:pPr>
              <w:jc w:val="both"/>
              <w:rPr>
                <w:rFonts w:cs="Arial"/>
                <w:sz w:val="20"/>
                <w:szCs w:val="20"/>
              </w:rPr>
            </w:pPr>
            <w:r w:rsidRPr="00C16009">
              <w:rPr>
                <w:rFonts w:cs="Arial"/>
                <w:sz w:val="20"/>
                <w:szCs w:val="20"/>
              </w:rPr>
              <w:t>Calça comprida</w:t>
            </w:r>
            <w:r w:rsidRPr="00392E2D">
              <w:rPr>
                <w:rFonts w:cs="Arial"/>
                <w:sz w:val="20"/>
                <w:szCs w:val="20"/>
              </w:rPr>
              <w:t xml:space="preserve"> com nome e logotipo de identificação da empresa</w:t>
            </w:r>
          </w:p>
        </w:tc>
        <w:tc>
          <w:tcPr>
            <w:tcW w:w="992" w:type="dxa"/>
            <w:tcBorders>
              <w:top w:val="single" w:sz="4" w:space="0" w:color="auto"/>
              <w:left w:val="nil"/>
              <w:bottom w:val="single" w:sz="4" w:space="0" w:color="auto"/>
              <w:right w:val="single" w:sz="4" w:space="0" w:color="auto"/>
            </w:tcBorders>
            <w:vAlign w:val="center"/>
          </w:tcPr>
          <w:p w14:paraId="14586392" w14:textId="77777777" w:rsidR="00C76351" w:rsidRPr="00367C7A" w:rsidRDefault="00C76351" w:rsidP="00C76351">
            <w:pPr>
              <w:jc w:val="center"/>
              <w:rPr>
                <w:rFonts w:cs="Arial"/>
                <w:sz w:val="20"/>
                <w:szCs w:val="20"/>
              </w:rPr>
            </w:pPr>
            <w:r>
              <w:rPr>
                <w:rFonts w:cs="Arial"/>
                <w:sz w:val="20"/>
                <w:szCs w:val="20"/>
              </w:rPr>
              <w:t>Und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09EEC" w14:textId="43A177F9" w:rsidR="00C76351" w:rsidRPr="00C16009" w:rsidRDefault="00812CD5" w:rsidP="00C76351">
            <w:pPr>
              <w:jc w:val="center"/>
              <w:rPr>
                <w:rFonts w:cs="Arial"/>
                <w:sz w:val="20"/>
                <w:szCs w:val="20"/>
              </w:rPr>
            </w:pPr>
            <w:r>
              <w:rPr>
                <w:rFonts w:cs="Arial"/>
                <w:sz w:val="20"/>
                <w:szCs w:val="20"/>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0D9721" w14:textId="77777777" w:rsidR="00C76351" w:rsidRPr="00C16009" w:rsidRDefault="00C76351"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6BAD33" w14:textId="77777777" w:rsidR="00C76351" w:rsidRPr="00C16009" w:rsidRDefault="00C76351"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E039B1" w14:textId="77777777" w:rsidR="00C76351" w:rsidRPr="00C16009" w:rsidRDefault="00C76351" w:rsidP="00C76351">
            <w:pPr>
              <w:jc w:val="center"/>
              <w:rPr>
                <w:rFonts w:cs="Arial"/>
                <w:sz w:val="20"/>
                <w:szCs w:val="20"/>
              </w:rPr>
            </w:pPr>
          </w:p>
        </w:tc>
      </w:tr>
      <w:tr w:rsidR="00C76351" w:rsidRPr="00C16009" w14:paraId="32D38E9A" w14:textId="77777777" w:rsidTr="00C76351">
        <w:trPr>
          <w:trHeight w:val="574"/>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BEFA" w14:textId="77777777" w:rsidR="00C76351" w:rsidRPr="00C16009" w:rsidRDefault="00C76351" w:rsidP="00C76351">
            <w:pPr>
              <w:jc w:val="both"/>
              <w:rPr>
                <w:rFonts w:cs="Arial"/>
                <w:sz w:val="20"/>
                <w:szCs w:val="20"/>
              </w:rPr>
            </w:pPr>
            <w:r w:rsidRPr="00367C7A">
              <w:rPr>
                <w:rFonts w:cs="Arial"/>
                <w:sz w:val="20"/>
                <w:szCs w:val="20"/>
              </w:rPr>
              <w:t>Camis</w:t>
            </w:r>
            <w:r w:rsidRPr="00C16009">
              <w:rPr>
                <w:rFonts w:cs="Arial"/>
                <w:sz w:val="20"/>
                <w:szCs w:val="20"/>
              </w:rPr>
              <w:t xml:space="preserve">a, </w:t>
            </w:r>
            <w:r w:rsidRPr="00392E2D">
              <w:rPr>
                <w:rFonts w:cs="Arial"/>
                <w:sz w:val="20"/>
                <w:szCs w:val="20"/>
              </w:rPr>
              <w:t>com nome e logotipo de identificação da empresa</w:t>
            </w:r>
            <w:r>
              <w:rPr>
                <w:rFonts w:cs="Arial"/>
                <w:sz w:val="20"/>
                <w:szCs w:val="20"/>
              </w:rPr>
              <w:t>.</w:t>
            </w:r>
          </w:p>
        </w:tc>
        <w:tc>
          <w:tcPr>
            <w:tcW w:w="992" w:type="dxa"/>
            <w:tcBorders>
              <w:top w:val="single" w:sz="4" w:space="0" w:color="auto"/>
              <w:left w:val="nil"/>
              <w:bottom w:val="single" w:sz="4" w:space="0" w:color="auto"/>
              <w:right w:val="single" w:sz="4" w:space="0" w:color="auto"/>
            </w:tcBorders>
            <w:vAlign w:val="center"/>
          </w:tcPr>
          <w:p w14:paraId="3B3E5024" w14:textId="77777777" w:rsidR="00C76351" w:rsidRPr="00367C7A" w:rsidRDefault="00C76351" w:rsidP="00C76351">
            <w:pPr>
              <w:jc w:val="center"/>
              <w:rPr>
                <w:rFonts w:cs="Arial"/>
                <w:sz w:val="20"/>
                <w:szCs w:val="20"/>
              </w:rPr>
            </w:pPr>
            <w:r>
              <w:rPr>
                <w:rFonts w:cs="Arial"/>
                <w:sz w:val="20"/>
                <w:szCs w:val="20"/>
              </w:rPr>
              <w:t>Und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54E51" w14:textId="03C4E217" w:rsidR="00C76351" w:rsidRPr="00C16009" w:rsidRDefault="00812CD5" w:rsidP="00C76351">
            <w:pPr>
              <w:jc w:val="center"/>
              <w:rPr>
                <w:rFonts w:cs="Arial"/>
                <w:sz w:val="20"/>
                <w:szCs w:val="20"/>
              </w:rPr>
            </w:pPr>
            <w:r>
              <w:rPr>
                <w:rFonts w:cs="Arial"/>
                <w:sz w:val="20"/>
                <w:szCs w:val="20"/>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EA6014" w14:textId="77777777" w:rsidR="00C76351" w:rsidRPr="00C16009" w:rsidRDefault="00C76351"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74B342" w14:textId="77777777" w:rsidR="00C76351" w:rsidRPr="00C16009" w:rsidRDefault="00C76351"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0DDC91" w14:textId="77777777" w:rsidR="00C76351" w:rsidRPr="00C16009" w:rsidRDefault="00C76351" w:rsidP="00C76351">
            <w:pPr>
              <w:jc w:val="center"/>
              <w:rPr>
                <w:rFonts w:cs="Arial"/>
                <w:sz w:val="20"/>
                <w:szCs w:val="20"/>
              </w:rPr>
            </w:pPr>
          </w:p>
        </w:tc>
      </w:tr>
      <w:tr w:rsidR="00C76351" w:rsidRPr="00C16009" w14:paraId="56164925"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2814F" w14:textId="77777777" w:rsidR="00C76351" w:rsidRPr="00C16009" w:rsidRDefault="00C76351" w:rsidP="00C76351">
            <w:pPr>
              <w:jc w:val="both"/>
              <w:rPr>
                <w:rFonts w:cs="Arial"/>
                <w:sz w:val="20"/>
                <w:szCs w:val="20"/>
              </w:rPr>
            </w:pPr>
            <w:r>
              <w:rPr>
                <w:rFonts w:cs="Arial"/>
                <w:sz w:val="20"/>
                <w:szCs w:val="20"/>
              </w:rPr>
              <w:t>S</w:t>
            </w:r>
            <w:r w:rsidRPr="00392E2D">
              <w:rPr>
                <w:rFonts w:cs="Arial"/>
                <w:sz w:val="20"/>
                <w:szCs w:val="20"/>
              </w:rPr>
              <w:t>apato fechado, em couro sintético macio, na cor preta, solado de borracha macia, flexível e antiderrapante</w:t>
            </w:r>
            <w:r>
              <w:rPr>
                <w:rFonts w:cs="Arial"/>
                <w:sz w:val="20"/>
                <w:szCs w:val="20"/>
              </w:rPr>
              <w:t>.</w:t>
            </w:r>
          </w:p>
        </w:tc>
        <w:tc>
          <w:tcPr>
            <w:tcW w:w="992" w:type="dxa"/>
            <w:tcBorders>
              <w:top w:val="single" w:sz="4" w:space="0" w:color="auto"/>
              <w:left w:val="nil"/>
              <w:bottom w:val="single" w:sz="4" w:space="0" w:color="auto"/>
              <w:right w:val="single" w:sz="4" w:space="0" w:color="auto"/>
            </w:tcBorders>
            <w:vAlign w:val="center"/>
          </w:tcPr>
          <w:p w14:paraId="55F7ABF5" w14:textId="77777777" w:rsidR="00C76351" w:rsidRPr="00367C7A" w:rsidRDefault="00C76351" w:rsidP="00C76351">
            <w:pPr>
              <w:jc w:val="center"/>
              <w:rPr>
                <w:rFonts w:cs="Arial"/>
                <w:sz w:val="20"/>
                <w:szCs w:val="20"/>
              </w:rPr>
            </w:pPr>
            <w:r>
              <w:rPr>
                <w:rFonts w:cs="Arial"/>
                <w:sz w:val="20"/>
                <w:szCs w:val="20"/>
              </w:rPr>
              <w:t>P</w:t>
            </w:r>
            <w:r w:rsidRPr="00367C7A">
              <w:rPr>
                <w:rFonts w:cs="Arial"/>
                <w:sz w:val="20"/>
                <w:szCs w:val="20"/>
              </w:rPr>
              <w:t>ar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CC460" w14:textId="77777777" w:rsidR="00C76351" w:rsidRPr="00C16009" w:rsidRDefault="00C76351" w:rsidP="00C76351">
            <w:pPr>
              <w:jc w:val="center"/>
              <w:rPr>
                <w:rFonts w:cs="Arial"/>
                <w:sz w:val="20"/>
                <w:szCs w:val="20"/>
              </w:rPr>
            </w:pPr>
            <w:r w:rsidRPr="00367C7A">
              <w:rPr>
                <w:rFonts w:cs="Arial"/>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565FB5" w14:textId="77777777" w:rsidR="00C76351" w:rsidRPr="00C16009" w:rsidRDefault="00C76351"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4A26B83" w14:textId="77777777" w:rsidR="00C76351" w:rsidRPr="00C16009" w:rsidRDefault="00C76351"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034260" w14:textId="77777777" w:rsidR="00C76351" w:rsidRPr="00C16009" w:rsidRDefault="00C76351" w:rsidP="00C76351">
            <w:pPr>
              <w:jc w:val="center"/>
              <w:rPr>
                <w:rFonts w:cs="Arial"/>
                <w:sz w:val="20"/>
                <w:szCs w:val="20"/>
              </w:rPr>
            </w:pPr>
          </w:p>
        </w:tc>
      </w:tr>
      <w:tr w:rsidR="00C76351" w:rsidRPr="00C16009" w14:paraId="10354E81"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3000FC57" w14:textId="77777777" w:rsidR="00C76351" w:rsidRPr="00392E2D" w:rsidRDefault="00C76351" w:rsidP="00C76351">
            <w:pPr>
              <w:jc w:val="both"/>
              <w:rPr>
                <w:rFonts w:cs="Arial"/>
                <w:sz w:val="20"/>
                <w:szCs w:val="20"/>
              </w:rPr>
            </w:pPr>
            <w:r>
              <w:rPr>
                <w:rFonts w:cs="Arial"/>
                <w:sz w:val="20"/>
                <w:szCs w:val="20"/>
              </w:rPr>
              <w:t>B</w:t>
            </w:r>
            <w:r w:rsidRPr="00392E2D">
              <w:rPr>
                <w:rFonts w:cs="Arial"/>
                <w:sz w:val="20"/>
                <w:szCs w:val="20"/>
              </w:rPr>
              <w:t>otas de borracha, leve, macia, flexível e antiderrapante</w:t>
            </w:r>
            <w:r>
              <w:rPr>
                <w:rFonts w:cs="Arial"/>
                <w:sz w:val="20"/>
                <w:szCs w:val="20"/>
              </w:rPr>
              <w:t xml:space="preserve"> (par)</w:t>
            </w:r>
          </w:p>
        </w:tc>
        <w:tc>
          <w:tcPr>
            <w:tcW w:w="992" w:type="dxa"/>
            <w:tcBorders>
              <w:top w:val="single" w:sz="4" w:space="0" w:color="auto"/>
              <w:left w:val="nil"/>
              <w:bottom w:val="single" w:sz="4" w:space="0" w:color="auto"/>
              <w:right w:val="single" w:sz="4" w:space="0" w:color="auto"/>
            </w:tcBorders>
            <w:vAlign w:val="center"/>
          </w:tcPr>
          <w:p w14:paraId="30DD5EA9" w14:textId="77777777" w:rsidR="00C76351" w:rsidRDefault="00C76351" w:rsidP="00C76351">
            <w:pPr>
              <w:jc w:val="center"/>
              <w:rPr>
                <w:rFonts w:cs="Arial"/>
                <w:sz w:val="20"/>
                <w:szCs w:val="20"/>
              </w:rPr>
            </w:pPr>
            <w:r>
              <w:rPr>
                <w:rFonts w:cs="Arial"/>
                <w:sz w:val="20"/>
                <w:szCs w:val="20"/>
              </w:rPr>
              <w:t>P</w:t>
            </w:r>
            <w:r w:rsidRPr="00367C7A">
              <w:rPr>
                <w:rFonts w:cs="Arial"/>
                <w:sz w:val="20"/>
                <w:szCs w:val="20"/>
              </w:rPr>
              <w:t>ar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570E" w14:textId="77777777" w:rsidR="00C76351" w:rsidRPr="00367C7A" w:rsidRDefault="00C76351" w:rsidP="00C76351">
            <w:pPr>
              <w:jc w:val="center"/>
              <w:rPr>
                <w:rFonts w:cs="Arial"/>
                <w:sz w:val="20"/>
                <w:szCs w:val="20"/>
              </w:rPr>
            </w:pPr>
            <w:r>
              <w:rPr>
                <w:rFonts w:cs="Arial"/>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698FE0" w14:textId="77777777" w:rsidR="00C76351" w:rsidRPr="00C16009" w:rsidRDefault="00C76351"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C14B69" w14:textId="77777777" w:rsidR="00C76351" w:rsidRPr="00C16009" w:rsidRDefault="00C76351"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6B61D" w14:textId="77777777" w:rsidR="00C76351" w:rsidRPr="00C16009" w:rsidRDefault="00C76351" w:rsidP="00C76351">
            <w:pPr>
              <w:jc w:val="center"/>
              <w:rPr>
                <w:rFonts w:cs="Arial"/>
                <w:sz w:val="20"/>
                <w:szCs w:val="20"/>
              </w:rPr>
            </w:pPr>
          </w:p>
        </w:tc>
      </w:tr>
      <w:tr w:rsidR="00C76351" w:rsidRPr="00C16009" w14:paraId="60E1D27B"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681167C7" w14:textId="77777777" w:rsidR="00C76351" w:rsidRDefault="00C76351" w:rsidP="00C76351">
            <w:pPr>
              <w:pStyle w:val="western"/>
              <w:spacing w:before="0" w:beforeAutospacing="0" w:after="0" w:line="240" w:lineRule="auto"/>
              <w:jc w:val="both"/>
              <w:rPr>
                <w:rFonts w:ascii="Ecofont_Spranq_eco_Sans" w:hAnsi="Ecofont_Spranq_eco_Sans" w:cs="Arial"/>
                <w:sz w:val="20"/>
                <w:szCs w:val="20"/>
              </w:rPr>
            </w:pPr>
            <w:r>
              <w:rPr>
                <w:rFonts w:ascii="Ecofont_Spranq_eco_Sans" w:hAnsi="Ecofont_Spranq_eco_Sans" w:cs="Arial"/>
                <w:color w:val="000000"/>
                <w:sz w:val="20"/>
                <w:szCs w:val="20"/>
              </w:rPr>
              <w:t>C</w:t>
            </w:r>
            <w:r w:rsidRPr="00392E2D">
              <w:rPr>
                <w:rFonts w:ascii="Ecofont_Spranq_eco_Sans" w:hAnsi="Ecofont_Spranq_eco_Sans" w:cs="Arial"/>
                <w:color w:val="000000"/>
                <w:sz w:val="20"/>
                <w:szCs w:val="20"/>
              </w:rPr>
              <w:t>rachá</w:t>
            </w:r>
            <w:r w:rsidRPr="00392E2D">
              <w:rPr>
                <w:rFonts w:ascii="Ecofont_Spranq_eco_Sans" w:hAnsi="Ecofont_Spranq_eco_Sans" w:cs="Arial"/>
                <w:sz w:val="20"/>
                <w:szCs w:val="20"/>
              </w:rPr>
              <w:t xml:space="preserve"> em PVC, com foto e logomarca da empre</w:t>
            </w:r>
            <w:r>
              <w:rPr>
                <w:rFonts w:ascii="Ecofont_Spranq_eco_Sans" w:hAnsi="Ecofont_Spranq_eco_Sans" w:cs="Arial"/>
                <w:sz w:val="20"/>
                <w:szCs w:val="20"/>
              </w:rPr>
              <w:t>sa e identificação do empregado.</w:t>
            </w:r>
          </w:p>
        </w:tc>
        <w:tc>
          <w:tcPr>
            <w:tcW w:w="992" w:type="dxa"/>
            <w:tcBorders>
              <w:top w:val="single" w:sz="4" w:space="0" w:color="auto"/>
              <w:left w:val="nil"/>
              <w:bottom w:val="single" w:sz="4" w:space="0" w:color="auto"/>
              <w:right w:val="single" w:sz="4" w:space="0" w:color="auto"/>
            </w:tcBorders>
            <w:vAlign w:val="center"/>
          </w:tcPr>
          <w:p w14:paraId="7EC730FB" w14:textId="77777777" w:rsidR="00C76351" w:rsidRDefault="00C76351" w:rsidP="00C76351">
            <w:pPr>
              <w:jc w:val="center"/>
              <w:rPr>
                <w:rFonts w:cs="Arial"/>
                <w:sz w:val="20"/>
                <w:szCs w:val="20"/>
              </w:rPr>
            </w:pPr>
            <w:r>
              <w:rPr>
                <w:rFonts w:cs="Arial"/>
                <w:sz w:val="20"/>
                <w:szCs w:val="20"/>
              </w:rPr>
              <w:t>Und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EF868" w14:textId="77777777" w:rsidR="00C76351" w:rsidRDefault="00C76351" w:rsidP="00C76351">
            <w:pPr>
              <w:jc w:val="center"/>
              <w:rPr>
                <w:rFonts w:cs="Arial"/>
                <w:sz w:val="20"/>
                <w:szCs w:val="20"/>
              </w:rPr>
            </w:pPr>
            <w:r>
              <w:rPr>
                <w:rFonts w:cs="Arial"/>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7C84EC" w14:textId="77777777" w:rsidR="00C76351" w:rsidRPr="00C16009" w:rsidRDefault="00C76351"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043516" w14:textId="77777777" w:rsidR="00C76351" w:rsidRPr="00C16009" w:rsidRDefault="00C76351"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7587A6" w14:textId="77777777" w:rsidR="00C76351" w:rsidRPr="00C16009" w:rsidRDefault="00C76351" w:rsidP="00C76351">
            <w:pPr>
              <w:jc w:val="center"/>
              <w:rPr>
                <w:rFonts w:cs="Arial"/>
                <w:sz w:val="20"/>
                <w:szCs w:val="20"/>
              </w:rPr>
            </w:pPr>
          </w:p>
        </w:tc>
      </w:tr>
      <w:tr w:rsidR="00C76351" w:rsidRPr="00C16009" w14:paraId="28B200C1" w14:textId="77777777" w:rsidTr="00C76351">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9718" w14:textId="77777777" w:rsidR="00C76351" w:rsidRPr="00C16009" w:rsidRDefault="00C76351" w:rsidP="00C76351">
            <w:pPr>
              <w:jc w:val="both"/>
              <w:rPr>
                <w:rFonts w:cs="Arial"/>
                <w:sz w:val="20"/>
                <w:szCs w:val="20"/>
              </w:rPr>
            </w:pPr>
            <w:r w:rsidRPr="00367C7A">
              <w:rPr>
                <w:rFonts w:cs="Arial"/>
                <w:sz w:val="20"/>
                <w:szCs w:val="20"/>
              </w:rPr>
              <w:t xml:space="preserve">Meias tipo esportivas cano curto/soquete, confeccionadas com um mínimo de sessenta por cento em fios de algodão cor escura (preta ou azul marinho, </w:t>
            </w:r>
            <w:proofErr w:type="spellStart"/>
            <w:r w:rsidRPr="00367C7A">
              <w:rPr>
                <w:rFonts w:cs="Arial"/>
                <w:sz w:val="20"/>
                <w:szCs w:val="20"/>
              </w:rPr>
              <w:t>etc</w:t>
            </w:r>
            <w:proofErr w:type="spellEnd"/>
          </w:p>
        </w:tc>
        <w:tc>
          <w:tcPr>
            <w:tcW w:w="992" w:type="dxa"/>
            <w:tcBorders>
              <w:top w:val="single" w:sz="4" w:space="0" w:color="auto"/>
              <w:left w:val="nil"/>
              <w:bottom w:val="single" w:sz="4" w:space="0" w:color="auto"/>
              <w:right w:val="single" w:sz="4" w:space="0" w:color="auto"/>
            </w:tcBorders>
            <w:vAlign w:val="center"/>
          </w:tcPr>
          <w:p w14:paraId="12354877" w14:textId="77777777" w:rsidR="00C76351" w:rsidRPr="00C16009" w:rsidRDefault="00C76351" w:rsidP="00C76351">
            <w:pPr>
              <w:jc w:val="center"/>
              <w:rPr>
                <w:rFonts w:cs="Arial"/>
                <w:sz w:val="20"/>
                <w:szCs w:val="20"/>
              </w:rPr>
            </w:pPr>
            <w:r>
              <w:rPr>
                <w:rFonts w:cs="Arial"/>
                <w:sz w:val="20"/>
                <w:szCs w:val="20"/>
              </w:rPr>
              <w:t>P</w:t>
            </w:r>
            <w:r w:rsidRPr="00367C7A">
              <w:rPr>
                <w:rFonts w:cs="Arial"/>
                <w:sz w:val="20"/>
                <w:szCs w:val="20"/>
              </w:rPr>
              <w:t>ar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C16B" w14:textId="77777777" w:rsidR="00C76351" w:rsidRPr="00C16009" w:rsidRDefault="00C76351" w:rsidP="00C76351">
            <w:pPr>
              <w:jc w:val="center"/>
              <w:rPr>
                <w:rFonts w:cs="Arial"/>
                <w:sz w:val="20"/>
                <w:szCs w:val="20"/>
              </w:rPr>
            </w:pPr>
            <w:r>
              <w:rPr>
                <w:rFonts w:cs="Arial"/>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EDE496" w14:textId="77777777" w:rsidR="00C76351" w:rsidRPr="00C16009" w:rsidRDefault="00C76351" w:rsidP="00C76351">
            <w:pPr>
              <w:jc w:val="center"/>
              <w:rPr>
                <w:rFonts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67299C" w14:textId="77777777" w:rsidR="00C76351" w:rsidRPr="00C16009" w:rsidRDefault="00C76351" w:rsidP="00C76351">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B3F45B" w14:textId="77777777" w:rsidR="00C76351" w:rsidRPr="00C16009" w:rsidRDefault="00C76351" w:rsidP="00C76351">
            <w:pPr>
              <w:jc w:val="center"/>
              <w:rPr>
                <w:rFonts w:cs="Arial"/>
                <w:sz w:val="20"/>
                <w:szCs w:val="20"/>
              </w:rPr>
            </w:pPr>
          </w:p>
        </w:tc>
      </w:tr>
      <w:tr w:rsidR="00C76351" w:rsidRPr="00C16009" w14:paraId="2A0B291B" w14:textId="77777777" w:rsidTr="00C76351">
        <w:trPr>
          <w:trHeight w:val="615"/>
        </w:trPr>
        <w:tc>
          <w:tcPr>
            <w:tcW w:w="7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D3C0B5" w14:textId="77777777" w:rsidR="00C76351" w:rsidRPr="00F85937" w:rsidRDefault="00C76351" w:rsidP="00C76351">
            <w:pPr>
              <w:jc w:val="center"/>
              <w:rPr>
                <w:rFonts w:cs="Arial"/>
                <w:b/>
                <w:sz w:val="20"/>
                <w:szCs w:val="20"/>
              </w:rPr>
            </w:pPr>
            <w:r w:rsidRPr="00F85937">
              <w:rPr>
                <w:rFonts w:cs="Arial"/>
                <w:b/>
                <w:sz w:val="20"/>
                <w:szCs w:val="20"/>
              </w:rPr>
              <w:t>VALOR MENSAL TOTAL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94BC5E" w14:textId="77777777" w:rsidR="00C76351" w:rsidRPr="00C16009" w:rsidRDefault="00C76351" w:rsidP="00C76351">
            <w:pPr>
              <w:jc w:val="center"/>
              <w:rPr>
                <w:rFonts w:cs="Arial"/>
                <w:sz w:val="20"/>
                <w:szCs w:val="20"/>
              </w:rPr>
            </w:pPr>
          </w:p>
        </w:tc>
      </w:tr>
    </w:tbl>
    <w:p w14:paraId="09ED0B35" w14:textId="77777777" w:rsidR="00C76351" w:rsidRDefault="00C76351" w:rsidP="00A446E8">
      <w:pPr>
        <w:jc w:val="center"/>
        <w:rPr>
          <w:rFonts w:ascii="Arial" w:hAnsi="Arial" w:cs="Arial"/>
          <w:b/>
          <w:bCs/>
          <w:sz w:val="20"/>
          <w:szCs w:val="20"/>
        </w:rPr>
      </w:pPr>
    </w:p>
    <w:p w14:paraId="2C3DB43B" w14:textId="77777777" w:rsidR="00DD01EC" w:rsidRDefault="00DD01EC" w:rsidP="00A446E8">
      <w:pPr>
        <w:jc w:val="center"/>
        <w:rPr>
          <w:rFonts w:ascii="Arial" w:hAnsi="Arial" w:cs="Arial"/>
          <w:b/>
          <w:bCs/>
          <w:sz w:val="20"/>
          <w:szCs w:val="20"/>
        </w:rPr>
      </w:pPr>
    </w:p>
    <w:p w14:paraId="1E1B6A4F" w14:textId="77777777" w:rsidR="00C76351" w:rsidRDefault="00C76351" w:rsidP="00A446E8">
      <w:pPr>
        <w:jc w:val="center"/>
        <w:rPr>
          <w:rFonts w:ascii="Arial" w:hAnsi="Arial" w:cs="Arial"/>
          <w:b/>
          <w:bCs/>
          <w:sz w:val="20"/>
          <w:szCs w:val="20"/>
        </w:rPr>
      </w:pPr>
    </w:p>
    <w:tbl>
      <w:tblPr>
        <w:tblpPr w:leftFromText="141" w:rightFromText="141" w:vertAnchor="text" w:horzAnchor="page" w:tblpX="1185" w:tblpY="-2536"/>
        <w:tblW w:w="10084" w:type="dxa"/>
        <w:tblLayout w:type="fixed"/>
        <w:tblCellMar>
          <w:left w:w="70" w:type="dxa"/>
          <w:right w:w="70" w:type="dxa"/>
        </w:tblCellMar>
        <w:tblLook w:val="04A0" w:firstRow="1" w:lastRow="0" w:firstColumn="1" w:lastColumn="0" w:noHBand="0" w:noVBand="1"/>
      </w:tblPr>
      <w:tblGrid>
        <w:gridCol w:w="562"/>
        <w:gridCol w:w="6"/>
        <w:gridCol w:w="142"/>
        <w:gridCol w:w="276"/>
        <w:gridCol w:w="1401"/>
        <w:gridCol w:w="160"/>
        <w:gridCol w:w="1559"/>
        <w:gridCol w:w="1003"/>
        <w:gridCol w:w="271"/>
        <w:gridCol w:w="706"/>
        <w:gridCol w:w="191"/>
        <w:gridCol w:w="237"/>
        <w:gridCol w:w="424"/>
        <w:gridCol w:w="288"/>
        <w:gridCol w:w="7"/>
        <w:gridCol w:w="153"/>
        <w:gridCol w:w="123"/>
        <w:gridCol w:w="841"/>
        <w:gridCol w:w="59"/>
        <w:gridCol w:w="102"/>
        <w:gridCol w:w="52"/>
        <w:gridCol w:w="362"/>
        <w:gridCol w:w="779"/>
        <w:gridCol w:w="154"/>
        <w:gridCol w:w="56"/>
        <w:gridCol w:w="170"/>
      </w:tblGrid>
      <w:tr w:rsidR="00C76351" w:rsidRPr="006066F6" w14:paraId="5A54422A" w14:textId="77777777" w:rsidTr="00C76351">
        <w:trPr>
          <w:gridAfter w:val="3"/>
          <w:wAfter w:w="380" w:type="dxa"/>
          <w:trHeight w:val="300"/>
        </w:trPr>
        <w:tc>
          <w:tcPr>
            <w:tcW w:w="9704" w:type="dxa"/>
            <w:gridSpan w:val="23"/>
            <w:tcBorders>
              <w:top w:val="nil"/>
              <w:left w:val="nil"/>
              <w:bottom w:val="nil"/>
              <w:right w:val="nil"/>
            </w:tcBorders>
            <w:shd w:val="clear" w:color="000000" w:fill="FFFFFF"/>
            <w:noWrap/>
            <w:vAlign w:val="center"/>
            <w:hideMark/>
          </w:tcPr>
          <w:p w14:paraId="3A328F98" w14:textId="14CC1D12" w:rsidR="00C76351" w:rsidRDefault="00C76351" w:rsidP="00C76351">
            <w:pPr>
              <w:jc w:val="center"/>
              <w:rPr>
                <w:rFonts w:ascii="Calibri" w:hAnsi="Calibri" w:cs="Times New Roman"/>
                <w:b/>
                <w:bCs/>
                <w:color w:val="000000"/>
                <w:sz w:val="20"/>
                <w:szCs w:val="20"/>
              </w:rPr>
            </w:pPr>
          </w:p>
          <w:p w14:paraId="40BB8393" w14:textId="77777777" w:rsidR="00C76351" w:rsidRDefault="00C76351" w:rsidP="00C76351">
            <w:pPr>
              <w:jc w:val="center"/>
              <w:rPr>
                <w:rFonts w:ascii="Calibri" w:hAnsi="Calibri" w:cs="Times New Roman"/>
                <w:b/>
                <w:bCs/>
                <w:color w:val="000000"/>
                <w:sz w:val="22"/>
                <w:szCs w:val="22"/>
              </w:rPr>
            </w:pPr>
          </w:p>
          <w:p w14:paraId="55D36D9A" w14:textId="77777777" w:rsidR="00F43FC7" w:rsidRDefault="00F43FC7" w:rsidP="00C76351">
            <w:pPr>
              <w:jc w:val="center"/>
              <w:rPr>
                <w:rFonts w:ascii="Calibri" w:hAnsi="Calibri" w:cs="Times New Roman"/>
                <w:b/>
                <w:bCs/>
                <w:color w:val="000000"/>
                <w:sz w:val="22"/>
                <w:szCs w:val="22"/>
              </w:rPr>
            </w:pPr>
          </w:p>
          <w:p w14:paraId="313402A3" w14:textId="77777777" w:rsidR="00C76351" w:rsidRDefault="00C76351" w:rsidP="00C76351">
            <w:pPr>
              <w:jc w:val="center"/>
              <w:rPr>
                <w:rFonts w:ascii="Calibri" w:hAnsi="Calibri" w:cs="Times New Roman"/>
                <w:b/>
                <w:bCs/>
                <w:color w:val="000000"/>
                <w:sz w:val="22"/>
                <w:szCs w:val="22"/>
              </w:rPr>
            </w:pPr>
          </w:p>
          <w:p w14:paraId="0384B2CD" w14:textId="77777777" w:rsidR="00C76351" w:rsidRDefault="00C76351" w:rsidP="005E39B0">
            <w:pPr>
              <w:jc w:val="center"/>
              <w:rPr>
                <w:rFonts w:ascii="Calibri" w:hAnsi="Calibri" w:cs="Times New Roman"/>
                <w:b/>
                <w:bCs/>
                <w:color w:val="000000"/>
                <w:sz w:val="22"/>
                <w:szCs w:val="22"/>
              </w:rPr>
            </w:pPr>
            <w:r w:rsidRPr="00461CB6">
              <w:rPr>
                <w:rFonts w:ascii="Calibri" w:hAnsi="Calibri" w:cs="Times New Roman"/>
                <w:b/>
                <w:bCs/>
                <w:color w:val="000000"/>
                <w:sz w:val="22"/>
                <w:szCs w:val="22"/>
              </w:rPr>
              <w:t>PLANILHA DE CUSTOS E FORMAÇÃO DE PREÇOS C</w:t>
            </w:r>
            <w:r w:rsidR="005E39B0">
              <w:rPr>
                <w:rFonts w:ascii="Calibri" w:hAnsi="Calibri" w:cs="Times New Roman"/>
                <w:b/>
                <w:bCs/>
                <w:color w:val="000000"/>
                <w:sz w:val="22"/>
                <w:szCs w:val="22"/>
              </w:rPr>
              <w:t>AMPUS AVANÇADO BONFIM</w:t>
            </w:r>
          </w:p>
          <w:p w14:paraId="5FDB529A" w14:textId="1D0BD1FF" w:rsidR="00B21E8D" w:rsidRDefault="00B21E8D" w:rsidP="00B21E8D">
            <w:pPr>
              <w:jc w:val="center"/>
              <w:rPr>
                <w:rFonts w:ascii="Calibri" w:hAnsi="Calibri" w:cs="Times New Roman"/>
                <w:b/>
                <w:color w:val="000000"/>
                <w:sz w:val="20"/>
                <w:szCs w:val="20"/>
              </w:rPr>
            </w:pPr>
            <w:r w:rsidRPr="00B21E8D">
              <w:rPr>
                <w:rFonts w:ascii="Calibri" w:hAnsi="Calibri" w:cs="Times New Roman"/>
                <w:b/>
                <w:color w:val="000000"/>
                <w:sz w:val="20"/>
                <w:szCs w:val="20"/>
                <w:highlight w:val="yellow"/>
              </w:rPr>
              <w:t>ANEXO XII</w:t>
            </w:r>
            <w:r w:rsidR="00920121">
              <w:rPr>
                <w:rFonts w:ascii="Calibri" w:hAnsi="Calibri" w:cs="Times New Roman"/>
                <w:b/>
                <w:color w:val="000000"/>
                <w:sz w:val="20"/>
                <w:szCs w:val="20"/>
                <w:highlight w:val="yellow"/>
              </w:rPr>
              <w:t>I</w:t>
            </w:r>
            <w:r w:rsidRPr="00B21E8D">
              <w:rPr>
                <w:rFonts w:ascii="Calibri" w:hAnsi="Calibri" w:cs="Times New Roman"/>
                <w:b/>
                <w:color w:val="000000"/>
                <w:sz w:val="20"/>
                <w:szCs w:val="20"/>
                <w:highlight w:val="yellow"/>
              </w:rPr>
              <w:t xml:space="preserve"> A2</w:t>
            </w:r>
          </w:p>
          <w:p w14:paraId="7DB66BD8" w14:textId="14BF21E9" w:rsidR="005E39B0" w:rsidRPr="006066F6" w:rsidRDefault="005E39B0" w:rsidP="005E39B0">
            <w:pPr>
              <w:jc w:val="center"/>
              <w:rPr>
                <w:rFonts w:ascii="Calibri" w:hAnsi="Calibri" w:cs="Times New Roman"/>
                <w:b/>
                <w:bCs/>
                <w:color w:val="000000"/>
                <w:sz w:val="20"/>
                <w:szCs w:val="20"/>
              </w:rPr>
            </w:pPr>
          </w:p>
        </w:tc>
      </w:tr>
      <w:tr w:rsidR="00C76351" w:rsidRPr="006066F6" w14:paraId="006F6635" w14:textId="77777777" w:rsidTr="00C76351">
        <w:trPr>
          <w:gridAfter w:val="3"/>
          <w:wAfter w:w="380" w:type="dxa"/>
          <w:trHeight w:val="300"/>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B3978" w14:textId="0BB7513F" w:rsidR="00C76351" w:rsidRPr="006066F6" w:rsidRDefault="00C76351" w:rsidP="00C76351">
            <w:pPr>
              <w:jc w:val="center"/>
              <w:rPr>
                <w:rFonts w:ascii="Calibri" w:hAnsi="Calibri" w:cs="Times New Roman"/>
                <w:color w:val="000000"/>
                <w:sz w:val="20"/>
                <w:szCs w:val="20"/>
              </w:rPr>
            </w:pP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2B58A63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Data de apresentação da proposta (dia/mês/ano) </w:t>
            </w:r>
          </w:p>
        </w:tc>
        <w:tc>
          <w:tcPr>
            <w:tcW w:w="2478"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02EE062C"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__/11/2014</w:t>
            </w:r>
          </w:p>
        </w:tc>
      </w:tr>
      <w:tr w:rsidR="00C76351" w:rsidRPr="006066F6" w14:paraId="5D50FBD4" w14:textId="77777777" w:rsidTr="00C76351">
        <w:trPr>
          <w:gridAfter w:val="3"/>
          <w:wAfter w:w="380" w:type="dxa"/>
          <w:trHeight w:val="300"/>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0B6C7"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B</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3260D19F"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Município/UF</w:t>
            </w:r>
          </w:p>
        </w:tc>
        <w:tc>
          <w:tcPr>
            <w:tcW w:w="2478"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4756859F"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Boa Vista/RR</w:t>
            </w:r>
          </w:p>
        </w:tc>
      </w:tr>
      <w:tr w:rsidR="00C76351" w:rsidRPr="006066F6" w14:paraId="00E4FFDA" w14:textId="77777777" w:rsidTr="00C76351">
        <w:trPr>
          <w:gridAfter w:val="3"/>
          <w:wAfter w:w="380" w:type="dxa"/>
          <w:trHeight w:val="562"/>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06D9D068"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C</w:t>
            </w:r>
          </w:p>
        </w:tc>
        <w:tc>
          <w:tcPr>
            <w:tcW w:w="6240" w:type="dxa"/>
            <w:gridSpan w:val="10"/>
            <w:tcBorders>
              <w:top w:val="single" w:sz="4" w:space="0" w:color="auto"/>
              <w:left w:val="nil"/>
              <w:bottom w:val="single" w:sz="4" w:space="0" w:color="auto"/>
              <w:right w:val="single" w:sz="4" w:space="0" w:color="000000"/>
            </w:tcBorders>
            <w:shd w:val="clear" w:color="000000" w:fill="FFFFFF"/>
            <w:hideMark/>
          </w:tcPr>
          <w:p w14:paraId="6D1CD7D5"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Ano do Acordo, Convenção ou Sentença Normativa em Dissídio Coletivo</w:t>
            </w:r>
          </w:p>
        </w:tc>
        <w:tc>
          <w:tcPr>
            <w:tcW w:w="2478" w:type="dxa"/>
            <w:gridSpan w:val="9"/>
            <w:tcBorders>
              <w:top w:val="single" w:sz="4" w:space="0" w:color="auto"/>
              <w:left w:val="nil"/>
              <w:bottom w:val="single" w:sz="4" w:space="0" w:color="auto"/>
              <w:right w:val="single" w:sz="4" w:space="0" w:color="auto"/>
            </w:tcBorders>
            <w:shd w:val="clear" w:color="auto" w:fill="auto"/>
            <w:vAlign w:val="center"/>
            <w:hideMark/>
          </w:tcPr>
          <w:p w14:paraId="0690ED1C" w14:textId="44733A7D" w:rsidR="00C76351" w:rsidRPr="006066F6" w:rsidRDefault="00812CD5" w:rsidP="00C76351">
            <w:pPr>
              <w:jc w:val="both"/>
              <w:rPr>
                <w:rFonts w:ascii="Calibri" w:hAnsi="Calibri" w:cs="Times New Roman"/>
                <w:color w:val="000000"/>
                <w:sz w:val="18"/>
                <w:szCs w:val="18"/>
              </w:rPr>
            </w:pPr>
            <w:r w:rsidRPr="006066F6">
              <w:rPr>
                <w:rFonts w:ascii="Calibri" w:hAnsi="Calibri" w:cs="Times New Roman"/>
                <w:color w:val="000000"/>
                <w:sz w:val="18"/>
                <w:szCs w:val="18"/>
              </w:rPr>
              <w:t>registrado no MTE sob nº RR0000</w:t>
            </w:r>
            <w:r>
              <w:rPr>
                <w:rFonts w:ascii="Calibri" w:hAnsi="Calibri" w:cs="Times New Roman"/>
                <w:color w:val="000000"/>
                <w:sz w:val="18"/>
                <w:szCs w:val="18"/>
              </w:rPr>
              <w:t>01</w:t>
            </w:r>
            <w:r w:rsidRPr="006066F6">
              <w:rPr>
                <w:rFonts w:ascii="Calibri" w:hAnsi="Calibri" w:cs="Times New Roman"/>
                <w:color w:val="000000"/>
                <w:sz w:val="18"/>
                <w:szCs w:val="18"/>
              </w:rPr>
              <w:t>/201</w:t>
            </w:r>
            <w:r>
              <w:rPr>
                <w:rFonts w:ascii="Calibri" w:hAnsi="Calibri" w:cs="Times New Roman"/>
                <w:color w:val="000000"/>
                <w:sz w:val="18"/>
                <w:szCs w:val="18"/>
              </w:rPr>
              <w:t>5</w:t>
            </w:r>
            <w:r w:rsidRPr="006066F6">
              <w:rPr>
                <w:rFonts w:ascii="Calibri" w:hAnsi="Calibri" w:cs="Times New Roman"/>
                <w:color w:val="000000"/>
                <w:sz w:val="18"/>
                <w:szCs w:val="18"/>
              </w:rPr>
              <w:t xml:space="preserve">, com vigência </w:t>
            </w:r>
            <w:r>
              <w:rPr>
                <w:rFonts w:ascii="Calibri" w:hAnsi="Calibri" w:cs="Times New Roman"/>
                <w:color w:val="000000"/>
                <w:sz w:val="18"/>
                <w:szCs w:val="18"/>
              </w:rPr>
              <w:t>até</w:t>
            </w:r>
            <w:r w:rsidRPr="006066F6">
              <w:rPr>
                <w:rFonts w:ascii="Calibri" w:hAnsi="Calibri" w:cs="Times New Roman"/>
                <w:color w:val="000000"/>
                <w:sz w:val="18"/>
                <w:szCs w:val="18"/>
              </w:rPr>
              <w:t xml:space="preserve"> </w:t>
            </w:r>
            <w:r>
              <w:rPr>
                <w:rFonts w:ascii="Calibri" w:hAnsi="Calibri" w:cs="Times New Roman"/>
                <w:color w:val="000000"/>
                <w:sz w:val="18"/>
                <w:szCs w:val="18"/>
              </w:rPr>
              <w:t>3</w:t>
            </w:r>
            <w:r w:rsidRPr="006066F6">
              <w:rPr>
                <w:rFonts w:ascii="Calibri" w:hAnsi="Calibri" w:cs="Times New Roman"/>
                <w:color w:val="000000"/>
                <w:sz w:val="18"/>
                <w:szCs w:val="18"/>
              </w:rPr>
              <w:t>1/1</w:t>
            </w:r>
            <w:r>
              <w:rPr>
                <w:rFonts w:ascii="Calibri" w:hAnsi="Calibri" w:cs="Times New Roman"/>
                <w:color w:val="000000"/>
                <w:sz w:val="18"/>
                <w:szCs w:val="18"/>
              </w:rPr>
              <w:t>2</w:t>
            </w:r>
            <w:r w:rsidRPr="006066F6">
              <w:rPr>
                <w:rFonts w:ascii="Calibri" w:hAnsi="Calibri" w:cs="Times New Roman"/>
                <w:color w:val="000000"/>
                <w:sz w:val="18"/>
                <w:szCs w:val="18"/>
              </w:rPr>
              <w:t>/2015</w:t>
            </w:r>
          </w:p>
        </w:tc>
      </w:tr>
      <w:tr w:rsidR="00C76351" w:rsidRPr="006066F6" w14:paraId="21480015" w14:textId="77777777" w:rsidTr="00C76351">
        <w:trPr>
          <w:gridAfter w:val="3"/>
          <w:wAfter w:w="380" w:type="dxa"/>
          <w:trHeight w:val="300"/>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6C37F5E8"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D</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39E1A97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Número de meses de execução contratual</w:t>
            </w:r>
          </w:p>
        </w:tc>
        <w:tc>
          <w:tcPr>
            <w:tcW w:w="2478"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212EF3B4"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12</w:t>
            </w:r>
          </w:p>
        </w:tc>
      </w:tr>
      <w:tr w:rsidR="00C76351" w:rsidRPr="006066F6" w14:paraId="34AB7FFD" w14:textId="77777777" w:rsidTr="00C76351">
        <w:trPr>
          <w:gridAfter w:val="3"/>
          <w:wAfter w:w="380" w:type="dxa"/>
          <w:trHeight w:val="300"/>
        </w:trPr>
        <w:tc>
          <w:tcPr>
            <w:tcW w:w="8409" w:type="dxa"/>
            <w:gridSpan w:val="19"/>
            <w:tcBorders>
              <w:top w:val="nil"/>
              <w:left w:val="nil"/>
              <w:bottom w:val="nil"/>
              <w:right w:val="nil"/>
            </w:tcBorders>
            <w:shd w:val="clear" w:color="000000" w:fill="FFFFFF"/>
            <w:noWrap/>
            <w:vAlign w:val="bottom"/>
            <w:hideMark/>
          </w:tcPr>
          <w:p w14:paraId="6237E83D"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nil"/>
              <w:right w:val="nil"/>
            </w:tcBorders>
            <w:shd w:val="clear" w:color="auto" w:fill="auto"/>
            <w:noWrap/>
            <w:vAlign w:val="bottom"/>
            <w:hideMark/>
          </w:tcPr>
          <w:p w14:paraId="15D5585C" w14:textId="77777777" w:rsidR="00C76351" w:rsidRPr="006066F6" w:rsidRDefault="00C76351" w:rsidP="00C76351">
            <w:pPr>
              <w:rPr>
                <w:rFonts w:ascii="Calibri" w:hAnsi="Calibri" w:cs="Times New Roman"/>
                <w:color w:val="000000"/>
                <w:sz w:val="20"/>
                <w:szCs w:val="20"/>
              </w:rPr>
            </w:pPr>
          </w:p>
        </w:tc>
      </w:tr>
      <w:tr w:rsidR="00C76351" w:rsidRPr="006066F6" w14:paraId="1113CB16" w14:textId="77777777" w:rsidTr="00C76351">
        <w:trPr>
          <w:gridAfter w:val="3"/>
          <w:wAfter w:w="380" w:type="dxa"/>
          <w:trHeight w:val="300"/>
        </w:trPr>
        <w:tc>
          <w:tcPr>
            <w:tcW w:w="7226" w:type="dxa"/>
            <w:gridSpan w:val="14"/>
            <w:tcBorders>
              <w:top w:val="nil"/>
              <w:left w:val="nil"/>
              <w:bottom w:val="nil"/>
              <w:right w:val="nil"/>
            </w:tcBorders>
            <w:shd w:val="clear" w:color="000000" w:fill="FFFFFF"/>
            <w:noWrap/>
            <w:vAlign w:val="bottom"/>
            <w:hideMark/>
          </w:tcPr>
          <w:p w14:paraId="3259DA16"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Identificação do Serviço</w:t>
            </w:r>
          </w:p>
        </w:tc>
        <w:tc>
          <w:tcPr>
            <w:tcW w:w="1183" w:type="dxa"/>
            <w:gridSpan w:val="5"/>
            <w:tcBorders>
              <w:top w:val="nil"/>
              <w:left w:val="nil"/>
              <w:bottom w:val="nil"/>
              <w:right w:val="nil"/>
            </w:tcBorders>
            <w:shd w:val="clear" w:color="000000" w:fill="FFFFFF"/>
            <w:noWrap/>
            <w:vAlign w:val="bottom"/>
            <w:hideMark/>
          </w:tcPr>
          <w:p w14:paraId="3C105B47"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295" w:type="dxa"/>
            <w:gridSpan w:val="4"/>
            <w:tcBorders>
              <w:top w:val="nil"/>
              <w:left w:val="nil"/>
              <w:bottom w:val="nil"/>
              <w:right w:val="nil"/>
            </w:tcBorders>
            <w:shd w:val="clear" w:color="auto" w:fill="auto"/>
            <w:noWrap/>
            <w:vAlign w:val="bottom"/>
            <w:hideMark/>
          </w:tcPr>
          <w:p w14:paraId="5A8A921A" w14:textId="77777777" w:rsidR="00C76351" w:rsidRPr="006066F6" w:rsidRDefault="00C76351" w:rsidP="00C76351">
            <w:pPr>
              <w:rPr>
                <w:rFonts w:ascii="Calibri" w:hAnsi="Calibri" w:cs="Times New Roman"/>
                <w:color w:val="000000"/>
                <w:sz w:val="20"/>
                <w:szCs w:val="20"/>
              </w:rPr>
            </w:pPr>
          </w:p>
        </w:tc>
      </w:tr>
      <w:tr w:rsidR="00C76351" w:rsidRPr="006066F6" w14:paraId="4C2C3327" w14:textId="77777777" w:rsidTr="00C76351">
        <w:trPr>
          <w:gridAfter w:val="3"/>
          <w:wAfter w:w="380" w:type="dxa"/>
          <w:trHeight w:val="617"/>
        </w:trPr>
        <w:tc>
          <w:tcPr>
            <w:tcW w:w="6086"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2C417"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Tipo de Serviço</w:t>
            </w:r>
          </w:p>
        </w:tc>
        <w:tc>
          <w:tcPr>
            <w:tcW w:w="1140" w:type="dxa"/>
            <w:gridSpan w:val="4"/>
            <w:tcBorders>
              <w:top w:val="single" w:sz="4" w:space="0" w:color="auto"/>
              <w:left w:val="nil"/>
              <w:bottom w:val="single" w:sz="4" w:space="0" w:color="auto"/>
              <w:right w:val="single" w:sz="4" w:space="0" w:color="auto"/>
            </w:tcBorders>
            <w:shd w:val="clear" w:color="000000" w:fill="FFFFFF"/>
            <w:vAlign w:val="center"/>
            <w:hideMark/>
          </w:tcPr>
          <w:p w14:paraId="4B096991"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Unidade de Medida</w:t>
            </w:r>
          </w:p>
        </w:tc>
        <w:tc>
          <w:tcPr>
            <w:tcW w:w="2478" w:type="dxa"/>
            <w:gridSpan w:val="9"/>
            <w:tcBorders>
              <w:top w:val="single" w:sz="4" w:space="0" w:color="auto"/>
              <w:left w:val="nil"/>
              <w:bottom w:val="single" w:sz="4" w:space="0" w:color="auto"/>
              <w:right w:val="single" w:sz="4" w:space="0" w:color="auto"/>
            </w:tcBorders>
            <w:shd w:val="clear" w:color="000000" w:fill="FFFFFF"/>
            <w:vAlign w:val="center"/>
            <w:hideMark/>
          </w:tcPr>
          <w:p w14:paraId="4323B6E4" w14:textId="77777777" w:rsidR="00C76351" w:rsidRPr="006066F6" w:rsidRDefault="00C76351" w:rsidP="00C76351">
            <w:pPr>
              <w:jc w:val="both"/>
              <w:rPr>
                <w:rFonts w:ascii="Calibri" w:hAnsi="Calibri" w:cs="Times New Roman"/>
                <w:color w:val="000000"/>
                <w:sz w:val="18"/>
                <w:szCs w:val="18"/>
              </w:rPr>
            </w:pPr>
            <w:r w:rsidRPr="006066F6">
              <w:rPr>
                <w:rFonts w:ascii="Calibri" w:hAnsi="Calibri" w:cs="Times New Roman"/>
                <w:color w:val="000000"/>
                <w:sz w:val="18"/>
                <w:szCs w:val="18"/>
              </w:rPr>
              <w:t>Quantidade total a contratar (em função da unidade de medida)</w:t>
            </w:r>
          </w:p>
        </w:tc>
      </w:tr>
      <w:tr w:rsidR="00C76351" w:rsidRPr="006066F6" w14:paraId="77687E7B" w14:textId="77777777" w:rsidTr="00C76351">
        <w:trPr>
          <w:gridAfter w:val="3"/>
          <w:wAfter w:w="380" w:type="dxa"/>
          <w:trHeight w:val="341"/>
        </w:trPr>
        <w:tc>
          <w:tcPr>
            <w:tcW w:w="6086" w:type="dxa"/>
            <w:gridSpan w:val="10"/>
            <w:tcBorders>
              <w:top w:val="single" w:sz="4" w:space="0" w:color="auto"/>
              <w:left w:val="single" w:sz="4" w:space="0" w:color="auto"/>
              <w:bottom w:val="single" w:sz="4" w:space="0" w:color="auto"/>
              <w:right w:val="single" w:sz="4" w:space="0" w:color="000000"/>
            </w:tcBorders>
            <w:shd w:val="clear" w:color="000000" w:fill="FFFFFF"/>
            <w:hideMark/>
          </w:tcPr>
          <w:p w14:paraId="56B32F57"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Limpeza e Conservação</w:t>
            </w:r>
          </w:p>
        </w:tc>
        <w:tc>
          <w:tcPr>
            <w:tcW w:w="1140" w:type="dxa"/>
            <w:gridSpan w:val="4"/>
            <w:tcBorders>
              <w:top w:val="nil"/>
              <w:left w:val="nil"/>
              <w:bottom w:val="single" w:sz="4" w:space="0" w:color="auto"/>
              <w:right w:val="single" w:sz="4" w:space="0" w:color="auto"/>
            </w:tcBorders>
            <w:shd w:val="clear" w:color="000000" w:fill="FFFFFF"/>
            <w:noWrap/>
            <w:hideMark/>
          </w:tcPr>
          <w:p w14:paraId="332C0415"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Posto</w:t>
            </w:r>
          </w:p>
        </w:tc>
        <w:tc>
          <w:tcPr>
            <w:tcW w:w="2478" w:type="dxa"/>
            <w:gridSpan w:val="9"/>
            <w:tcBorders>
              <w:top w:val="single" w:sz="4" w:space="0" w:color="auto"/>
              <w:left w:val="nil"/>
              <w:bottom w:val="single" w:sz="4" w:space="0" w:color="auto"/>
              <w:right w:val="single" w:sz="4" w:space="0" w:color="000000"/>
            </w:tcBorders>
            <w:shd w:val="clear" w:color="000000" w:fill="FFFFFF"/>
            <w:noWrap/>
            <w:hideMark/>
          </w:tcPr>
          <w:p w14:paraId="3AA56D8D" w14:textId="61B47B47" w:rsidR="00C76351" w:rsidRPr="006066F6" w:rsidRDefault="005E39B0" w:rsidP="00C76351">
            <w:pPr>
              <w:jc w:val="center"/>
              <w:rPr>
                <w:rFonts w:ascii="Calibri" w:hAnsi="Calibri" w:cs="Times New Roman"/>
                <w:color w:val="000000"/>
                <w:sz w:val="20"/>
                <w:szCs w:val="20"/>
              </w:rPr>
            </w:pPr>
            <w:r>
              <w:rPr>
                <w:rFonts w:ascii="Calibri" w:hAnsi="Calibri" w:cs="Times New Roman"/>
                <w:color w:val="000000"/>
                <w:sz w:val="20"/>
                <w:szCs w:val="20"/>
              </w:rPr>
              <w:t>3</w:t>
            </w:r>
          </w:p>
        </w:tc>
      </w:tr>
      <w:tr w:rsidR="00C76351" w:rsidRPr="006066F6" w14:paraId="72402554" w14:textId="77777777" w:rsidTr="00C76351">
        <w:trPr>
          <w:gridAfter w:val="3"/>
          <w:wAfter w:w="380" w:type="dxa"/>
          <w:trHeight w:val="300"/>
        </w:trPr>
        <w:tc>
          <w:tcPr>
            <w:tcW w:w="7226"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C920BA"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TOTAL DE POSTOS</w:t>
            </w:r>
          </w:p>
        </w:tc>
        <w:tc>
          <w:tcPr>
            <w:tcW w:w="2478" w:type="dxa"/>
            <w:gridSpan w:val="9"/>
            <w:tcBorders>
              <w:top w:val="single" w:sz="4" w:space="0" w:color="auto"/>
              <w:left w:val="nil"/>
              <w:bottom w:val="single" w:sz="4" w:space="0" w:color="auto"/>
              <w:right w:val="single" w:sz="4" w:space="0" w:color="auto"/>
            </w:tcBorders>
            <w:shd w:val="clear" w:color="000000" w:fill="FFFFFF"/>
            <w:noWrap/>
            <w:vAlign w:val="center"/>
            <w:hideMark/>
          </w:tcPr>
          <w:p w14:paraId="04F97D14" w14:textId="48C52309" w:rsidR="00C76351" w:rsidRPr="006066F6" w:rsidRDefault="005E39B0" w:rsidP="00C76351">
            <w:pPr>
              <w:jc w:val="center"/>
              <w:rPr>
                <w:rFonts w:ascii="Calibri" w:hAnsi="Calibri" w:cs="Times New Roman"/>
                <w:b/>
                <w:bCs/>
                <w:color w:val="000000"/>
                <w:sz w:val="20"/>
                <w:szCs w:val="20"/>
              </w:rPr>
            </w:pPr>
            <w:r>
              <w:rPr>
                <w:rFonts w:ascii="Calibri" w:hAnsi="Calibri" w:cs="Times New Roman"/>
                <w:b/>
                <w:bCs/>
                <w:color w:val="000000"/>
                <w:sz w:val="20"/>
                <w:szCs w:val="20"/>
              </w:rPr>
              <w:t>3</w:t>
            </w:r>
          </w:p>
        </w:tc>
      </w:tr>
      <w:tr w:rsidR="00C76351" w:rsidRPr="006066F6" w14:paraId="058CE9D5" w14:textId="77777777" w:rsidTr="00C76351">
        <w:trPr>
          <w:gridAfter w:val="3"/>
          <w:wAfter w:w="380" w:type="dxa"/>
          <w:trHeight w:val="300"/>
        </w:trPr>
        <w:tc>
          <w:tcPr>
            <w:tcW w:w="8409" w:type="dxa"/>
            <w:gridSpan w:val="19"/>
            <w:tcBorders>
              <w:top w:val="nil"/>
              <w:left w:val="nil"/>
              <w:bottom w:val="nil"/>
              <w:right w:val="nil"/>
            </w:tcBorders>
            <w:shd w:val="clear" w:color="000000" w:fill="FFFFFF"/>
            <w:noWrap/>
            <w:vAlign w:val="bottom"/>
            <w:hideMark/>
          </w:tcPr>
          <w:p w14:paraId="21E50925" w14:textId="77777777" w:rsidR="00C76351" w:rsidRDefault="00C76351" w:rsidP="00C76351">
            <w:pPr>
              <w:jc w:val="center"/>
              <w:rPr>
                <w:rFonts w:ascii="Calibri" w:hAnsi="Calibri" w:cs="Times New Roman"/>
                <w:color w:val="000000"/>
                <w:sz w:val="20"/>
                <w:szCs w:val="20"/>
              </w:rPr>
            </w:pPr>
          </w:p>
          <w:p w14:paraId="6A9C8D35" w14:textId="797A31F4" w:rsidR="00C76351" w:rsidRPr="006066F6" w:rsidRDefault="00C76351" w:rsidP="00C76351">
            <w:pPr>
              <w:jc w:val="center"/>
              <w:rPr>
                <w:rFonts w:ascii="Calibri" w:hAnsi="Calibri" w:cs="Times New Roman"/>
                <w:color w:val="000000"/>
                <w:sz w:val="20"/>
                <w:szCs w:val="20"/>
              </w:rPr>
            </w:pPr>
          </w:p>
        </w:tc>
        <w:tc>
          <w:tcPr>
            <w:tcW w:w="1295" w:type="dxa"/>
            <w:gridSpan w:val="4"/>
            <w:tcBorders>
              <w:top w:val="nil"/>
              <w:left w:val="nil"/>
              <w:bottom w:val="nil"/>
              <w:right w:val="nil"/>
            </w:tcBorders>
            <w:shd w:val="clear" w:color="auto" w:fill="auto"/>
            <w:noWrap/>
            <w:vAlign w:val="bottom"/>
            <w:hideMark/>
          </w:tcPr>
          <w:p w14:paraId="12E21002" w14:textId="77777777" w:rsidR="00C76351" w:rsidRPr="006066F6" w:rsidRDefault="00C76351" w:rsidP="00C76351">
            <w:pPr>
              <w:rPr>
                <w:rFonts w:ascii="Calibri" w:hAnsi="Calibri" w:cs="Times New Roman"/>
                <w:color w:val="000000"/>
                <w:sz w:val="20"/>
                <w:szCs w:val="20"/>
              </w:rPr>
            </w:pPr>
          </w:p>
        </w:tc>
      </w:tr>
      <w:tr w:rsidR="00C76351" w:rsidRPr="006066F6" w14:paraId="676511F6" w14:textId="77777777" w:rsidTr="00C76351">
        <w:trPr>
          <w:gridAfter w:val="3"/>
          <w:wAfter w:w="380" w:type="dxa"/>
          <w:trHeight w:val="300"/>
        </w:trPr>
        <w:tc>
          <w:tcPr>
            <w:tcW w:w="8409" w:type="dxa"/>
            <w:gridSpan w:val="19"/>
            <w:tcBorders>
              <w:top w:val="nil"/>
              <w:left w:val="nil"/>
              <w:bottom w:val="nil"/>
              <w:right w:val="nil"/>
            </w:tcBorders>
            <w:shd w:val="clear" w:color="000000" w:fill="FFFFFF"/>
            <w:noWrap/>
            <w:vAlign w:val="bottom"/>
            <w:hideMark/>
          </w:tcPr>
          <w:p w14:paraId="09F34056"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MÃO DE OBRA</w:t>
            </w:r>
          </w:p>
        </w:tc>
        <w:tc>
          <w:tcPr>
            <w:tcW w:w="1295" w:type="dxa"/>
            <w:gridSpan w:val="4"/>
            <w:tcBorders>
              <w:top w:val="nil"/>
              <w:left w:val="nil"/>
              <w:bottom w:val="nil"/>
              <w:right w:val="nil"/>
            </w:tcBorders>
            <w:shd w:val="clear" w:color="auto" w:fill="auto"/>
            <w:noWrap/>
            <w:vAlign w:val="bottom"/>
            <w:hideMark/>
          </w:tcPr>
          <w:p w14:paraId="53F7E04F" w14:textId="77777777" w:rsidR="00C76351" w:rsidRPr="006066F6" w:rsidRDefault="00C76351" w:rsidP="00C76351">
            <w:pPr>
              <w:rPr>
                <w:rFonts w:ascii="Calibri" w:hAnsi="Calibri" w:cs="Times New Roman"/>
                <w:color w:val="000000"/>
                <w:sz w:val="20"/>
                <w:szCs w:val="20"/>
              </w:rPr>
            </w:pPr>
          </w:p>
        </w:tc>
      </w:tr>
      <w:tr w:rsidR="00C76351" w:rsidRPr="006066F6" w14:paraId="287A5226" w14:textId="77777777" w:rsidTr="00C76351">
        <w:trPr>
          <w:gridAfter w:val="3"/>
          <w:wAfter w:w="380" w:type="dxa"/>
          <w:trHeight w:val="300"/>
        </w:trPr>
        <w:tc>
          <w:tcPr>
            <w:tcW w:w="8409" w:type="dxa"/>
            <w:gridSpan w:val="19"/>
            <w:tcBorders>
              <w:top w:val="nil"/>
              <w:left w:val="nil"/>
              <w:bottom w:val="nil"/>
              <w:right w:val="nil"/>
            </w:tcBorders>
            <w:shd w:val="clear" w:color="000000" w:fill="FFFFFF"/>
            <w:noWrap/>
            <w:vAlign w:val="bottom"/>
            <w:hideMark/>
          </w:tcPr>
          <w:p w14:paraId="2B6EED59"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MÃO DE OBRA VINCULADA À EXECUÇÃO CONTRATUAL</w:t>
            </w:r>
          </w:p>
        </w:tc>
        <w:tc>
          <w:tcPr>
            <w:tcW w:w="1295" w:type="dxa"/>
            <w:gridSpan w:val="4"/>
            <w:tcBorders>
              <w:top w:val="nil"/>
              <w:left w:val="nil"/>
              <w:bottom w:val="nil"/>
              <w:right w:val="nil"/>
            </w:tcBorders>
            <w:shd w:val="clear" w:color="auto" w:fill="auto"/>
            <w:noWrap/>
            <w:vAlign w:val="bottom"/>
            <w:hideMark/>
          </w:tcPr>
          <w:p w14:paraId="59944726" w14:textId="77777777" w:rsidR="00C76351" w:rsidRPr="006066F6" w:rsidRDefault="00C76351" w:rsidP="00C76351">
            <w:pPr>
              <w:rPr>
                <w:rFonts w:ascii="Calibri" w:hAnsi="Calibri" w:cs="Times New Roman"/>
                <w:color w:val="000000"/>
                <w:sz w:val="20"/>
                <w:szCs w:val="20"/>
              </w:rPr>
            </w:pPr>
          </w:p>
        </w:tc>
      </w:tr>
      <w:tr w:rsidR="00C76351" w:rsidRPr="006066F6" w14:paraId="145E08BC" w14:textId="77777777" w:rsidTr="00C76351">
        <w:trPr>
          <w:gridAfter w:val="3"/>
          <w:wAfter w:w="380" w:type="dxa"/>
          <w:trHeight w:val="350"/>
        </w:trPr>
        <w:tc>
          <w:tcPr>
            <w:tcW w:w="9704" w:type="dxa"/>
            <w:gridSpan w:val="2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AE515F"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DADOS COMPLEMENTARES PARA COMPOSIÇÃO DOS CUSTOS REFERENTE À MÃO-DE-OBRA</w:t>
            </w:r>
          </w:p>
          <w:p w14:paraId="757493F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1E76D434"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7681D435"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1</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6DB6F322"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Tipo de serviço (mesmo serviço com características distintas)</w:t>
            </w:r>
          </w:p>
        </w:tc>
        <w:tc>
          <w:tcPr>
            <w:tcW w:w="2478" w:type="dxa"/>
            <w:gridSpan w:val="9"/>
            <w:tcBorders>
              <w:top w:val="single" w:sz="4" w:space="0" w:color="auto"/>
              <w:left w:val="nil"/>
              <w:bottom w:val="single" w:sz="4" w:space="0" w:color="auto"/>
              <w:right w:val="single" w:sz="4" w:space="0" w:color="auto"/>
            </w:tcBorders>
            <w:shd w:val="clear" w:color="auto" w:fill="auto"/>
            <w:noWrap/>
            <w:vAlign w:val="bottom"/>
            <w:hideMark/>
          </w:tcPr>
          <w:p w14:paraId="1E9A3F30" w14:textId="77777777" w:rsidR="00C76351" w:rsidRPr="006066F6" w:rsidRDefault="00C76351" w:rsidP="00C76351">
            <w:pPr>
              <w:jc w:val="center"/>
              <w:rPr>
                <w:rFonts w:ascii="Calibri" w:hAnsi="Calibri" w:cs="Times New Roman"/>
                <w:color w:val="000000"/>
                <w:sz w:val="20"/>
                <w:szCs w:val="20"/>
              </w:rPr>
            </w:pPr>
            <w:proofErr w:type="spellStart"/>
            <w:r w:rsidRPr="006066F6">
              <w:rPr>
                <w:rFonts w:ascii="Calibri" w:hAnsi="Calibri" w:cs="Times New Roman"/>
                <w:color w:val="000000"/>
                <w:sz w:val="20"/>
                <w:szCs w:val="20"/>
              </w:rPr>
              <w:t>Limp</w:t>
            </w:r>
            <w:proofErr w:type="spellEnd"/>
            <w:r w:rsidRPr="006066F6">
              <w:rPr>
                <w:rFonts w:ascii="Calibri" w:hAnsi="Calibri" w:cs="Times New Roman"/>
                <w:color w:val="000000"/>
                <w:sz w:val="20"/>
                <w:szCs w:val="20"/>
              </w:rPr>
              <w:t>. e Cons.</w:t>
            </w:r>
          </w:p>
        </w:tc>
      </w:tr>
      <w:tr w:rsidR="00C76351" w:rsidRPr="006066F6" w14:paraId="6B06A340"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4FB79878"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2</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51611BA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Salário Normativo da Categoria Profissional</w:t>
            </w:r>
          </w:p>
        </w:tc>
        <w:tc>
          <w:tcPr>
            <w:tcW w:w="2478" w:type="dxa"/>
            <w:gridSpan w:val="9"/>
            <w:tcBorders>
              <w:top w:val="single" w:sz="4" w:space="0" w:color="auto"/>
              <w:left w:val="nil"/>
              <w:bottom w:val="single" w:sz="4" w:space="0" w:color="auto"/>
              <w:right w:val="single" w:sz="4" w:space="0" w:color="auto"/>
            </w:tcBorders>
            <w:shd w:val="clear" w:color="auto" w:fill="auto"/>
            <w:noWrap/>
            <w:vAlign w:val="bottom"/>
            <w:hideMark/>
          </w:tcPr>
          <w:p w14:paraId="156F546D" w14:textId="3E175B7B" w:rsidR="00C76351" w:rsidRPr="006066F6" w:rsidRDefault="00812CD5" w:rsidP="00C76351">
            <w:pPr>
              <w:jc w:val="center"/>
              <w:rPr>
                <w:rFonts w:ascii="Calibri" w:hAnsi="Calibri" w:cs="Times New Roman"/>
                <w:color w:val="000000"/>
                <w:sz w:val="20"/>
                <w:szCs w:val="20"/>
              </w:rPr>
            </w:pPr>
            <w:r>
              <w:rPr>
                <w:rFonts w:ascii="Calibri" w:hAnsi="Calibri" w:cs="Times New Roman"/>
                <w:color w:val="000000"/>
                <w:sz w:val="20"/>
                <w:szCs w:val="20"/>
              </w:rPr>
              <w:t>820</w:t>
            </w:r>
            <w:r w:rsidR="00C76351" w:rsidRPr="006066F6">
              <w:rPr>
                <w:rFonts w:ascii="Calibri" w:hAnsi="Calibri" w:cs="Times New Roman"/>
                <w:color w:val="000000"/>
                <w:sz w:val="20"/>
                <w:szCs w:val="20"/>
              </w:rPr>
              <w:t>,00</w:t>
            </w:r>
          </w:p>
        </w:tc>
      </w:tr>
      <w:tr w:rsidR="00C76351" w:rsidRPr="006066F6" w14:paraId="1DD8D916"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78B1BD4A"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3</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55B7C794"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Categoria profissional (vinculada à execução contratual)</w:t>
            </w:r>
          </w:p>
        </w:tc>
        <w:tc>
          <w:tcPr>
            <w:tcW w:w="2478" w:type="dxa"/>
            <w:gridSpan w:val="9"/>
            <w:tcBorders>
              <w:top w:val="single" w:sz="4" w:space="0" w:color="auto"/>
              <w:left w:val="nil"/>
              <w:bottom w:val="single" w:sz="4" w:space="0" w:color="auto"/>
              <w:right w:val="single" w:sz="4" w:space="0" w:color="auto"/>
            </w:tcBorders>
            <w:shd w:val="clear" w:color="auto" w:fill="auto"/>
            <w:noWrap/>
            <w:vAlign w:val="bottom"/>
            <w:hideMark/>
          </w:tcPr>
          <w:p w14:paraId="067050CF"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Ag. de Limpeza</w:t>
            </w:r>
          </w:p>
        </w:tc>
      </w:tr>
      <w:tr w:rsidR="00C76351" w:rsidRPr="006066F6" w14:paraId="06C5FCC0"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230CEA33"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4</w:t>
            </w:r>
          </w:p>
        </w:tc>
        <w:tc>
          <w:tcPr>
            <w:tcW w:w="624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41816BC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Data base da categoria (dia/mês/ano)</w:t>
            </w:r>
          </w:p>
        </w:tc>
        <w:tc>
          <w:tcPr>
            <w:tcW w:w="2478" w:type="dxa"/>
            <w:gridSpan w:val="9"/>
            <w:tcBorders>
              <w:top w:val="single" w:sz="4" w:space="0" w:color="auto"/>
              <w:left w:val="nil"/>
              <w:bottom w:val="single" w:sz="4" w:space="0" w:color="auto"/>
              <w:right w:val="single" w:sz="4" w:space="0" w:color="auto"/>
            </w:tcBorders>
            <w:shd w:val="clear" w:color="auto" w:fill="auto"/>
            <w:noWrap/>
            <w:vAlign w:val="bottom"/>
            <w:hideMark/>
          </w:tcPr>
          <w:p w14:paraId="1D0FEB63" w14:textId="237EF4C8" w:rsidR="00C76351" w:rsidRPr="006066F6" w:rsidRDefault="00812CD5" w:rsidP="00C76351">
            <w:pPr>
              <w:jc w:val="center"/>
              <w:rPr>
                <w:rFonts w:ascii="Calibri" w:hAnsi="Calibri" w:cs="Times New Roman"/>
                <w:color w:val="000000"/>
                <w:sz w:val="20"/>
                <w:szCs w:val="20"/>
              </w:rPr>
            </w:pPr>
            <w:r>
              <w:rPr>
                <w:rFonts w:ascii="Calibri" w:hAnsi="Calibri" w:cs="Times New Roman"/>
                <w:color w:val="000000"/>
                <w:sz w:val="20"/>
                <w:szCs w:val="20"/>
              </w:rPr>
              <w:t>01/01/2015</w:t>
            </w:r>
          </w:p>
        </w:tc>
      </w:tr>
      <w:tr w:rsidR="00C76351" w:rsidRPr="006066F6" w14:paraId="3BB4B4E1" w14:textId="77777777" w:rsidTr="00C76351">
        <w:trPr>
          <w:gridAfter w:val="2"/>
          <w:wAfter w:w="226" w:type="dxa"/>
          <w:trHeight w:val="315"/>
        </w:trPr>
        <w:tc>
          <w:tcPr>
            <w:tcW w:w="986" w:type="dxa"/>
            <w:gridSpan w:val="4"/>
            <w:tcBorders>
              <w:top w:val="nil"/>
              <w:left w:val="nil"/>
              <w:bottom w:val="nil"/>
              <w:right w:val="nil"/>
            </w:tcBorders>
            <w:shd w:val="clear" w:color="auto" w:fill="auto"/>
            <w:noWrap/>
            <w:vAlign w:val="center"/>
            <w:hideMark/>
          </w:tcPr>
          <w:p w14:paraId="747E05AC" w14:textId="77777777" w:rsidR="00C76351" w:rsidRPr="006066F6" w:rsidRDefault="00C76351" w:rsidP="00C76351">
            <w:pPr>
              <w:jc w:val="both"/>
              <w:rPr>
                <w:rFonts w:ascii="Calibri" w:hAnsi="Calibri" w:cs="Times New Roman"/>
                <w:color w:val="000000"/>
                <w:sz w:val="20"/>
                <w:szCs w:val="20"/>
              </w:rPr>
            </w:pPr>
          </w:p>
        </w:tc>
        <w:tc>
          <w:tcPr>
            <w:tcW w:w="6240" w:type="dxa"/>
            <w:gridSpan w:val="10"/>
            <w:tcBorders>
              <w:top w:val="nil"/>
              <w:left w:val="nil"/>
              <w:bottom w:val="nil"/>
              <w:right w:val="nil"/>
            </w:tcBorders>
            <w:shd w:val="clear" w:color="auto" w:fill="auto"/>
            <w:noWrap/>
            <w:vAlign w:val="bottom"/>
            <w:hideMark/>
          </w:tcPr>
          <w:p w14:paraId="21AC92F8" w14:textId="77777777" w:rsidR="00C76351" w:rsidRPr="006066F6" w:rsidRDefault="00C76351" w:rsidP="00C76351">
            <w:pPr>
              <w:rPr>
                <w:rFonts w:ascii="Calibri" w:hAnsi="Calibri" w:cs="Times New Roman"/>
                <w:color w:val="000000"/>
                <w:sz w:val="20"/>
                <w:szCs w:val="20"/>
              </w:rPr>
            </w:pPr>
          </w:p>
        </w:tc>
        <w:tc>
          <w:tcPr>
            <w:tcW w:w="160" w:type="dxa"/>
            <w:gridSpan w:val="2"/>
            <w:tcBorders>
              <w:top w:val="nil"/>
              <w:left w:val="nil"/>
              <w:bottom w:val="nil"/>
              <w:right w:val="nil"/>
            </w:tcBorders>
            <w:shd w:val="clear" w:color="auto" w:fill="auto"/>
            <w:noWrap/>
            <w:vAlign w:val="bottom"/>
            <w:hideMark/>
          </w:tcPr>
          <w:p w14:paraId="748EF4C1" w14:textId="77777777" w:rsidR="00C76351" w:rsidRPr="006066F6" w:rsidRDefault="00C76351" w:rsidP="00C76351">
            <w:pPr>
              <w:rPr>
                <w:rFonts w:ascii="Calibri" w:hAnsi="Calibri" w:cs="Times New Roman"/>
                <w:color w:val="000000"/>
                <w:sz w:val="20"/>
                <w:szCs w:val="20"/>
              </w:rPr>
            </w:pPr>
          </w:p>
        </w:tc>
        <w:tc>
          <w:tcPr>
            <w:tcW w:w="1177" w:type="dxa"/>
            <w:gridSpan w:val="5"/>
            <w:tcBorders>
              <w:top w:val="nil"/>
              <w:left w:val="nil"/>
              <w:bottom w:val="nil"/>
              <w:right w:val="nil"/>
            </w:tcBorders>
            <w:shd w:val="clear" w:color="auto" w:fill="auto"/>
            <w:noWrap/>
            <w:vAlign w:val="bottom"/>
            <w:hideMark/>
          </w:tcPr>
          <w:p w14:paraId="2B5086F3" w14:textId="77777777" w:rsidR="00C76351" w:rsidRPr="006066F6" w:rsidRDefault="00C76351" w:rsidP="00C76351">
            <w:pPr>
              <w:rPr>
                <w:rFonts w:ascii="Calibri" w:hAnsi="Calibri" w:cs="Times New Roman"/>
                <w:color w:val="000000"/>
                <w:sz w:val="20"/>
                <w:szCs w:val="20"/>
              </w:rPr>
            </w:pPr>
          </w:p>
        </w:tc>
        <w:tc>
          <w:tcPr>
            <w:tcW w:w="1295" w:type="dxa"/>
            <w:gridSpan w:val="3"/>
            <w:tcBorders>
              <w:top w:val="nil"/>
              <w:left w:val="nil"/>
              <w:bottom w:val="nil"/>
              <w:right w:val="nil"/>
            </w:tcBorders>
            <w:shd w:val="clear" w:color="auto" w:fill="auto"/>
            <w:noWrap/>
            <w:vAlign w:val="bottom"/>
            <w:hideMark/>
          </w:tcPr>
          <w:p w14:paraId="4B55F56A" w14:textId="77777777" w:rsidR="00C76351" w:rsidRPr="006066F6" w:rsidRDefault="00C76351" w:rsidP="00C76351">
            <w:pPr>
              <w:rPr>
                <w:rFonts w:ascii="Calibri" w:hAnsi="Calibri" w:cs="Times New Roman"/>
                <w:color w:val="000000"/>
                <w:sz w:val="20"/>
                <w:szCs w:val="20"/>
              </w:rPr>
            </w:pPr>
          </w:p>
        </w:tc>
      </w:tr>
      <w:tr w:rsidR="00C76351" w:rsidRPr="006066F6" w14:paraId="7C4E0F6C" w14:textId="77777777" w:rsidTr="00C76351">
        <w:trPr>
          <w:gridAfter w:val="3"/>
          <w:wAfter w:w="380" w:type="dxa"/>
          <w:trHeight w:val="286"/>
        </w:trPr>
        <w:tc>
          <w:tcPr>
            <w:tcW w:w="7226"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1E8BFF9F"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TIPO DE SERVIÇO</w:t>
            </w:r>
          </w:p>
        </w:tc>
        <w:tc>
          <w:tcPr>
            <w:tcW w:w="2478" w:type="dxa"/>
            <w:gridSpan w:val="9"/>
            <w:tcBorders>
              <w:top w:val="single" w:sz="8" w:space="0" w:color="auto"/>
              <w:left w:val="nil"/>
              <w:bottom w:val="single" w:sz="8" w:space="0" w:color="auto"/>
              <w:right w:val="single" w:sz="8" w:space="0" w:color="000000"/>
            </w:tcBorders>
            <w:shd w:val="clear" w:color="auto" w:fill="auto"/>
            <w:vAlign w:val="center"/>
            <w:hideMark/>
          </w:tcPr>
          <w:p w14:paraId="7BDA2F1B"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Limpeza e conservação</w:t>
            </w:r>
          </w:p>
        </w:tc>
      </w:tr>
      <w:tr w:rsidR="00C76351" w:rsidRPr="006066F6" w14:paraId="3519F3EB" w14:textId="77777777" w:rsidTr="00C76351">
        <w:trPr>
          <w:gridAfter w:val="3"/>
          <w:wAfter w:w="380" w:type="dxa"/>
          <w:trHeight w:val="352"/>
        </w:trPr>
        <w:tc>
          <w:tcPr>
            <w:tcW w:w="9704" w:type="dxa"/>
            <w:gridSpan w:val="23"/>
            <w:tcBorders>
              <w:top w:val="single" w:sz="8" w:space="0" w:color="auto"/>
              <w:left w:val="single" w:sz="8" w:space="0" w:color="auto"/>
              <w:bottom w:val="single" w:sz="8" w:space="0" w:color="auto"/>
              <w:right w:val="single" w:sz="8" w:space="0" w:color="000000"/>
            </w:tcBorders>
            <w:shd w:val="clear" w:color="000000" w:fill="D6E3BC"/>
            <w:vAlign w:val="center"/>
            <w:hideMark/>
          </w:tcPr>
          <w:p w14:paraId="59B2A2BC"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1: COMPOSIÇÃO DA REMUNERAÇÃO</w:t>
            </w:r>
          </w:p>
        </w:tc>
      </w:tr>
      <w:tr w:rsidR="00C76351" w:rsidRPr="006066F6" w14:paraId="6B2928B4"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FAF4E3F"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1</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359927D"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Composição da Remuneração</w:t>
            </w:r>
          </w:p>
        </w:tc>
        <w:tc>
          <w:tcPr>
            <w:tcW w:w="900" w:type="dxa"/>
            <w:gridSpan w:val="2"/>
            <w:tcBorders>
              <w:top w:val="nil"/>
              <w:left w:val="nil"/>
              <w:bottom w:val="single" w:sz="8" w:space="0" w:color="auto"/>
              <w:right w:val="single" w:sz="8" w:space="0" w:color="auto"/>
            </w:tcBorders>
            <w:shd w:val="clear" w:color="auto" w:fill="auto"/>
            <w:vAlign w:val="center"/>
            <w:hideMark/>
          </w:tcPr>
          <w:p w14:paraId="5E55A9D0"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176079B1"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C76351" w:rsidRPr="006066F6" w14:paraId="3E098C17" w14:textId="77777777" w:rsidTr="00C76351">
        <w:trPr>
          <w:gridAfter w:val="3"/>
          <w:wAfter w:w="380" w:type="dxa"/>
          <w:trHeight w:val="19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50B847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5E4B10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Salário Base (SB)</w:t>
            </w:r>
          </w:p>
        </w:tc>
        <w:tc>
          <w:tcPr>
            <w:tcW w:w="900" w:type="dxa"/>
            <w:gridSpan w:val="2"/>
            <w:tcBorders>
              <w:top w:val="nil"/>
              <w:left w:val="nil"/>
              <w:bottom w:val="single" w:sz="8" w:space="0" w:color="auto"/>
              <w:right w:val="single" w:sz="8" w:space="0" w:color="auto"/>
            </w:tcBorders>
            <w:shd w:val="clear" w:color="auto" w:fill="auto"/>
            <w:vAlign w:val="center"/>
            <w:hideMark/>
          </w:tcPr>
          <w:p w14:paraId="71691CE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6887D52A" w14:textId="7BE4B62B" w:rsidR="00C76351" w:rsidRPr="006066F6" w:rsidRDefault="00C76351" w:rsidP="00812CD5">
            <w:pPr>
              <w:jc w:val="right"/>
              <w:rPr>
                <w:rFonts w:ascii="Calibri" w:hAnsi="Calibri" w:cs="Times New Roman"/>
                <w:color w:val="000000"/>
                <w:sz w:val="20"/>
                <w:szCs w:val="20"/>
              </w:rPr>
            </w:pPr>
            <w:r w:rsidRPr="006066F6">
              <w:rPr>
                <w:rFonts w:ascii="Calibri" w:hAnsi="Calibri" w:cs="Times New Roman"/>
                <w:color w:val="000000"/>
                <w:sz w:val="20"/>
                <w:szCs w:val="20"/>
              </w:rPr>
              <w:t xml:space="preserve">R$ </w:t>
            </w:r>
            <w:r w:rsidR="00812CD5">
              <w:rPr>
                <w:rFonts w:ascii="Calibri" w:hAnsi="Calibri" w:cs="Times New Roman"/>
                <w:color w:val="000000"/>
                <w:sz w:val="20"/>
                <w:szCs w:val="20"/>
              </w:rPr>
              <w:t>820</w:t>
            </w:r>
            <w:r w:rsidRPr="006066F6">
              <w:rPr>
                <w:rFonts w:ascii="Calibri" w:hAnsi="Calibri" w:cs="Times New Roman"/>
                <w:color w:val="000000"/>
                <w:sz w:val="20"/>
                <w:szCs w:val="20"/>
              </w:rPr>
              <w:t>,00</w:t>
            </w:r>
          </w:p>
        </w:tc>
      </w:tr>
      <w:tr w:rsidR="00C76351" w:rsidRPr="006066F6" w14:paraId="689A5EAA" w14:textId="77777777" w:rsidTr="00C76351">
        <w:trPr>
          <w:gridAfter w:val="3"/>
          <w:wAfter w:w="380" w:type="dxa"/>
          <w:trHeight w:val="22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F50346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12F762C2"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Adicional de periculosidade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3794725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54F225A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16B8D696" w14:textId="77777777" w:rsidTr="00C76351">
        <w:trPr>
          <w:gridAfter w:val="3"/>
          <w:wAfter w:w="380" w:type="dxa"/>
          <w:trHeight w:val="98"/>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52E7D0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37FEE4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Adicional de insalubridade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3DE601F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3BE68CE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3CD44A41" w14:textId="77777777" w:rsidTr="00C76351">
        <w:trPr>
          <w:gridAfter w:val="3"/>
          <w:wAfter w:w="380" w:type="dxa"/>
          <w:trHeight w:val="24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C0CE95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D</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660BF4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Adicional noturno</w:t>
            </w:r>
          </w:p>
        </w:tc>
        <w:tc>
          <w:tcPr>
            <w:tcW w:w="900" w:type="dxa"/>
            <w:gridSpan w:val="2"/>
            <w:tcBorders>
              <w:top w:val="nil"/>
              <w:left w:val="nil"/>
              <w:bottom w:val="single" w:sz="8" w:space="0" w:color="auto"/>
              <w:right w:val="single" w:sz="8" w:space="0" w:color="auto"/>
            </w:tcBorders>
            <w:shd w:val="clear" w:color="auto" w:fill="auto"/>
            <w:vAlign w:val="center"/>
            <w:hideMark/>
          </w:tcPr>
          <w:p w14:paraId="6897706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14C0A05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6B26B800" w14:textId="77777777" w:rsidTr="00C76351">
        <w:trPr>
          <w:gridAfter w:val="3"/>
          <w:wAfter w:w="380" w:type="dxa"/>
          <w:trHeight w:val="12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73163E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E</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7CD14E0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Hora adicional noturno</w:t>
            </w:r>
          </w:p>
        </w:tc>
        <w:tc>
          <w:tcPr>
            <w:tcW w:w="900" w:type="dxa"/>
            <w:gridSpan w:val="2"/>
            <w:tcBorders>
              <w:top w:val="nil"/>
              <w:left w:val="nil"/>
              <w:bottom w:val="single" w:sz="8" w:space="0" w:color="auto"/>
              <w:right w:val="single" w:sz="8" w:space="0" w:color="auto"/>
            </w:tcBorders>
            <w:shd w:val="clear" w:color="auto" w:fill="auto"/>
            <w:vAlign w:val="center"/>
            <w:hideMark/>
          </w:tcPr>
          <w:p w14:paraId="04AC6C72"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65C9008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C76351" w:rsidRPr="006066F6" w14:paraId="4B7A89C1" w14:textId="77777777" w:rsidTr="00C76351">
        <w:trPr>
          <w:gridAfter w:val="3"/>
          <w:wAfter w:w="380" w:type="dxa"/>
          <w:trHeight w:val="15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76DBA3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F</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78E485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Adicional de hora extra </w:t>
            </w:r>
          </w:p>
        </w:tc>
        <w:tc>
          <w:tcPr>
            <w:tcW w:w="900" w:type="dxa"/>
            <w:gridSpan w:val="2"/>
            <w:tcBorders>
              <w:top w:val="nil"/>
              <w:left w:val="nil"/>
              <w:bottom w:val="single" w:sz="8" w:space="0" w:color="auto"/>
              <w:right w:val="single" w:sz="8" w:space="0" w:color="auto"/>
            </w:tcBorders>
            <w:shd w:val="clear" w:color="auto" w:fill="auto"/>
            <w:vAlign w:val="center"/>
            <w:hideMark/>
          </w:tcPr>
          <w:p w14:paraId="087B1D5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76202D6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5D492DB3" w14:textId="77777777" w:rsidTr="00C76351">
        <w:trPr>
          <w:gridAfter w:val="3"/>
          <w:wAfter w:w="380" w:type="dxa"/>
          <w:trHeight w:val="17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70399F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G</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0356A7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Intervalo intrajornada</w:t>
            </w:r>
          </w:p>
        </w:tc>
        <w:tc>
          <w:tcPr>
            <w:tcW w:w="900" w:type="dxa"/>
            <w:gridSpan w:val="2"/>
            <w:tcBorders>
              <w:top w:val="nil"/>
              <w:left w:val="nil"/>
              <w:bottom w:val="single" w:sz="8" w:space="0" w:color="auto"/>
              <w:right w:val="single" w:sz="8" w:space="0" w:color="auto"/>
            </w:tcBorders>
            <w:shd w:val="clear" w:color="auto" w:fill="auto"/>
            <w:vAlign w:val="center"/>
            <w:hideMark/>
          </w:tcPr>
          <w:p w14:paraId="3C41849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38883AE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2C8DCCE6" w14:textId="77777777" w:rsidTr="00C76351">
        <w:trPr>
          <w:gridAfter w:val="3"/>
          <w:wAfter w:w="380" w:type="dxa"/>
          <w:trHeight w:val="188"/>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5B6B0E2F"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H</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50BF8F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Outros (especificar)</w:t>
            </w:r>
          </w:p>
        </w:tc>
        <w:tc>
          <w:tcPr>
            <w:tcW w:w="900" w:type="dxa"/>
            <w:gridSpan w:val="2"/>
            <w:tcBorders>
              <w:top w:val="nil"/>
              <w:left w:val="nil"/>
              <w:bottom w:val="single" w:sz="8" w:space="0" w:color="auto"/>
              <w:right w:val="single" w:sz="8" w:space="0" w:color="auto"/>
            </w:tcBorders>
            <w:shd w:val="clear" w:color="auto" w:fill="auto"/>
            <w:vAlign w:val="center"/>
            <w:hideMark/>
          </w:tcPr>
          <w:p w14:paraId="275AF80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67EA8F7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35C2689A" w14:textId="77777777" w:rsidTr="00C76351">
        <w:trPr>
          <w:gridAfter w:val="3"/>
          <w:wAfter w:w="380" w:type="dxa"/>
          <w:trHeight w:val="64"/>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56FA6E24"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da Remuneração (TR)</w:t>
            </w:r>
          </w:p>
        </w:tc>
        <w:tc>
          <w:tcPr>
            <w:tcW w:w="900" w:type="dxa"/>
            <w:gridSpan w:val="2"/>
            <w:tcBorders>
              <w:top w:val="nil"/>
              <w:left w:val="nil"/>
              <w:bottom w:val="single" w:sz="8" w:space="0" w:color="auto"/>
              <w:right w:val="single" w:sz="8" w:space="0" w:color="auto"/>
            </w:tcBorders>
            <w:shd w:val="clear" w:color="auto" w:fill="auto"/>
            <w:vAlign w:val="center"/>
            <w:hideMark/>
          </w:tcPr>
          <w:p w14:paraId="60604C11"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69532514"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C76351" w:rsidRPr="006066F6" w14:paraId="1F2E0493" w14:textId="77777777" w:rsidTr="00C76351">
        <w:trPr>
          <w:gridAfter w:val="3"/>
          <w:wAfter w:w="380" w:type="dxa"/>
          <w:trHeight w:val="82"/>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7E33AAD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125A12ED" w14:textId="77777777" w:rsidTr="00C76351">
        <w:trPr>
          <w:gridAfter w:val="3"/>
          <w:wAfter w:w="380" w:type="dxa"/>
          <w:trHeight w:val="101"/>
        </w:trPr>
        <w:tc>
          <w:tcPr>
            <w:tcW w:w="9704" w:type="dxa"/>
            <w:gridSpan w:val="23"/>
            <w:tcBorders>
              <w:top w:val="single" w:sz="8" w:space="0" w:color="auto"/>
              <w:left w:val="single" w:sz="8" w:space="0" w:color="auto"/>
              <w:bottom w:val="single" w:sz="8" w:space="0" w:color="auto"/>
              <w:right w:val="single" w:sz="8" w:space="0" w:color="000000"/>
            </w:tcBorders>
            <w:shd w:val="clear" w:color="000000" w:fill="D6E3BC"/>
            <w:vAlign w:val="center"/>
            <w:hideMark/>
          </w:tcPr>
          <w:p w14:paraId="437248A7"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2: BENEFÍCIOS MENSAIS E DIÁRIOS</w:t>
            </w:r>
          </w:p>
        </w:tc>
      </w:tr>
      <w:tr w:rsidR="00C76351" w:rsidRPr="006066F6" w14:paraId="12DA814D" w14:textId="77777777" w:rsidTr="00C76351">
        <w:trPr>
          <w:gridAfter w:val="3"/>
          <w:wAfter w:w="380" w:type="dxa"/>
          <w:trHeight w:val="13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494C2ED"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2</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7A06B3BE"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Benefícios mensais e diários</w:t>
            </w:r>
          </w:p>
        </w:tc>
        <w:tc>
          <w:tcPr>
            <w:tcW w:w="900" w:type="dxa"/>
            <w:gridSpan w:val="2"/>
            <w:tcBorders>
              <w:top w:val="nil"/>
              <w:left w:val="nil"/>
              <w:bottom w:val="single" w:sz="8" w:space="0" w:color="auto"/>
              <w:right w:val="single" w:sz="8" w:space="0" w:color="auto"/>
            </w:tcBorders>
            <w:shd w:val="clear" w:color="auto" w:fill="auto"/>
            <w:vAlign w:val="center"/>
            <w:hideMark/>
          </w:tcPr>
          <w:p w14:paraId="6E2A8252"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6FD67F32"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C76351" w:rsidRPr="006066F6" w14:paraId="67D15C70" w14:textId="77777777" w:rsidTr="00C76351">
        <w:trPr>
          <w:gridAfter w:val="3"/>
          <w:wAfter w:w="380" w:type="dxa"/>
          <w:trHeight w:val="5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639F1C3F"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A0B7C5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Auxílio Transporte</w:t>
            </w:r>
          </w:p>
        </w:tc>
        <w:tc>
          <w:tcPr>
            <w:tcW w:w="900" w:type="dxa"/>
            <w:gridSpan w:val="2"/>
            <w:tcBorders>
              <w:top w:val="nil"/>
              <w:left w:val="nil"/>
              <w:bottom w:val="single" w:sz="8" w:space="0" w:color="auto"/>
              <w:right w:val="single" w:sz="8" w:space="0" w:color="auto"/>
            </w:tcBorders>
            <w:shd w:val="clear" w:color="auto" w:fill="auto"/>
            <w:vAlign w:val="center"/>
            <w:hideMark/>
          </w:tcPr>
          <w:p w14:paraId="55AE258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14E31CB7" w14:textId="10183AB1" w:rsidR="00C76351" w:rsidRPr="006066F6" w:rsidRDefault="00C76351" w:rsidP="00C76351">
            <w:pPr>
              <w:jc w:val="right"/>
              <w:rPr>
                <w:rFonts w:ascii="Calibri" w:hAnsi="Calibri" w:cs="Times New Roman"/>
                <w:color w:val="000000"/>
                <w:sz w:val="20"/>
                <w:szCs w:val="20"/>
              </w:rPr>
            </w:pPr>
          </w:p>
        </w:tc>
      </w:tr>
      <w:tr w:rsidR="00C76351" w:rsidRPr="006066F6" w14:paraId="3B4EB23D" w14:textId="77777777" w:rsidTr="00C76351">
        <w:trPr>
          <w:gridAfter w:val="3"/>
          <w:wAfter w:w="380" w:type="dxa"/>
          <w:trHeight w:val="154"/>
        </w:trPr>
        <w:tc>
          <w:tcPr>
            <w:tcW w:w="986" w:type="dxa"/>
            <w:gridSpan w:val="4"/>
            <w:tcBorders>
              <w:top w:val="nil"/>
              <w:left w:val="single" w:sz="8" w:space="0" w:color="auto"/>
              <w:bottom w:val="single" w:sz="4" w:space="0" w:color="auto"/>
              <w:right w:val="single" w:sz="8" w:space="0" w:color="auto"/>
            </w:tcBorders>
            <w:shd w:val="clear" w:color="auto" w:fill="auto"/>
            <w:vAlign w:val="center"/>
            <w:hideMark/>
          </w:tcPr>
          <w:p w14:paraId="65D42B3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4" w:space="0" w:color="auto"/>
              <w:right w:val="single" w:sz="8" w:space="0" w:color="000000"/>
            </w:tcBorders>
            <w:shd w:val="clear" w:color="auto" w:fill="auto"/>
            <w:vAlign w:val="center"/>
            <w:hideMark/>
          </w:tcPr>
          <w:p w14:paraId="178B113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Auxílio Alimentação</w:t>
            </w:r>
          </w:p>
        </w:tc>
        <w:tc>
          <w:tcPr>
            <w:tcW w:w="900" w:type="dxa"/>
            <w:gridSpan w:val="2"/>
            <w:tcBorders>
              <w:top w:val="nil"/>
              <w:left w:val="nil"/>
              <w:bottom w:val="single" w:sz="4" w:space="0" w:color="auto"/>
              <w:right w:val="single" w:sz="8" w:space="0" w:color="auto"/>
            </w:tcBorders>
            <w:shd w:val="clear" w:color="auto" w:fill="auto"/>
            <w:vAlign w:val="center"/>
            <w:hideMark/>
          </w:tcPr>
          <w:p w14:paraId="4D1F0BF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4" w:space="0" w:color="auto"/>
              <w:right w:val="single" w:sz="8" w:space="0" w:color="auto"/>
            </w:tcBorders>
            <w:shd w:val="clear" w:color="auto" w:fill="auto"/>
            <w:vAlign w:val="center"/>
            <w:hideMark/>
          </w:tcPr>
          <w:p w14:paraId="3B1BF9E6" w14:textId="40943092" w:rsidR="00C76351" w:rsidRPr="006066F6" w:rsidRDefault="00812CD5" w:rsidP="00C76351">
            <w:pPr>
              <w:jc w:val="right"/>
              <w:rPr>
                <w:rFonts w:ascii="Calibri" w:hAnsi="Calibri" w:cs="Times New Roman"/>
                <w:color w:val="000000"/>
                <w:sz w:val="20"/>
                <w:szCs w:val="20"/>
              </w:rPr>
            </w:pPr>
            <w:r>
              <w:rPr>
                <w:rFonts w:ascii="Calibri" w:hAnsi="Calibri" w:cs="Times New Roman"/>
                <w:color w:val="000000"/>
                <w:sz w:val="20"/>
                <w:szCs w:val="20"/>
              </w:rPr>
              <w:t>217,14</w:t>
            </w:r>
          </w:p>
        </w:tc>
      </w:tr>
      <w:tr w:rsidR="00C76351" w:rsidRPr="006066F6" w14:paraId="092D7EAE" w14:textId="77777777" w:rsidTr="00C76351">
        <w:trPr>
          <w:gridAfter w:val="3"/>
          <w:wAfter w:w="380" w:type="dxa"/>
          <w:trHeight w:val="60"/>
        </w:trPr>
        <w:tc>
          <w:tcPr>
            <w:tcW w:w="9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18A527" w14:textId="77777777" w:rsidR="00C76351" w:rsidRPr="006066F6" w:rsidRDefault="00C76351" w:rsidP="00C76351">
            <w:pPr>
              <w:rPr>
                <w:rFonts w:ascii="Calibri" w:hAnsi="Calibri" w:cs="Times New Roman"/>
                <w:color w:val="000000"/>
                <w:sz w:val="20"/>
                <w:szCs w:val="20"/>
              </w:rPr>
            </w:pPr>
            <w:r>
              <w:rPr>
                <w:rFonts w:ascii="Calibri" w:hAnsi="Calibri" w:cs="Times New Roman"/>
                <w:color w:val="000000"/>
                <w:sz w:val="20"/>
                <w:szCs w:val="20"/>
              </w:rPr>
              <w:t>C</w:t>
            </w:r>
          </w:p>
        </w:tc>
        <w:tc>
          <w:tcPr>
            <w:tcW w:w="65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D849E9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Outros (especificar)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4BD0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949BE5"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C76351" w:rsidRPr="006066F6" w14:paraId="4C7A4A54" w14:textId="77777777" w:rsidTr="00C76351">
        <w:trPr>
          <w:gridAfter w:val="3"/>
          <w:wAfter w:w="380" w:type="dxa"/>
          <w:trHeight w:val="214"/>
        </w:trPr>
        <w:tc>
          <w:tcPr>
            <w:tcW w:w="8409" w:type="dxa"/>
            <w:gridSpan w:val="19"/>
            <w:tcBorders>
              <w:top w:val="single" w:sz="4" w:space="0" w:color="auto"/>
              <w:left w:val="single" w:sz="8" w:space="0" w:color="auto"/>
              <w:bottom w:val="single" w:sz="8" w:space="0" w:color="auto"/>
              <w:right w:val="single" w:sz="8" w:space="0" w:color="000000"/>
            </w:tcBorders>
            <w:shd w:val="clear" w:color="auto" w:fill="auto"/>
            <w:vAlign w:val="center"/>
            <w:hideMark/>
          </w:tcPr>
          <w:p w14:paraId="31618E90"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de Benefícios Mensais e Diários</w:t>
            </w:r>
          </w:p>
        </w:tc>
        <w:tc>
          <w:tcPr>
            <w:tcW w:w="1295" w:type="dxa"/>
            <w:gridSpan w:val="4"/>
            <w:tcBorders>
              <w:top w:val="single" w:sz="4" w:space="0" w:color="auto"/>
              <w:left w:val="nil"/>
              <w:bottom w:val="single" w:sz="8" w:space="0" w:color="auto"/>
              <w:right w:val="single" w:sz="8" w:space="0" w:color="auto"/>
            </w:tcBorders>
            <w:shd w:val="clear" w:color="auto" w:fill="auto"/>
            <w:vAlign w:val="center"/>
            <w:hideMark/>
          </w:tcPr>
          <w:p w14:paraId="06A6EA61"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C76351" w:rsidRPr="006066F6" w14:paraId="4448029C" w14:textId="77777777" w:rsidTr="00C76351">
        <w:trPr>
          <w:gridAfter w:val="3"/>
          <w:wAfter w:w="380" w:type="dxa"/>
          <w:trHeight w:val="137"/>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0A82501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1D1F894C" w14:textId="77777777" w:rsidTr="00C76351">
        <w:trPr>
          <w:gridAfter w:val="3"/>
          <w:wAfter w:w="380" w:type="dxa"/>
          <w:trHeight w:val="381"/>
        </w:trPr>
        <w:tc>
          <w:tcPr>
            <w:tcW w:w="9704" w:type="dxa"/>
            <w:gridSpan w:val="23"/>
            <w:tcBorders>
              <w:top w:val="single" w:sz="8" w:space="0" w:color="auto"/>
              <w:left w:val="single" w:sz="8" w:space="0" w:color="auto"/>
              <w:bottom w:val="single" w:sz="8" w:space="0" w:color="auto"/>
              <w:right w:val="single" w:sz="8" w:space="0" w:color="000000"/>
            </w:tcBorders>
            <w:shd w:val="clear" w:color="000000" w:fill="D6E3BC"/>
            <w:vAlign w:val="center"/>
            <w:hideMark/>
          </w:tcPr>
          <w:p w14:paraId="1998FC9B"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3: INSUMOS DIVERSOS</w:t>
            </w:r>
          </w:p>
        </w:tc>
      </w:tr>
      <w:tr w:rsidR="00C76351" w:rsidRPr="006066F6" w14:paraId="4B3D69DF" w14:textId="77777777" w:rsidTr="00C76351">
        <w:trPr>
          <w:gridAfter w:val="3"/>
          <w:wAfter w:w="380" w:type="dxa"/>
          <w:trHeight w:val="315"/>
        </w:trPr>
        <w:tc>
          <w:tcPr>
            <w:tcW w:w="986" w:type="dxa"/>
            <w:gridSpan w:val="4"/>
            <w:tcBorders>
              <w:top w:val="nil"/>
              <w:left w:val="single" w:sz="8" w:space="0" w:color="auto"/>
              <w:bottom w:val="single" w:sz="4" w:space="0" w:color="auto"/>
              <w:right w:val="single" w:sz="8" w:space="0" w:color="auto"/>
            </w:tcBorders>
            <w:shd w:val="clear" w:color="auto" w:fill="auto"/>
            <w:vAlign w:val="center"/>
            <w:hideMark/>
          </w:tcPr>
          <w:p w14:paraId="5DE2EAEB"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3</w:t>
            </w:r>
          </w:p>
        </w:tc>
        <w:tc>
          <w:tcPr>
            <w:tcW w:w="6523" w:type="dxa"/>
            <w:gridSpan w:val="13"/>
            <w:tcBorders>
              <w:top w:val="single" w:sz="8" w:space="0" w:color="auto"/>
              <w:left w:val="nil"/>
              <w:bottom w:val="single" w:sz="4" w:space="0" w:color="auto"/>
              <w:right w:val="single" w:sz="8" w:space="0" w:color="000000"/>
            </w:tcBorders>
            <w:shd w:val="clear" w:color="auto" w:fill="auto"/>
            <w:vAlign w:val="center"/>
            <w:hideMark/>
          </w:tcPr>
          <w:p w14:paraId="655B300E"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Insumos diversos</w:t>
            </w:r>
          </w:p>
        </w:tc>
        <w:tc>
          <w:tcPr>
            <w:tcW w:w="900" w:type="dxa"/>
            <w:gridSpan w:val="2"/>
            <w:tcBorders>
              <w:top w:val="nil"/>
              <w:left w:val="nil"/>
              <w:bottom w:val="single" w:sz="4" w:space="0" w:color="auto"/>
              <w:right w:val="single" w:sz="8" w:space="0" w:color="auto"/>
            </w:tcBorders>
            <w:shd w:val="clear" w:color="auto" w:fill="auto"/>
            <w:vAlign w:val="center"/>
            <w:hideMark/>
          </w:tcPr>
          <w:p w14:paraId="764F7E7F"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295" w:type="dxa"/>
            <w:gridSpan w:val="4"/>
            <w:tcBorders>
              <w:top w:val="nil"/>
              <w:left w:val="nil"/>
              <w:bottom w:val="single" w:sz="4" w:space="0" w:color="auto"/>
              <w:right w:val="single" w:sz="8" w:space="0" w:color="auto"/>
            </w:tcBorders>
            <w:shd w:val="clear" w:color="auto" w:fill="auto"/>
            <w:vAlign w:val="center"/>
            <w:hideMark/>
          </w:tcPr>
          <w:p w14:paraId="62B4C02D"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C76351" w:rsidRPr="006066F6" w14:paraId="70CF875C"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135C9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7D3D8C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Uniformes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F6464"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2B28F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53EBD2A8" w14:textId="77777777" w:rsidTr="00C76351">
        <w:trPr>
          <w:gridAfter w:val="3"/>
          <w:wAfter w:w="380" w:type="dxa"/>
          <w:trHeight w:val="315"/>
        </w:trPr>
        <w:tc>
          <w:tcPr>
            <w:tcW w:w="986" w:type="dxa"/>
            <w:gridSpan w:val="4"/>
            <w:tcBorders>
              <w:top w:val="single" w:sz="4" w:space="0" w:color="auto"/>
              <w:left w:val="single" w:sz="8" w:space="0" w:color="auto"/>
              <w:bottom w:val="single" w:sz="8" w:space="0" w:color="auto"/>
              <w:right w:val="single" w:sz="8" w:space="0" w:color="auto"/>
            </w:tcBorders>
            <w:shd w:val="clear" w:color="auto" w:fill="auto"/>
            <w:vAlign w:val="center"/>
            <w:hideMark/>
          </w:tcPr>
          <w:p w14:paraId="6488C98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lastRenderedPageBreak/>
              <w:t>B</w:t>
            </w:r>
          </w:p>
        </w:tc>
        <w:tc>
          <w:tcPr>
            <w:tcW w:w="6523" w:type="dxa"/>
            <w:gridSpan w:val="13"/>
            <w:tcBorders>
              <w:top w:val="single" w:sz="4" w:space="0" w:color="auto"/>
              <w:left w:val="nil"/>
              <w:bottom w:val="single" w:sz="8" w:space="0" w:color="auto"/>
              <w:right w:val="single" w:sz="8" w:space="0" w:color="000000"/>
            </w:tcBorders>
            <w:shd w:val="clear" w:color="auto" w:fill="auto"/>
            <w:vAlign w:val="center"/>
            <w:hideMark/>
          </w:tcPr>
          <w:p w14:paraId="6EA86302"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Equipamentos</w:t>
            </w:r>
          </w:p>
        </w:tc>
        <w:tc>
          <w:tcPr>
            <w:tcW w:w="900" w:type="dxa"/>
            <w:gridSpan w:val="2"/>
            <w:tcBorders>
              <w:top w:val="single" w:sz="4" w:space="0" w:color="auto"/>
              <w:left w:val="nil"/>
              <w:bottom w:val="single" w:sz="8" w:space="0" w:color="auto"/>
              <w:right w:val="single" w:sz="8" w:space="0" w:color="auto"/>
            </w:tcBorders>
            <w:shd w:val="clear" w:color="auto" w:fill="auto"/>
            <w:vAlign w:val="center"/>
            <w:hideMark/>
          </w:tcPr>
          <w:p w14:paraId="4CEB468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single" w:sz="4" w:space="0" w:color="auto"/>
              <w:left w:val="nil"/>
              <w:bottom w:val="single" w:sz="8" w:space="0" w:color="auto"/>
              <w:right w:val="single" w:sz="8" w:space="0" w:color="auto"/>
            </w:tcBorders>
            <w:shd w:val="clear" w:color="auto" w:fill="auto"/>
            <w:vAlign w:val="center"/>
            <w:hideMark/>
          </w:tcPr>
          <w:p w14:paraId="78FE6EC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C76351" w:rsidRPr="006066F6" w14:paraId="1EC3054A"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8FD4A4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8175810" w14:textId="77777777" w:rsidR="00C76351" w:rsidRPr="006066F6" w:rsidRDefault="00C76351" w:rsidP="00C76351">
            <w:pPr>
              <w:rPr>
                <w:rFonts w:ascii="Calibri" w:hAnsi="Calibri" w:cs="Times New Roman"/>
                <w:color w:val="000000"/>
                <w:sz w:val="20"/>
                <w:szCs w:val="20"/>
              </w:rPr>
            </w:pPr>
            <w:proofErr w:type="spellStart"/>
            <w:r w:rsidRPr="006066F6">
              <w:rPr>
                <w:rFonts w:ascii="Calibri" w:hAnsi="Calibri" w:cs="Times New Roman"/>
                <w:color w:val="000000"/>
                <w:sz w:val="20"/>
                <w:szCs w:val="20"/>
              </w:rPr>
              <w:t>EPI’s</w:t>
            </w:r>
            <w:proofErr w:type="spellEnd"/>
          </w:p>
        </w:tc>
        <w:tc>
          <w:tcPr>
            <w:tcW w:w="900" w:type="dxa"/>
            <w:gridSpan w:val="2"/>
            <w:tcBorders>
              <w:top w:val="nil"/>
              <w:left w:val="nil"/>
              <w:bottom w:val="single" w:sz="8" w:space="0" w:color="auto"/>
              <w:right w:val="single" w:sz="8" w:space="0" w:color="auto"/>
            </w:tcBorders>
            <w:shd w:val="clear" w:color="auto" w:fill="auto"/>
            <w:vAlign w:val="center"/>
            <w:hideMark/>
          </w:tcPr>
          <w:p w14:paraId="429A489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33DF761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C76351" w:rsidRPr="006066F6" w14:paraId="3E19EFCD"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AAE97B0" w14:textId="77777777" w:rsidR="00C76351" w:rsidRPr="006066F6" w:rsidRDefault="00C76351" w:rsidP="00C76351">
            <w:pPr>
              <w:rPr>
                <w:rFonts w:ascii="Calibri" w:hAnsi="Calibri" w:cs="Times New Roman"/>
                <w:color w:val="000000"/>
                <w:sz w:val="20"/>
                <w:szCs w:val="20"/>
              </w:rPr>
            </w:pPr>
            <w:r>
              <w:rPr>
                <w:rFonts w:ascii="Calibri" w:hAnsi="Calibri" w:cs="Times New Roman"/>
                <w:color w:val="000000"/>
                <w:sz w:val="20"/>
                <w:szCs w:val="20"/>
              </w:rPr>
              <w:t>D</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6FE106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Outros (especificar)</w:t>
            </w:r>
          </w:p>
        </w:tc>
        <w:tc>
          <w:tcPr>
            <w:tcW w:w="900" w:type="dxa"/>
            <w:gridSpan w:val="2"/>
            <w:tcBorders>
              <w:top w:val="nil"/>
              <w:left w:val="nil"/>
              <w:bottom w:val="single" w:sz="8" w:space="0" w:color="auto"/>
              <w:right w:val="single" w:sz="8" w:space="0" w:color="auto"/>
            </w:tcBorders>
            <w:shd w:val="clear" w:color="auto" w:fill="auto"/>
            <w:vAlign w:val="center"/>
            <w:hideMark/>
          </w:tcPr>
          <w:p w14:paraId="6BC92F7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single" w:sz="8" w:space="0" w:color="auto"/>
            </w:tcBorders>
            <w:shd w:val="clear" w:color="auto" w:fill="auto"/>
            <w:vAlign w:val="center"/>
            <w:hideMark/>
          </w:tcPr>
          <w:p w14:paraId="202ECA7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C76351" w:rsidRPr="006066F6" w14:paraId="1B8086ED" w14:textId="77777777" w:rsidTr="00C76351">
        <w:trPr>
          <w:gridAfter w:val="3"/>
          <w:wAfter w:w="380" w:type="dxa"/>
          <w:trHeight w:val="276"/>
        </w:trPr>
        <w:tc>
          <w:tcPr>
            <w:tcW w:w="8409"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14:paraId="04116AA3"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de Insumos Diversos</w:t>
            </w:r>
          </w:p>
        </w:tc>
        <w:tc>
          <w:tcPr>
            <w:tcW w:w="1295" w:type="dxa"/>
            <w:gridSpan w:val="4"/>
            <w:tcBorders>
              <w:top w:val="nil"/>
              <w:left w:val="nil"/>
              <w:bottom w:val="single" w:sz="8" w:space="0" w:color="auto"/>
              <w:right w:val="single" w:sz="8" w:space="0" w:color="auto"/>
            </w:tcBorders>
            <w:shd w:val="clear" w:color="auto" w:fill="auto"/>
            <w:vAlign w:val="center"/>
            <w:hideMark/>
          </w:tcPr>
          <w:p w14:paraId="2B34968E"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C76351" w:rsidRPr="006066F6" w14:paraId="1AE6F036" w14:textId="77777777" w:rsidTr="00C76351">
        <w:trPr>
          <w:gridAfter w:val="3"/>
          <w:wAfter w:w="380" w:type="dxa"/>
          <w:trHeight w:val="315"/>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2CC4F49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39283806" w14:textId="77777777" w:rsidTr="00C76351">
        <w:trPr>
          <w:gridAfter w:val="3"/>
          <w:wAfter w:w="380" w:type="dxa"/>
          <w:trHeight w:val="234"/>
        </w:trPr>
        <w:tc>
          <w:tcPr>
            <w:tcW w:w="9704" w:type="dxa"/>
            <w:gridSpan w:val="23"/>
            <w:tcBorders>
              <w:top w:val="single" w:sz="8" w:space="0" w:color="auto"/>
              <w:left w:val="single" w:sz="8" w:space="0" w:color="auto"/>
              <w:bottom w:val="single" w:sz="8" w:space="0" w:color="auto"/>
              <w:right w:val="single" w:sz="8" w:space="0" w:color="000000"/>
            </w:tcBorders>
            <w:shd w:val="clear" w:color="000000" w:fill="D6E3BC"/>
            <w:vAlign w:val="center"/>
            <w:hideMark/>
          </w:tcPr>
          <w:p w14:paraId="289A0E6D"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4: ENCARGOS SOCIAIS E TRABALHISTAS</w:t>
            </w:r>
          </w:p>
        </w:tc>
      </w:tr>
      <w:tr w:rsidR="00C76351" w:rsidRPr="006066F6" w14:paraId="550AB762" w14:textId="77777777" w:rsidTr="00C76351">
        <w:trPr>
          <w:gridAfter w:val="3"/>
          <w:wAfter w:w="380" w:type="dxa"/>
          <w:trHeight w:val="318"/>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56FA2282"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4.1: Encargos previdenciários, FGTS e outras Contribuições</w:t>
            </w:r>
          </w:p>
        </w:tc>
      </w:tr>
      <w:tr w:rsidR="00C76351" w:rsidRPr="006066F6" w14:paraId="23B5865C"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72A027F"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4.1.</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1AE7816"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Encargos previdenciários, FGTS e outras contribuições</w:t>
            </w:r>
          </w:p>
        </w:tc>
        <w:tc>
          <w:tcPr>
            <w:tcW w:w="900" w:type="dxa"/>
            <w:gridSpan w:val="2"/>
            <w:tcBorders>
              <w:top w:val="nil"/>
              <w:left w:val="nil"/>
              <w:bottom w:val="single" w:sz="8" w:space="0" w:color="auto"/>
              <w:right w:val="single" w:sz="8" w:space="0" w:color="auto"/>
            </w:tcBorders>
            <w:shd w:val="clear" w:color="auto" w:fill="auto"/>
            <w:vAlign w:val="center"/>
            <w:hideMark/>
          </w:tcPr>
          <w:p w14:paraId="5D41B570"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3CDA7489"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C76351" w:rsidRPr="006066F6" w14:paraId="7A93933B" w14:textId="77777777" w:rsidTr="00C76351">
        <w:trPr>
          <w:gridAfter w:val="3"/>
          <w:wAfter w:w="380" w:type="dxa"/>
          <w:trHeight w:val="193"/>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5F0420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D22C34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INSS</w:t>
            </w:r>
          </w:p>
        </w:tc>
        <w:tc>
          <w:tcPr>
            <w:tcW w:w="900" w:type="dxa"/>
            <w:gridSpan w:val="2"/>
            <w:tcBorders>
              <w:top w:val="nil"/>
              <w:left w:val="nil"/>
              <w:bottom w:val="single" w:sz="8" w:space="0" w:color="auto"/>
              <w:right w:val="single" w:sz="8" w:space="0" w:color="auto"/>
            </w:tcBorders>
            <w:shd w:val="clear" w:color="auto" w:fill="auto"/>
            <w:vAlign w:val="center"/>
            <w:hideMark/>
          </w:tcPr>
          <w:p w14:paraId="69A9D9AC" w14:textId="77777777" w:rsidR="00C76351" w:rsidRPr="006066F6" w:rsidRDefault="00C76351" w:rsidP="00C76351">
            <w:pPr>
              <w:jc w:val="right"/>
              <w:rPr>
                <w:rFonts w:ascii="Calibri" w:hAnsi="Calibri" w:cs="Times New Roman"/>
                <w:color w:val="000000"/>
                <w:sz w:val="20"/>
                <w:szCs w:val="20"/>
              </w:rPr>
            </w:pPr>
            <w:r w:rsidRPr="006066F6">
              <w:rPr>
                <w:rFonts w:ascii="Calibri" w:hAnsi="Calibri" w:cs="Times New Roman"/>
                <w:color w:val="000000"/>
                <w:sz w:val="20"/>
                <w:szCs w:val="20"/>
              </w:rPr>
              <w:t>20,00%</w:t>
            </w:r>
          </w:p>
        </w:tc>
        <w:tc>
          <w:tcPr>
            <w:tcW w:w="1295" w:type="dxa"/>
            <w:gridSpan w:val="4"/>
            <w:tcBorders>
              <w:top w:val="nil"/>
              <w:left w:val="nil"/>
              <w:bottom w:val="single" w:sz="8" w:space="0" w:color="auto"/>
              <w:right w:val="single" w:sz="8" w:space="0" w:color="auto"/>
            </w:tcBorders>
            <w:shd w:val="clear" w:color="auto" w:fill="auto"/>
            <w:vAlign w:val="center"/>
            <w:hideMark/>
          </w:tcPr>
          <w:p w14:paraId="341090E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2A017665" w14:textId="77777777" w:rsidTr="00C76351">
        <w:trPr>
          <w:gridAfter w:val="3"/>
          <w:wAfter w:w="380" w:type="dxa"/>
          <w:trHeight w:val="18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A8429CF"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0B44A8E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SESI ou SESC</w:t>
            </w:r>
          </w:p>
        </w:tc>
        <w:tc>
          <w:tcPr>
            <w:tcW w:w="900" w:type="dxa"/>
            <w:gridSpan w:val="2"/>
            <w:tcBorders>
              <w:top w:val="nil"/>
              <w:left w:val="nil"/>
              <w:bottom w:val="single" w:sz="8" w:space="0" w:color="auto"/>
              <w:right w:val="single" w:sz="8" w:space="0" w:color="auto"/>
            </w:tcBorders>
            <w:shd w:val="clear" w:color="auto" w:fill="auto"/>
            <w:vAlign w:val="center"/>
            <w:hideMark/>
          </w:tcPr>
          <w:p w14:paraId="6410F41E" w14:textId="77777777" w:rsidR="00C76351" w:rsidRPr="006066F6" w:rsidRDefault="00C76351" w:rsidP="00C76351">
            <w:pPr>
              <w:jc w:val="right"/>
              <w:rPr>
                <w:rFonts w:ascii="Calibri" w:hAnsi="Calibri" w:cs="Times New Roman"/>
                <w:color w:val="000000"/>
                <w:sz w:val="20"/>
                <w:szCs w:val="20"/>
              </w:rPr>
            </w:pPr>
            <w:r w:rsidRPr="006066F6">
              <w:rPr>
                <w:rFonts w:ascii="Calibri" w:hAnsi="Calibri" w:cs="Times New Roman"/>
                <w:color w:val="000000"/>
                <w:sz w:val="20"/>
                <w:szCs w:val="20"/>
              </w:rPr>
              <w:t>1,50%</w:t>
            </w:r>
          </w:p>
        </w:tc>
        <w:tc>
          <w:tcPr>
            <w:tcW w:w="1295" w:type="dxa"/>
            <w:gridSpan w:val="4"/>
            <w:tcBorders>
              <w:top w:val="nil"/>
              <w:left w:val="nil"/>
              <w:bottom w:val="single" w:sz="8" w:space="0" w:color="auto"/>
              <w:right w:val="single" w:sz="8" w:space="0" w:color="auto"/>
            </w:tcBorders>
            <w:shd w:val="clear" w:color="auto" w:fill="auto"/>
            <w:vAlign w:val="center"/>
            <w:hideMark/>
          </w:tcPr>
          <w:p w14:paraId="79721E4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01113AA4" w14:textId="77777777" w:rsidTr="00C76351">
        <w:trPr>
          <w:gridAfter w:val="3"/>
          <w:wAfter w:w="380" w:type="dxa"/>
          <w:trHeight w:val="173"/>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527D57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433EDE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SENAI ou SENAC</w:t>
            </w:r>
          </w:p>
        </w:tc>
        <w:tc>
          <w:tcPr>
            <w:tcW w:w="900" w:type="dxa"/>
            <w:gridSpan w:val="2"/>
            <w:tcBorders>
              <w:top w:val="nil"/>
              <w:left w:val="nil"/>
              <w:bottom w:val="single" w:sz="8" w:space="0" w:color="auto"/>
              <w:right w:val="single" w:sz="8" w:space="0" w:color="auto"/>
            </w:tcBorders>
            <w:shd w:val="clear" w:color="auto" w:fill="auto"/>
            <w:vAlign w:val="center"/>
            <w:hideMark/>
          </w:tcPr>
          <w:p w14:paraId="47396917" w14:textId="77777777" w:rsidR="00C76351" w:rsidRPr="006066F6" w:rsidRDefault="00C76351" w:rsidP="00C76351">
            <w:pPr>
              <w:jc w:val="right"/>
              <w:rPr>
                <w:rFonts w:ascii="Calibri" w:hAnsi="Calibri" w:cs="Times New Roman"/>
                <w:color w:val="000000"/>
                <w:sz w:val="20"/>
                <w:szCs w:val="20"/>
              </w:rPr>
            </w:pPr>
            <w:r w:rsidRPr="006066F6">
              <w:rPr>
                <w:rFonts w:ascii="Calibri" w:hAnsi="Calibri" w:cs="Times New Roman"/>
                <w:color w:val="000000"/>
                <w:sz w:val="20"/>
                <w:szCs w:val="20"/>
              </w:rPr>
              <w:t>1,00%</w:t>
            </w:r>
          </w:p>
        </w:tc>
        <w:tc>
          <w:tcPr>
            <w:tcW w:w="1295" w:type="dxa"/>
            <w:gridSpan w:val="4"/>
            <w:tcBorders>
              <w:top w:val="nil"/>
              <w:left w:val="nil"/>
              <w:bottom w:val="single" w:sz="8" w:space="0" w:color="auto"/>
              <w:right w:val="single" w:sz="8" w:space="0" w:color="auto"/>
            </w:tcBorders>
            <w:shd w:val="clear" w:color="auto" w:fill="auto"/>
            <w:vAlign w:val="center"/>
            <w:hideMark/>
          </w:tcPr>
          <w:p w14:paraId="0081727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416404B3" w14:textId="77777777" w:rsidTr="00C76351">
        <w:trPr>
          <w:gridAfter w:val="3"/>
          <w:wAfter w:w="380" w:type="dxa"/>
          <w:trHeight w:val="17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D035F4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D</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56AE08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INCRA</w:t>
            </w:r>
          </w:p>
        </w:tc>
        <w:tc>
          <w:tcPr>
            <w:tcW w:w="900" w:type="dxa"/>
            <w:gridSpan w:val="2"/>
            <w:tcBorders>
              <w:top w:val="nil"/>
              <w:left w:val="nil"/>
              <w:bottom w:val="single" w:sz="8" w:space="0" w:color="auto"/>
              <w:right w:val="single" w:sz="8" w:space="0" w:color="auto"/>
            </w:tcBorders>
            <w:shd w:val="clear" w:color="auto" w:fill="auto"/>
            <w:vAlign w:val="center"/>
            <w:hideMark/>
          </w:tcPr>
          <w:p w14:paraId="003448F3" w14:textId="77777777" w:rsidR="00C76351" w:rsidRPr="006066F6" w:rsidRDefault="00C76351" w:rsidP="00C76351">
            <w:pPr>
              <w:jc w:val="right"/>
              <w:rPr>
                <w:rFonts w:ascii="Calibri" w:hAnsi="Calibri" w:cs="Times New Roman"/>
                <w:color w:val="000000"/>
                <w:sz w:val="20"/>
                <w:szCs w:val="20"/>
              </w:rPr>
            </w:pPr>
            <w:r w:rsidRPr="006066F6">
              <w:rPr>
                <w:rFonts w:ascii="Calibri" w:hAnsi="Calibri" w:cs="Times New Roman"/>
                <w:color w:val="000000"/>
                <w:sz w:val="20"/>
                <w:szCs w:val="20"/>
              </w:rPr>
              <w:t>0,20%</w:t>
            </w:r>
          </w:p>
        </w:tc>
        <w:tc>
          <w:tcPr>
            <w:tcW w:w="1295" w:type="dxa"/>
            <w:gridSpan w:val="4"/>
            <w:tcBorders>
              <w:top w:val="nil"/>
              <w:left w:val="nil"/>
              <w:bottom w:val="single" w:sz="8" w:space="0" w:color="auto"/>
              <w:right w:val="single" w:sz="8" w:space="0" w:color="auto"/>
            </w:tcBorders>
            <w:shd w:val="clear" w:color="auto" w:fill="auto"/>
            <w:vAlign w:val="center"/>
            <w:hideMark/>
          </w:tcPr>
          <w:p w14:paraId="70DF4B9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1C86BAFE" w14:textId="77777777" w:rsidTr="00C76351">
        <w:trPr>
          <w:gridAfter w:val="3"/>
          <w:wAfter w:w="380" w:type="dxa"/>
          <w:trHeight w:val="167"/>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5152045"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E</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0683B75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Salário educação</w:t>
            </w:r>
          </w:p>
        </w:tc>
        <w:tc>
          <w:tcPr>
            <w:tcW w:w="900" w:type="dxa"/>
            <w:gridSpan w:val="2"/>
            <w:tcBorders>
              <w:top w:val="nil"/>
              <w:left w:val="nil"/>
              <w:bottom w:val="single" w:sz="8" w:space="0" w:color="auto"/>
              <w:right w:val="single" w:sz="8" w:space="0" w:color="auto"/>
            </w:tcBorders>
            <w:shd w:val="clear" w:color="auto" w:fill="auto"/>
            <w:vAlign w:val="center"/>
            <w:hideMark/>
          </w:tcPr>
          <w:p w14:paraId="061DF20F" w14:textId="77777777" w:rsidR="00C76351" w:rsidRPr="006066F6" w:rsidRDefault="00C76351" w:rsidP="00C76351">
            <w:pPr>
              <w:jc w:val="right"/>
              <w:rPr>
                <w:rFonts w:ascii="Calibri" w:hAnsi="Calibri" w:cs="Times New Roman"/>
                <w:color w:val="000000"/>
                <w:sz w:val="20"/>
                <w:szCs w:val="20"/>
              </w:rPr>
            </w:pPr>
            <w:r w:rsidRPr="006066F6">
              <w:rPr>
                <w:rFonts w:ascii="Calibri" w:hAnsi="Calibri" w:cs="Times New Roman"/>
                <w:color w:val="000000"/>
                <w:sz w:val="20"/>
                <w:szCs w:val="20"/>
              </w:rPr>
              <w:t>2,50%</w:t>
            </w:r>
          </w:p>
        </w:tc>
        <w:tc>
          <w:tcPr>
            <w:tcW w:w="1295" w:type="dxa"/>
            <w:gridSpan w:val="4"/>
            <w:tcBorders>
              <w:top w:val="nil"/>
              <w:left w:val="nil"/>
              <w:bottom w:val="single" w:sz="8" w:space="0" w:color="auto"/>
              <w:right w:val="single" w:sz="8" w:space="0" w:color="auto"/>
            </w:tcBorders>
            <w:shd w:val="clear" w:color="auto" w:fill="auto"/>
            <w:vAlign w:val="center"/>
            <w:hideMark/>
          </w:tcPr>
          <w:p w14:paraId="45DBCE5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72653729" w14:textId="77777777" w:rsidTr="00C76351">
        <w:trPr>
          <w:gridAfter w:val="3"/>
          <w:wAfter w:w="380" w:type="dxa"/>
          <w:trHeight w:val="15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7C0534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F</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8479CB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FGTS</w:t>
            </w:r>
          </w:p>
        </w:tc>
        <w:tc>
          <w:tcPr>
            <w:tcW w:w="900" w:type="dxa"/>
            <w:gridSpan w:val="2"/>
            <w:tcBorders>
              <w:top w:val="nil"/>
              <w:left w:val="nil"/>
              <w:bottom w:val="single" w:sz="8" w:space="0" w:color="auto"/>
              <w:right w:val="single" w:sz="8" w:space="0" w:color="auto"/>
            </w:tcBorders>
            <w:shd w:val="clear" w:color="auto" w:fill="auto"/>
            <w:vAlign w:val="center"/>
            <w:hideMark/>
          </w:tcPr>
          <w:p w14:paraId="5E52FA4E" w14:textId="77777777" w:rsidR="00C76351" w:rsidRPr="006066F6" w:rsidRDefault="00C76351" w:rsidP="00C76351">
            <w:pPr>
              <w:jc w:val="right"/>
              <w:rPr>
                <w:rFonts w:ascii="Calibri" w:hAnsi="Calibri" w:cs="Times New Roman"/>
                <w:color w:val="000000"/>
                <w:sz w:val="20"/>
                <w:szCs w:val="20"/>
              </w:rPr>
            </w:pPr>
            <w:r w:rsidRPr="006066F6">
              <w:rPr>
                <w:rFonts w:ascii="Calibri" w:hAnsi="Calibri" w:cs="Times New Roman"/>
                <w:color w:val="000000"/>
                <w:sz w:val="20"/>
                <w:szCs w:val="20"/>
              </w:rPr>
              <w:t>8,00%</w:t>
            </w:r>
          </w:p>
        </w:tc>
        <w:tc>
          <w:tcPr>
            <w:tcW w:w="1295" w:type="dxa"/>
            <w:gridSpan w:val="4"/>
            <w:tcBorders>
              <w:top w:val="nil"/>
              <w:left w:val="nil"/>
              <w:bottom w:val="single" w:sz="8" w:space="0" w:color="auto"/>
              <w:right w:val="single" w:sz="8" w:space="0" w:color="auto"/>
            </w:tcBorders>
            <w:shd w:val="clear" w:color="auto" w:fill="auto"/>
            <w:vAlign w:val="center"/>
            <w:hideMark/>
          </w:tcPr>
          <w:p w14:paraId="3059718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4B852511" w14:textId="77777777" w:rsidTr="00C76351">
        <w:trPr>
          <w:gridAfter w:val="3"/>
          <w:wAfter w:w="380" w:type="dxa"/>
          <w:trHeight w:val="14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002080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G</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58FB7A6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Seguro acidente de trabalho (SAT x FAP)</w:t>
            </w:r>
          </w:p>
        </w:tc>
        <w:tc>
          <w:tcPr>
            <w:tcW w:w="900" w:type="dxa"/>
            <w:gridSpan w:val="2"/>
            <w:tcBorders>
              <w:top w:val="nil"/>
              <w:left w:val="nil"/>
              <w:bottom w:val="single" w:sz="8" w:space="0" w:color="auto"/>
              <w:right w:val="single" w:sz="8" w:space="0" w:color="auto"/>
            </w:tcBorders>
            <w:shd w:val="clear" w:color="auto" w:fill="auto"/>
            <w:vAlign w:val="center"/>
            <w:hideMark/>
          </w:tcPr>
          <w:p w14:paraId="42942E57" w14:textId="77777777" w:rsidR="00C76351" w:rsidRPr="006066F6" w:rsidRDefault="00C76351" w:rsidP="00C76351">
            <w:pPr>
              <w:jc w:val="right"/>
              <w:rPr>
                <w:rFonts w:ascii="Calibri" w:hAnsi="Calibri" w:cs="Times New Roman"/>
                <w:color w:val="000000"/>
                <w:sz w:val="20"/>
                <w:szCs w:val="20"/>
              </w:rPr>
            </w:pPr>
            <w:r w:rsidRPr="006066F6">
              <w:rPr>
                <w:rFonts w:ascii="Calibri" w:hAnsi="Calibri" w:cs="Times New Roman"/>
                <w:color w:val="000000"/>
                <w:sz w:val="20"/>
                <w:szCs w:val="20"/>
              </w:rPr>
              <w:t>2,00%</w:t>
            </w:r>
          </w:p>
        </w:tc>
        <w:tc>
          <w:tcPr>
            <w:tcW w:w="1295" w:type="dxa"/>
            <w:gridSpan w:val="4"/>
            <w:tcBorders>
              <w:top w:val="nil"/>
              <w:left w:val="nil"/>
              <w:bottom w:val="single" w:sz="8" w:space="0" w:color="auto"/>
              <w:right w:val="single" w:sz="8" w:space="0" w:color="auto"/>
            </w:tcBorders>
            <w:shd w:val="clear" w:color="auto" w:fill="auto"/>
            <w:vAlign w:val="center"/>
            <w:hideMark/>
          </w:tcPr>
          <w:p w14:paraId="49C2A6C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212B1FBF" w14:textId="77777777" w:rsidTr="00C76351">
        <w:trPr>
          <w:gridAfter w:val="3"/>
          <w:wAfter w:w="380" w:type="dxa"/>
          <w:trHeight w:val="5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DEBD1E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H</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AE10EE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SEBRAE</w:t>
            </w:r>
          </w:p>
        </w:tc>
        <w:tc>
          <w:tcPr>
            <w:tcW w:w="900" w:type="dxa"/>
            <w:gridSpan w:val="2"/>
            <w:tcBorders>
              <w:top w:val="nil"/>
              <w:left w:val="nil"/>
              <w:bottom w:val="single" w:sz="8" w:space="0" w:color="auto"/>
              <w:right w:val="single" w:sz="8" w:space="0" w:color="auto"/>
            </w:tcBorders>
            <w:shd w:val="clear" w:color="auto" w:fill="auto"/>
            <w:vAlign w:val="center"/>
            <w:hideMark/>
          </w:tcPr>
          <w:p w14:paraId="57063273" w14:textId="77777777" w:rsidR="00C76351" w:rsidRPr="006066F6" w:rsidRDefault="00C76351" w:rsidP="00C76351">
            <w:pPr>
              <w:jc w:val="right"/>
              <w:rPr>
                <w:rFonts w:ascii="Calibri" w:hAnsi="Calibri" w:cs="Times New Roman"/>
                <w:color w:val="000000"/>
                <w:sz w:val="20"/>
                <w:szCs w:val="20"/>
              </w:rPr>
            </w:pPr>
            <w:r w:rsidRPr="006066F6">
              <w:rPr>
                <w:rFonts w:ascii="Calibri" w:hAnsi="Calibri" w:cs="Times New Roman"/>
                <w:color w:val="000000"/>
                <w:sz w:val="20"/>
                <w:szCs w:val="20"/>
              </w:rPr>
              <w:t>0,60%</w:t>
            </w:r>
          </w:p>
        </w:tc>
        <w:tc>
          <w:tcPr>
            <w:tcW w:w="1295" w:type="dxa"/>
            <w:gridSpan w:val="4"/>
            <w:tcBorders>
              <w:top w:val="nil"/>
              <w:left w:val="nil"/>
              <w:bottom w:val="single" w:sz="8" w:space="0" w:color="auto"/>
              <w:right w:val="single" w:sz="8" w:space="0" w:color="auto"/>
            </w:tcBorders>
            <w:shd w:val="clear" w:color="auto" w:fill="auto"/>
            <w:vAlign w:val="center"/>
            <w:hideMark/>
          </w:tcPr>
          <w:p w14:paraId="23CA40F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78E59697" w14:textId="77777777" w:rsidTr="00C76351">
        <w:trPr>
          <w:gridAfter w:val="3"/>
          <w:wAfter w:w="380" w:type="dxa"/>
          <w:trHeight w:val="140"/>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0E6D97F7"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do Submódulo 4.1</w:t>
            </w:r>
          </w:p>
        </w:tc>
        <w:tc>
          <w:tcPr>
            <w:tcW w:w="900" w:type="dxa"/>
            <w:gridSpan w:val="2"/>
            <w:tcBorders>
              <w:top w:val="nil"/>
              <w:left w:val="nil"/>
              <w:bottom w:val="single" w:sz="8" w:space="0" w:color="auto"/>
              <w:right w:val="single" w:sz="8" w:space="0" w:color="auto"/>
            </w:tcBorders>
            <w:shd w:val="clear" w:color="auto" w:fill="auto"/>
            <w:vAlign w:val="center"/>
            <w:hideMark/>
          </w:tcPr>
          <w:p w14:paraId="1D6B8D57" w14:textId="77777777" w:rsidR="00C76351" w:rsidRPr="006066F6" w:rsidRDefault="00C76351" w:rsidP="00C76351">
            <w:pPr>
              <w:jc w:val="right"/>
              <w:rPr>
                <w:rFonts w:ascii="Calibri" w:hAnsi="Calibri" w:cs="Times New Roman"/>
                <w:b/>
                <w:bCs/>
                <w:color w:val="000000"/>
                <w:sz w:val="20"/>
                <w:szCs w:val="20"/>
              </w:rPr>
            </w:pPr>
            <w:r w:rsidRPr="006066F6">
              <w:rPr>
                <w:rFonts w:ascii="Calibri" w:hAnsi="Calibri" w:cs="Times New Roman"/>
                <w:b/>
                <w:bCs/>
                <w:color w:val="000000"/>
                <w:sz w:val="20"/>
                <w:szCs w:val="20"/>
              </w:rPr>
              <w:t>35,80%</w:t>
            </w:r>
          </w:p>
        </w:tc>
        <w:tc>
          <w:tcPr>
            <w:tcW w:w="1295" w:type="dxa"/>
            <w:gridSpan w:val="4"/>
            <w:tcBorders>
              <w:top w:val="nil"/>
              <w:left w:val="nil"/>
              <w:bottom w:val="single" w:sz="8" w:space="0" w:color="auto"/>
              <w:right w:val="single" w:sz="8" w:space="0" w:color="auto"/>
            </w:tcBorders>
            <w:shd w:val="clear" w:color="auto" w:fill="auto"/>
            <w:vAlign w:val="center"/>
            <w:hideMark/>
          </w:tcPr>
          <w:p w14:paraId="4219F555" w14:textId="77777777" w:rsidR="00C76351" w:rsidRPr="006066F6" w:rsidRDefault="00C76351"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C76351" w:rsidRPr="006066F6" w14:paraId="1743500F" w14:textId="77777777" w:rsidTr="00C76351">
        <w:trPr>
          <w:gridAfter w:val="3"/>
          <w:wAfter w:w="380" w:type="dxa"/>
          <w:trHeight w:val="92"/>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1ACF2175"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51A9FF46" w14:textId="77777777" w:rsidTr="00C76351">
        <w:trPr>
          <w:gridAfter w:val="3"/>
          <w:wAfter w:w="380" w:type="dxa"/>
          <w:trHeight w:val="276"/>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0C631F07"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4.2: 13º (décimo terceiro)  salário</w:t>
            </w:r>
          </w:p>
        </w:tc>
      </w:tr>
      <w:tr w:rsidR="00C76351" w:rsidRPr="006066F6" w14:paraId="03D7D39D" w14:textId="77777777" w:rsidTr="00C76351">
        <w:trPr>
          <w:gridAfter w:val="3"/>
          <w:wAfter w:w="380" w:type="dxa"/>
          <w:trHeight w:val="207"/>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1B2EEF5"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4.2</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885EE44"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13º (décimo terceiro) salário</w:t>
            </w:r>
          </w:p>
        </w:tc>
        <w:tc>
          <w:tcPr>
            <w:tcW w:w="900" w:type="dxa"/>
            <w:gridSpan w:val="2"/>
            <w:tcBorders>
              <w:top w:val="nil"/>
              <w:left w:val="nil"/>
              <w:bottom w:val="single" w:sz="8" w:space="0" w:color="auto"/>
              <w:right w:val="single" w:sz="8" w:space="0" w:color="auto"/>
            </w:tcBorders>
            <w:shd w:val="clear" w:color="auto" w:fill="auto"/>
            <w:vAlign w:val="center"/>
            <w:hideMark/>
          </w:tcPr>
          <w:p w14:paraId="55128890"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430DCF55"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C76351" w:rsidRPr="006066F6" w14:paraId="0C0F5401" w14:textId="77777777" w:rsidTr="00C76351">
        <w:trPr>
          <w:gridAfter w:val="3"/>
          <w:wAfter w:w="380" w:type="dxa"/>
          <w:trHeight w:val="204"/>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9DDD87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1EC55FE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13º (décimo terceiro) salário</w:t>
            </w:r>
          </w:p>
        </w:tc>
        <w:tc>
          <w:tcPr>
            <w:tcW w:w="900" w:type="dxa"/>
            <w:gridSpan w:val="2"/>
            <w:tcBorders>
              <w:top w:val="nil"/>
              <w:left w:val="nil"/>
              <w:bottom w:val="single" w:sz="8" w:space="0" w:color="auto"/>
              <w:right w:val="single" w:sz="8" w:space="0" w:color="auto"/>
            </w:tcBorders>
            <w:shd w:val="clear" w:color="auto" w:fill="auto"/>
            <w:vAlign w:val="center"/>
            <w:hideMark/>
          </w:tcPr>
          <w:p w14:paraId="14FD46F6"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8,33%</w:t>
            </w:r>
          </w:p>
        </w:tc>
        <w:tc>
          <w:tcPr>
            <w:tcW w:w="1295" w:type="dxa"/>
            <w:gridSpan w:val="4"/>
            <w:tcBorders>
              <w:top w:val="nil"/>
              <w:left w:val="nil"/>
              <w:bottom w:val="single" w:sz="8" w:space="0" w:color="auto"/>
              <w:right w:val="single" w:sz="8" w:space="0" w:color="auto"/>
            </w:tcBorders>
            <w:shd w:val="clear" w:color="auto" w:fill="auto"/>
          </w:tcPr>
          <w:p w14:paraId="539812A0" w14:textId="77777777" w:rsidR="00C76351" w:rsidRPr="006066F6" w:rsidRDefault="00C76351" w:rsidP="00C76351">
            <w:pPr>
              <w:rPr>
                <w:rFonts w:ascii="Calibri" w:hAnsi="Calibri" w:cs="Times New Roman"/>
                <w:color w:val="000000"/>
                <w:sz w:val="20"/>
                <w:szCs w:val="20"/>
              </w:rPr>
            </w:pPr>
            <w:r w:rsidRPr="005C3E73">
              <w:rPr>
                <w:rFonts w:ascii="Calibri" w:hAnsi="Calibri" w:cs="Times New Roman"/>
                <w:color w:val="000000"/>
                <w:sz w:val="20"/>
                <w:szCs w:val="20"/>
              </w:rPr>
              <w:t xml:space="preserve">R$                </w:t>
            </w:r>
          </w:p>
        </w:tc>
      </w:tr>
      <w:tr w:rsidR="00C76351" w:rsidRPr="006066F6" w14:paraId="4858941E" w14:textId="77777777" w:rsidTr="00C76351">
        <w:trPr>
          <w:gridAfter w:val="3"/>
          <w:wAfter w:w="380" w:type="dxa"/>
          <w:trHeight w:val="8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3164F9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9F8AB5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Adicional de férias</w:t>
            </w:r>
          </w:p>
        </w:tc>
        <w:tc>
          <w:tcPr>
            <w:tcW w:w="900" w:type="dxa"/>
            <w:gridSpan w:val="2"/>
            <w:tcBorders>
              <w:top w:val="nil"/>
              <w:left w:val="nil"/>
              <w:bottom w:val="single" w:sz="8" w:space="0" w:color="auto"/>
              <w:right w:val="single" w:sz="8" w:space="0" w:color="auto"/>
            </w:tcBorders>
            <w:shd w:val="clear" w:color="auto" w:fill="auto"/>
            <w:vAlign w:val="center"/>
            <w:hideMark/>
          </w:tcPr>
          <w:p w14:paraId="63D25E74"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2,78%</w:t>
            </w:r>
          </w:p>
        </w:tc>
        <w:tc>
          <w:tcPr>
            <w:tcW w:w="1295" w:type="dxa"/>
            <w:gridSpan w:val="4"/>
            <w:tcBorders>
              <w:top w:val="nil"/>
              <w:left w:val="nil"/>
              <w:bottom w:val="single" w:sz="8" w:space="0" w:color="auto"/>
              <w:right w:val="single" w:sz="8" w:space="0" w:color="auto"/>
            </w:tcBorders>
            <w:shd w:val="clear" w:color="auto" w:fill="auto"/>
          </w:tcPr>
          <w:p w14:paraId="187E8247" w14:textId="77777777" w:rsidR="00C76351" w:rsidRPr="006066F6" w:rsidRDefault="00C76351" w:rsidP="00C76351">
            <w:pPr>
              <w:rPr>
                <w:rFonts w:ascii="Calibri" w:hAnsi="Calibri" w:cs="Times New Roman"/>
                <w:color w:val="000000"/>
                <w:sz w:val="20"/>
                <w:szCs w:val="20"/>
              </w:rPr>
            </w:pPr>
            <w:r w:rsidRPr="005C3E73">
              <w:rPr>
                <w:rFonts w:ascii="Calibri" w:hAnsi="Calibri" w:cs="Times New Roman"/>
                <w:color w:val="000000"/>
                <w:sz w:val="20"/>
                <w:szCs w:val="20"/>
              </w:rPr>
              <w:t xml:space="preserve">R$                </w:t>
            </w:r>
          </w:p>
        </w:tc>
      </w:tr>
      <w:tr w:rsidR="00C76351" w:rsidRPr="006066F6" w14:paraId="1215A30E" w14:textId="77777777" w:rsidTr="00C76351">
        <w:trPr>
          <w:gridAfter w:val="3"/>
          <w:wAfter w:w="380" w:type="dxa"/>
          <w:trHeight w:val="98"/>
        </w:trPr>
        <w:tc>
          <w:tcPr>
            <w:tcW w:w="7509" w:type="dxa"/>
            <w:gridSpan w:val="17"/>
            <w:tcBorders>
              <w:top w:val="single" w:sz="8" w:space="0" w:color="auto"/>
              <w:left w:val="single" w:sz="8" w:space="0" w:color="auto"/>
              <w:bottom w:val="single" w:sz="8" w:space="0" w:color="auto"/>
              <w:right w:val="nil"/>
            </w:tcBorders>
            <w:shd w:val="clear" w:color="auto" w:fill="auto"/>
            <w:vAlign w:val="center"/>
            <w:hideMark/>
          </w:tcPr>
          <w:p w14:paraId="093710D4"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Subtotal</w:t>
            </w:r>
          </w:p>
        </w:tc>
        <w:tc>
          <w:tcPr>
            <w:tcW w:w="900" w:type="dxa"/>
            <w:gridSpan w:val="2"/>
            <w:tcBorders>
              <w:top w:val="nil"/>
              <w:left w:val="nil"/>
              <w:bottom w:val="single" w:sz="8" w:space="0" w:color="auto"/>
              <w:right w:val="single" w:sz="8" w:space="0" w:color="auto"/>
            </w:tcBorders>
            <w:shd w:val="clear" w:color="auto" w:fill="auto"/>
            <w:vAlign w:val="center"/>
            <w:hideMark/>
          </w:tcPr>
          <w:p w14:paraId="208D44E6"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11,11%</w:t>
            </w:r>
          </w:p>
        </w:tc>
        <w:tc>
          <w:tcPr>
            <w:tcW w:w="1295" w:type="dxa"/>
            <w:gridSpan w:val="4"/>
            <w:tcBorders>
              <w:top w:val="nil"/>
              <w:left w:val="nil"/>
              <w:bottom w:val="single" w:sz="8" w:space="0" w:color="auto"/>
              <w:right w:val="single" w:sz="8" w:space="0" w:color="auto"/>
            </w:tcBorders>
            <w:shd w:val="clear" w:color="auto" w:fill="auto"/>
            <w:vAlign w:val="center"/>
          </w:tcPr>
          <w:p w14:paraId="6698E1A7" w14:textId="77777777" w:rsidR="00C76351" w:rsidRPr="006066F6" w:rsidRDefault="00C76351" w:rsidP="00C76351">
            <w:pPr>
              <w:rPr>
                <w:rFonts w:ascii="Calibri" w:hAnsi="Calibri" w:cs="Times New Roman"/>
                <w:b/>
                <w:bCs/>
                <w:sz w:val="20"/>
                <w:szCs w:val="20"/>
              </w:rPr>
            </w:pPr>
          </w:p>
        </w:tc>
      </w:tr>
      <w:tr w:rsidR="00C76351" w:rsidRPr="006066F6" w14:paraId="78FB553F" w14:textId="77777777" w:rsidTr="00C76351">
        <w:trPr>
          <w:gridAfter w:val="3"/>
          <w:wAfter w:w="380" w:type="dxa"/>
          <w:trHeight w:val="400"/>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631D0C54"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C6ECDD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Incidência dos encargos previstos no </w:t>
            </w:r>
            <w:proofErr w:type="spellStart"/>
            <w:r w:rsidRPr="006066F6">
              <w:rPr>
                <w:rFonts w:ascii="Calibri" w:hAnsi="Calibri" w:cs="Times New Roman"/>
                <w:color w:val="000000"/>
                <w:sz w:val="20"/>
                <w:szCs w:val="20"/>
              </w:rPr>
              <w:t>submódulo</w:t>
            </w:r>
            <w:proofErr w:type="spellEnd"/>
            <w:r w:rsidRPr="006066F6">
              <w:rPr>
                <w:rFonts w:ascii="Calibri" w:hAnsi="Calibri" w:cs="Times New Roman"/>
                <w:color w:val="000000"/>
                <w:sz w:val="20"/>
                <w:szCs w:val="20"/>
              </w:rPr>
              <w:t xml:space="preserve"> 4.1 sobre 13º (décimo terceiro) salário</w:t>
            </w:r>
          </w:p>
        </w:tc>
        <w:tc>
          <w:tcPr>
            <w:tcW w:w="900" w:type="dxa"/>
            <w:gridSpan w:val="2"/>
            <w:tcBorders>
              <w:top w:val="nil"/>
              <w:left w:val="nil"/>
              <w:bottom w:val="single" w:sz="8" w:space="0" w:color="auto"/>
              <w:right w:val="single" w:sz="8" w:space="0" w:color="auto"/>
            </w:tcBorders>
            <w:shd w:val="clear" w:color="auto" w:fill="auto"/>
            <w:vAlign w:val="center"/>
            <w:hideMark/>
          </w:tcPr>
          <w:p w14:paraId="71DC0E24"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2,98%</w:t>
            </w:r>
          </w:p>
        </w:tc>
        <w:tc>
          <w:tcPr>
            <w:tcW w:w="1295" w:type="dxa"/>
            <w:gridSpan w:val="4"/>
            <w:tcBorders>
              <w:top w:val="nil"/>
              <w:left w:val="nil"/>
              <w:bottom w:val="single" w:sz="8" w:space="0" w:color="auto"/>
              <w:right w:val="single" w:sz="8" w:space="0" w:color="auto"/>
            </w:tcBorders>
            <w:shd w:val="clear" w:color="auto" w:fill="auto"/>
          </w:tcPr>
          <w:p w14:paraId="2217754A" w14:textId="77777777" w:rsidR="00C76351" w:rsidRPr="006066F6" w:rsidRDefault="00C76351" w:rsidP="00C76351">
            <w:pPr>
              <w:rPr>
                <w:rFonts w:ascii="Calibri" w:hAnsi="Calibri" w:cs="Times New Roman"/>
                <w:sz w:val="20"/>
                <w:szCs w:val="20"/>
              </w:rPr>
            </w:pPr>
            <w:r w:rsidRPr="005C3E73">
              <w:rPr>
                <w:rFonts w:ascii="Calibri" w:hAnsi="Calibri" w:cs="Times New Roman"/>
                <w:color w:val="000000"/>
                <w:sz w:val="20"/>
                <w:szCs w:val="20"/>
              </w:rPr>
              <w:t xml:space="preserve">R$                </w:t>
            </w:r>
          </w:p>
        </w:tc>
      </w:tr>
      <w:tr w:rsidR="00C76351" w:rsidRPr="006066F6" w14:paraId="01CAB94D" w14:textId="77777777" w:rsidTr="00C76351">
        <w:trPr>
          <w:gridAfter w:val="3"/>
          <w:wAfter w:w="380" w:type="dxa"/>
          <w:trHeight w:val="180"/>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5D024905"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do Submódulo 4.2</w:t>
            </w:r>
          </w:p>
        </w:tc>
        <w:tc>
          <w:tcPr>
            <w:tcW w:w="900" w:type="dxa"/>
            <w:gridSpan w:val="2"/>
            <w:tcBorders>
              <w:top w:val="nil"/>
              <w:left w:val="nil"/>
              <w:bottom w:val="single" w:sz="8" w:space="0" w:color="auto"/>
              <w:right w:val="single" w:sz="8" w:space="0" w:color="auto"/>
            </w:tcBorders>
            <w:shd w:val="clear" w:color="auto" w:fill="auto"/>
            <w:vAlign w:val="center"/>
            <w:hideMark/>
          </w:tcPr>
          <w:p w14:paraId="3BB83DD4" w14:textId="77777777" w:rsidR="00C76351" w:rsidRPr="00A446E8" w:rsidRDefault="00C76351" w:rsidP="00C76351">
            <w:pPr>
              <w:jc w:val="center"/>
              <w:rPr>
                <w:rFonts w:ascii="Calibri" w:hAnsi="Calibri" w:cs="Times New Roman"/>
                <w:b/>
                <w:bCs/>
                <w:color w:val="000000"/>
                <w:sz w:val="20"/>
                <w:szCs w:val="20"/>
              </w:rPr>
            </w:pPr>
            <w:r w:rsidRPr="00A446E8">
              <w:rPr>
                <w:rFonts w:ascii="Calibri" w:hAnsi="Calibri" w:cs="Times New Roman"/>
                <w:b/>
                <w:bCs/>
                <w:color w:val="000000"/>
                <w:sz w:val="20"/>
                <w:szCs w:val="20"/>
              </w:rPr>
              <w:t>14,09%</w:t>
            </w:r>
          </w:p>
        </w:tc>
        <w:tc>
          <w:tcPr>
            <w:tcW w:w="1295" w:type="dxa"/>
            <w:gridSpan w:val="4"/>
            <w:tcBorders>
              <w:top w:val="nil"/>
              <w:left w:val="nil"/>
              <w:bottom w:val="single" w:sz="8" w:space="0" w:color="auto"/>
              <w:right w:val="single" w:sz="8" w:space="0" w:color="auto"/>
            </w:tcBorders>
            <w:shd w:val="clear" w:color="auto" w:fill="auto"/>
            <w:vAlign w:val="center"/>
          </w:tcPr>
          <w:p w14:paraId="2628AEE8" w14:textId="77777777" w:rsidR="00C76351" w:rsidRPr="00A446E8" w:rsidRDefault="00C76351" w:rsidP="00C76351">
            <w:pPr>
              <w:rPr>
                <w:rFonts w:ascii="Calibri" w:hAnsi="Calibri" w:cs="Times New Roman"/>
                <w:b/>
                <w:bCs/>
                <w:sz w:val="20"/>
                <w:szCs w:val="20"/>
              </w:rPr>
            </w:pPr>
            <w:r w:rsidRPr="00A446E8">
              <w:rPr>
                <w:rFonts w:ascii="Calibri" w:hAnsi="Calibri" w:cs="Times New Roman"/>
                <w:b/>
                <w:color w:val="000000"/>
                <w:sz w:val="20"/>
                <w:szCs w:val="20"/>
              </w:rPr>
              <w:t xml:space="preserve">R$                </w:t>
            </w:r>
          </w:p>
        </w:tc>
      </w:tr>
      <w:tr w:rsidR="00C76351" w:rsidRPr="006066F6" w14:paraId="2458E75C" w14:textId="77777777" w:rsidTr="00C76351">
        <w:trPr>
          <w:gridAfter w:val="3"/>
          <w:wAfter w:w="380" w:type="dxa"/>
          <w:trHeight w:val="199"/>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5933693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6C293F33" w14:textId="77777777" w:rsidTr="00C76351">
        <w:trPr>
          <w:gridAfter w:val="3"/>
          <w:wAfter w:w="380" w:type="dxa"/>
          <w:trHeight w:val="315"/>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01B0869F"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4.3: Afastamento  Maternidade</w:t>
            </w:r>
          </w:p>
        </w:tc>
      </w:tr>
      <w:tr w:rsidR="00C76351" w:rsidRPr="006066F6" w14:paraId="00B5FB4A"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56A85A3"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4.3</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2957D3A"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Afastamento Maternidade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1BF2110F"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30853103"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C76351" w:rsidRPr="006066F6" w14:paraId="0B7522E2" w14:textId="77777777" w:rsidTr="00C76351">
        <w:trPr>
          <w:gridAfter w:val="3"/>
          <w:wAfter w:w="380" w:type="dxa"/>
          <w:trHeight w:val="11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6075E60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606717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Afastamento maternidade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603B95C8"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0,07%</w:t>
            </w:r>
          </w:p>
        </w:tc>
        <w:tc>
          <w:tcPr>
            <w:tcW w:w="1295" w:type="dxa"/>
            <w:gridSpan w:val="4"/>
            <w:tcBorders>
              <w:top w:val="nil"/>
              <w:left w:val="nil"/>
              <w:bottom w:val="single" w:sz="8" w:space="0" w:color="auto"/>
              <w:right w:val="single" w:sz="8" w:space="0" w:color="auto"/>
            </w:tcBorders>
            <w:shd w:val="clear" w:color="auto" w:fill="auto"/>
            <w:vAlign w:val="center"/>
            <w:hideMark/>
          </w:tcPr>
          <w:p w14:paraId="68EDF24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4495FD2D" w14:textId="77777777" w:rsidTr="00C76351">
        <w:trPr>
          <w:gridAfter w:val="3"/>
          <w:wAfter w:w="380" w:type="dxa"/>
          <w:trHeight w:val="202"/>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27C7E05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9F631D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Incidência dos encargos do </w:t>
            </w:r>
            <w:proofErr w:type="spellStart"/>
            <w:r w:rsidRPr="006066F6">
              <w:rPr>
                <w:rFonts w:ascii="Calibri" w:hAnsi="Calibri" w:cs="Times New Roman"/>
                <w:color w:val="000000"/>
                <w:sz w:val="20"/>
                <w:szCs w:val="20"/>
              </w:rPr>
              <w:t>submódulo</w:t>
            </w:r>
            <w:proofErr w:type="spellEnd"/>
            <w:r w:rsidRPr="006066F6">
              <w:rPr>
                <w:rFonts w:ascii="Calibri" w:hAnsi="Calibri" w:cs="Times New Roman"/>
                <w:color w:val="000000"/>
                <w:sz w:val="20"/>
                <w:szCs w:val="20"/>
              </w:rPr>
              <w:t xml:space="preserve"> 4.1 sobre Afastamento Maternidade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34E2BC7A"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0,03%</w:t>
            </w:r>
          </w:p>
        </w:tc>
        <w:tc>
          <w:tcPr>
            <w:tcW w:w="1295" w:type="dxa"/>
            <w:gridSpan w:val="4"/>
            <w:tcBorders>
              <w:top w:val="nil"/>
              <w:left w:val="nil"/>
              <w:bottom w:val="single" w:sz="8" w:space="0" w:color="auto"/>
              <w:right w:val="single" w:sz="8" w:space="0" w:color="auto"/>
            </w:tcBorders>
            <w:shd w:val="clear" w:color="auto" w:fill="auto"/>
            <w:vAlign w:val="center"/>
            <w:hideMark/>
          </w:tcPr>
          <w:p w14:paraId="7965771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30DC7708" w14:textId="77777777" w:rsidTr="00C76351">
        <w:trPr>
          <w:gridAfter w:val="3"/>
          <w:wAfter w:w="380" w:type="dxa"/>
          <w:trHeight w:val="148"/>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491E8921"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Total do </w:t>
            </w:r>
            <w:proofErr w:type="spellStart"/>
            <w:r w:rsidRPr="006066F6">
              <w:rPr>
                <w:rFonts w:ascii="Calibri" w:hAnsi="Calibri" w:cs="Times New Roman"/>
                <w:b/>
                <w:bCs/>
                <w:color w:val="000000"/>
                <w:sz w:val="20"/>
                <w:szCs w:val="20"/>
              </w:rPr>
              <w:t>submódulo</w:t>
            </w:r>
            <w:proofErr w:type="spellEnd"/>
            <w:r w:rsidRPr="006066F6">
              <w:rPr>
                <w:rFonts w:ascii="Calibri" w:hAnsi="Calibri" w:cs="Times New Roman"/>
                <w:b/>
                <w:bCs/>
                <w:color w:val="000000"/>
                <w:sz w:val="20"/>
                <w:szCs w:val="20"/>
              </w:rPr>
              <w:t xml:space="preserve"> 4.3</w:t>
            </w:r>
          </w:p>
        </w:tc>
        <w:tc>
          <w:tcPr>
            <w:tcW w:w="900" w:type="dxa"/>
            <w:gridSpan w:val="2"/>
            <w:tcBorders>
              <w:top w:val="nil"/>
              <w:left w:val="nil"/>
              <w:bottom w:val="single" w:sz="8" w:space="0" w:color="auto"/>
              <w:right w:val="single" w:sz="8" w:space="0" w:color="auto"/>
            </w:tcBorders>
            <w:shd w:val="clear" w:color="auto" w:fill="auto"/>
            <w:vAlign w:val="center"/>
            <w:hideMark/>
          </w:tcPr>
          <w:p w14:paraId="337F9267"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0,10%</w:t>
            </w:r>
          </w:p>
        </w:tc>
        <w:tc>
          <w:tcPr>
            <w:tcW w:w="1295" w:type="dxa"/>
            <w:gridSpan w:val="4"/>
            <w:tcBorders>
              <w:top w:val="nil"/>
              <w:left w:val="nil"/>
              <w:bottom w:val="single" w:sz="8" w:space="0" w:color="auto"/>
              <w:right w:val="single" w:sz="8" w:space="0" w:color="auto"/>
            </w:tcBorders>
            <w:shd w:val="clear" w:color="auto" w:fill="auto"/>
            <w:vAlign w:val="center"/>
            <w:hideMark/>
          </w:tcPr>
          <w:p w14:paraId="402043F9" w14:textId="77777777" w:rsidR="00C76351" w:rsidRPr="006066F6" w:rsidRDefault="00C76351"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C76351" w:rsidRPr="006066F6" w14:paraId="6E708286" w14:textId="77777777" w:rsidTr="00C76351">
        <w:trPr>
          <w:gridAfter w:val="3"/>
          <w:wAfter w:w="380" w:type="dxa"/>
          <w:trHeight w:val="167"/>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14CF440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1FCC3045" w14:textId="77777777" w:rsidTr="00C76351">
        <w:trPr>
          <w:gridAfter w:val="3"/>
          <w:wAfter w:w="380" w:type="dxa"/>
          <w:trHeight w:val="315"/>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6D4C364E"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4.4: Provisão para rescisão</w:t>
            </w:r>
          </w:p>
        </w:tc>
      </w:tr>
      <w:tr w:rsidR="00C76351" w:rsidRPr="006066F6" w14:paraId="64C617B6"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7648A20"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4.4</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713DD44"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Provisão para Rescisão</w:t>
            </w:r>
          </w:p>
        </w:tc>
        <w:tc>
          <w:tcPr>
            <w:tcW w:w="900" w:type="dxa"/>
            <w:gridSpan w:val="2"/>
            <w:tcBorders>
              <w:top w:val="nil"/>
              <w:left w:val="nil"/>
              <w:bottom w:val="single" w:sz="8" w:space="0" w:color="auto"/>
              <w:right w:val="single" w:sz="8" w:space="0" w:color="auto"/>
            </w:tcBorders>
            <w:shd w:val="clear" w:color="auto" w:fill="auto"/>
            <w:vAlign w:val="center"/>
            <w:hideMark/>
          </w:tcPr>
          <w:p w14:paraId="001C6C6C"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5D78223B"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C76351" w:rsidRPr="006066F6" w14:paraId="738675F0"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E88870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76B0A5D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Aviso prévio indenizado</w:t>
            </w:r>
          </w:p>
        </w:tc>
        <w:tc>
          <w:tcPr>
            <w:tcW w:w="900" w:type="dxa"/>
            <w:gridSpan w:val="2"/>
            <w:tcBorders>
              <w:top w:val="nil"/>
              <w:left w:val="nil"/>
              <w:bottom w:val="single" w:sz="8" w:space="0" w:color="auto"/>
              <w:right w:val="single" w:sz="8" w:space="0" w:color="auto"/>
            </w:tcBorders>
            <w:shd w:val="clear" w:color="auto" w:fill="auto"/>
            <w:vAlign w:val="center"/>
            <w:hideMark/>
          </w:tcPr>
          <w:p w14:paraId="71D790A2"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0,42%</w:t>
            </w:r>
          </w:p>
        </w:tc>
        <w:tc>
          <w:tcPr>
            <w:tcW w:w="1295" w:type="dxa"/>
            <w:gridSpan w:val="4"/>
            <w:tcBorders>
              <w:top w:val="nil"/>
              <w:left w:val="nil"/>
              <w:bottom w:val="single" w:sz="8" w:space="0" w:color="auto"/>
              <w:right w:val="single" w:sz="8" w:space="0" w:color="auto"/>
            </w:tcBorders>
            <w:shd w:val="clear" w:color="auto" w:fill="auto"/>
            <w:vAlign w:val="center"/>
            <w:hideMark/>
          </w:tcPr>
          <w:p w14:paraId="75D47B2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02C359A3"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8677D7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B</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0545DD4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Incidência do FGTS sobre aviso prévio indenizado</w:t>
            </w:r>
          </w:p>
        </w:tc>
        <w:tc>
          <w:tcPr>
            <w:tcW w:w="900" w:type="dxa"/>
            <w:gridSpan w:val="2"/>
            <w:tcBorders>
              <w:top w:val="nil"/>
              <w:left w:val="nil"/>
              <w:bottom w:val="single" w:sz="8" w:space="0" w:color="auto"/>
              <w:right w:val="single" w:sz="8" w:space="0" w:color="auto"/>
            </w:tcBorders>
            <w:shd w:val="clear" w:color="auto" w:fill="auto"/>
            <w:vAlign w:val="center"/>
            <w:hideMark/>
          </w:tcPr>
          <w:p w14:paraId="6446E7D3"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0,03%</w:t>
            </w:r>
          </w:p>
        </w:tc>
        <w:tc>
          <w:tcPr>
            <w:tcW w:w="1295" w:type="dxa"/>
            <w:gridSpan w:val="4"/>
            <w:tcBorders>
              <w:top w:val="nil"/>
              <w:left w:val="nil"/>
              <w:bottom w:val="single" w:sz="8" w:space="0" w:color="auto"/>
              <w:right w:val="single" w:sz="8" w:space="0" w:color="auto"/>
            </w:tcBorders>
            <w:shd w:val="clear" w:color="auto" w:fill="auto"/>
            <w:vAlign w:val="center"/>
            <w:hideMark/>
          </w:tcPr>
          <w:p w14:paraId="0F386D3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509BB010" w14:textId="77777777" w:rsidTr="00C76351">
        <w:trPr>
          <w:gridAfter w:val="3"/>
          <w:wAfter w:w="380" w:type="dxa"/>
          <w:trHeight w:val="259"/>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B52769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459C576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Multa sobre FGTS e contribuição sociais sobre o aviso prévio indenizado</w:t>
            </w:r>
          </w:p>
        </w:tc>
        <w:tc>
          <w:tcPr>
            <w:tcW w:w="900" w:type="dxa"/>
            <w:gridSpan w:val="2"/>
            <w:tcBorders>
              <w:top w:val="nil"/>
              <w:left w:val="nil"/>
              <w:bottom w:val="single" w:sz="8" w:space="0" w:color="auto"/>
              <w:right w:val="single" w:sz="8" w:space="0" w:color="auto"/>
            </w:tcBorders>
            <w:shd w:val="clear" w:color="auto" w:fill="auto"/>
            <w:vAlign w:val="center"/>
            <w:hideMark/>
          </w:tcPr>
          <w:p w14:paraId="19D2AF8A"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0,20%</w:t>
            </w:r>
          </w:p>
        </w:tc>
        <w:tc>
          <w:tcPr>
            <w:tcW w:w="1295" w:type="dxa"/>
            <w:gridSpan w:val="4"/>
            <w:tcBorders>
              <w:top w:val="nil"/>
              <w:left w:val="nil"/>
              <w:bottom w:val="single" w:sz="8" w:space="0" w:color="auto"/>
              <w:right w:val="single" w:sz="8" w:space="0" w:color="auto"/>
            </w:tcBorders>
            <w:shd w:val="clear" w:color="auto" w:fill="auto"/>
            <w:vAlign w:val="center"/>
            <w:hideMark/>
          </w:tcPr>
          <w:p w14:paraId="42A50AC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69B7D932" w14:textId="77777777" w:rsidTr="00C76351">
        <w:trPr>
          <w:gridAfter w:val="3"/>
          <w:wAfter w:w="380" w:type="dxa"/>
          <w:trHeight w:val="13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FBE36F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D</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F509EA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Aviso prévio trabalhado</w:t>
            </w:r>
          </w:p>
        </w:tc>
        <w:tc>
          <w:tcPr>
            <w:tcW w:w="900" w:type="dxa"/>
            <w:gridSpan w:val="2"/>
            <w:tcBorders>
              <w:top w:val="nil"/>
              <w:left w:val="nil"/>
              <w:bottom w:val="single" w:sz="8" w:space="0" w:color="auto"/>
              <w:right w:val="single" w:sz="8" w:space="0" w:color="auto"/>
            </w:tcBorders>
            <w:shd w:val="clear" w:color="auto" w:fill="auto"/>
            <w:vAlign w:val="center"/>
            <w:hideMark/>
          </w:tcPr>
          <w:p w14:paraId="12E3CB48"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1,94%</w:t>
            </w:r>
          </w:p>
        </w:tc>
        <w:tc>
          <w:tcPr>
            <w:tcW w:w="1295" w:type="dxa"/>
            <w:gridSpan w:val="4"/>
            <w:tcBorders>
              <w:top w:val="nil"/>
              <w:left w:val="nil"/>
              <w:bottom w:val="single" w:sz="8" w:space="0" w:color="auto"/>
              <w:right w:val="single" w:sz="8" w:space="0" w:color="auto"/>
            </w:tcBorders>
            <w:shd w:val="clear" w:color="auto" w:fill="auto"/>
            <w:vAlign w:val="center"/>
            <w:hideMark/>
          </w:tcPr>
          <w:p w14:paraId="47FA55B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2CD807CF" w14:textId="77777777" w:rsidTr="00C76351">
        <w:trPr>
          <w:gridAfter w:val="3"/>
          <w:wAfter w:w="380" w:type="dxa"/>
          <w:trHeight w:val="29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D14537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E</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1FD1EEB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Incidência dos encargos do </w:t>
            </w:r>
            <w:proofErr w:type="spellStart"/>
            <w:r w:rsidRPr="006066F6">
              <w:rPr>
                <w:rFonts w:ascii="Calibri" w:hAnsi="Calibri" w:cs="Times New Roman"/>
                <w:color w:val="000000"/>
                <w:sz w:val="20"/>
                <w:szCs w:val="20"/>
              </w:rPr>
              <w:t>submódulo</w:t>
            </w:r>
            <w:proofErr w:type="spellEnd"/>
            <w:r w:rsidRPr="006066F6">
              <w:rPr>
                <w:rFonts w:ascii="Calibri" w:hAnsi="Calibri" w:cs="Times New Roman"/>
                <w:color w:val="000000"/>
                <w:sz w:val="20"/>
                <w:szCs w:val="20"/>
              </w:rPr>
              <w:t xml:space="preserve"> 4.1 sobre o aviso prévio trabalhado</w:t>
            </w:r>
          </w:p>
        </w:tc>
        <w:tc>
          <w:tcPr>
            <w:tcW w:w="900" w:type="dxa"/>
            <w:gridSpan w:val="2"/>
            <w:tcBorders>
              <w:top w:val="nil"/>
              <w:left w:val="nil"/>
              <w:bottom w:val="single" w:sz="8" w:space="0" w:color="auto"/>
              <w:right w:val="single" w:sz="8" w:space="0" w:color="auto"/>
            </w:tcBorders>
            <w:shd w:val="clear" w:color="auto" w:fill="auto"/>
            <w:vAlign w:val="center"/>
            <w:hideMark/>
          </w:tcPr>
          <w:p w14:paraId="53BED191"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0,77%</w:t>
            </w:r>
          </w:p>
        </w:tc>
        <w:tc>
          <w:tcPr>
            <w:tcW w:w="1295" w:type="dxa"/>
            <w:gridSpan w:val="4"/>
            <w:tcBorders>
              <w:top w:val="nil"/>
              <w:left w:val="nil"/>
              <w:bottom w:val="single" w:sz="8" w:space="0" w:color="auto"/>
              <w:right w:val="single" w:sz="8" w:space="0" w:color="auto"/>
            </w:tcBorders>
            <w:shd w:val="clear" w:color="auto" w:fill="auto"/>
            <w:vAlign w:val="center"/>
            <w:hideMark/>
          </w:tcPr>
          <w:p w14:paraId="5A7A9CA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6C7D79FA" w14:textId="77777777" w:rsidTr="00C76351">
        <w:trPr>
          <w:gridAfter w:val="3"/>
          <w:wAfter w:w="380" w:type="dxa"/>
          <w:trHeight w:val="116"/>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6B06DE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F</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9764C94"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Multa sobre o FGTS e contribuições sociais sobre o aviso prévio trabalhado</w:t>
            </w:r>
          </w:p>
        </w:tc>
        <w:tc>
          <w:tcPr>
            <w:tcW w:w="900" w:type="dxa"/>
            <w:gridSpan w:val="2"/>
            <w:tcBorders>
              <w:top w:val="nil"/>
              <w:left w:val="nil"/>
              <w:bottom w:val="single" w:sz="8" w:space="0" w:color="auto"/>
              <w:right w:val="single" w:sz="8" w:space="0" w:color="auto"/>
            </w:tcBorders>
            <w:shd w:val="clear" w:color="auto" w:fill="auto"/>
            <w:vAlign w:val="center"/>
            <w:hideMark/>
          </w:tcPr>
          <w:p w14:paraId="7A64B330"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4,00%</w:t>
            </w:r>
          </w:p>
        </w:tc>
        <w:tc>
          <w:tcPr>
            <w:tcW w:w="1295" w:type="dxa"/>
            <w:gridSpan w:val="4"/>
            <w:tcBorders>
              <w:top w:val="nil"/>
              <w:left w:val="nil"/>
              <w:bottom w:val="single" w:sz="8" w:space="0" w:color="auto"/>
              <w:right w:val="single" w:sz="8" w:space="0" w:color="auto"/>
            </w:tcBorders>
            <w:shd w:val="clear" w:color="auto" w:fill="auto"/>
            <w:vAlign w:val="center"/>
            <w:hideMark/>
          </w:tcPr>
          <w:p w14:paraId="043B281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52C69507" w14:textId="77777777" w:rsidTr="00C76351">
        <w:trPr>
          <w:gridAfter w:val="3"/>
          <w:wAfter w:w="380" w:type="dxa"/>
          <w:trHeight w:val="315"/>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24BD6F8C"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do Submódulo 4.4</w:t>
            </w:r>
          </w:p>
        </w:tc>
        <w:tc>
          <w:tcPr>
            <w:tcW w:w="900" w:type="dxa"/>
            <w:gridSpan w:val="2"/>
            <w:tcBorders>
              <w:top w:val="nil"/>
              <w:left w:val="nil"/>
              <w:bottom w:val="single" w:sz="8" w:space="0" w:color="auto"/>
              <w:right w:val="single" w:sz="8" w:space="0" w:color="auto"/>
            </w:tcBorders>
            <w:shd w:val="clear" w:color="auto" w:fill="auto"/>
            <w:vAlign w:val="center"/>
            <w:hideMark/>
          </w:tcPr>
          <w:p w14:paraId="126D0DED"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7,37%</w:t>
            </w:r>
          </w:p>
        </w:tc>
        <w:tc>
          <w:tcPr>
            <w:tcW w:w="1295" w:type="dxa"/>
            <w:gridSpan w:val="4"/>
            <w:tcBorders>
              <w:top w:val="nil"/>
              <w:left w:val="nil"/>
              <w:bottom w:val="single" w:sz="8" w:space="0" w:color="auto"/>
              <w:right w:val="single" w:sz="8" w:space="0" w:color="auto"/>
            </w:tcBorders>
            <w:shd w:val="clear" w:color="auto" w:fill="auto"/>
            <w:vAlign w:val="center"/>
            <w:hideMark/>
          </w:tcPr>
          <w:p w14:paraId="7CBBFC2F" w14:textId="77777777" w:rsidR="00C76351" w:rsidRPr="006066F6" w:rsidRDefault="00C76351"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C76351" w:rsidRPr="006066F6" w14:paraId="462C35C5" w14:textId="77777777" w:rsidTr="00C76351">
        <w:trPr>
          <w:gridAfter w:val="3"/>
          <w:wAfter w:w="380" w:type="dxa"/>
          <w:trHeight w:val="142"/>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2750146C" w14:textId="77777777" w:rsidR="00C76351" w:rsidRPr="006066F6" w:rsidRDefault="00C76351" w:rsidP="00C76351">
            <w:pPr>
              <w:jc w:val="right"/>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0C2673CD" w14:textId="77777777" w:rsidTr="00C76351">
        <w:trPr>
          <w:gridAfter w:val="3"/>
          <w:wAfter w:w="380" w:type="dxa"/>
          <w:trHeight w:val="373"/>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2917ABCC"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Submódulo 4.5: Custo de reposição do profissional ausente</w:t>
            </w:r>
          </w:p>
        </w:tc>
      </w:tr>
      <w:tr w:rsidR="00C76351" w:rsidRPr="006066F6" w14:paraId="2BD049E1"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A3525E9"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4.5</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23FC3C74"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Composição do custo de reposição do profissional ausente</w:t>
            </w:r>
          </w:p>
        </w:tc>
        <w:tc>
          <w:tcPr>
            <w:tcW w:w="900" w:type="dxa"/>
            <w:gridSpan w:val="2"/>
            <w:tcBorders>
              <w:top w:val="nil"/>
              <w:left w:val="nil"/>
              <w:bottom w:val="single" w:sz="8" w:space="0" w:color="auto"/>
              <w:right w:val="single" w:sz="8" w:space="0" w:color="auto"/>
            </w:tcBorders>
            <w:shd w:val="clear" w:color="auto" w:fill="auto"/>
            <w:vAlign w:val="center"/>
            <w:hideMark/>
          </w:tcPr>
          <w:p w14:paraId="1EA7FBB2"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2D6F8F11"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C76351" w:rsidRPr="006066F6" w14:paraId="40EAECA6" w14:textId="77777777" w:rsidTr="00C76351">
        <w:trPr>
          <w:gridAfter w:val="3"/>
          <w:wAfter w:w="380" w:type="dxa"/>
          <w:trHeight w:val="315"/>
        </w:trPr>
        <w:tc>
          <w:tcPr>
            <w:tcW w:w="986" w:type="dxa"/>
            <w:gridSpan w:val="4"/>
            <w:tcBorders>
              <w:top w:val="nil"/>
              <w:left w:val="single" w:sz="8" w:space="0" w:color="auto"/>
              <w:bottom w:val="single" w:sz="4" w:space="0" w:color="auto"/>
              <w:right w:val="single" w:sz="8" w:space="0" w:color="auto"/>
            </w:tcBorders>
            <w:shd w:val="clear" w:color="auto" w:fill="auto"/>
            <w:vAlign w:val="center"/>
            <w:hideMark/>
          </w:tcPr>
          <w:p w14:paraId="70AF1A3F"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w:t>
            </w:r>
          </w:p>
        </w:tc>
        <w:tc>
          <w:tcPr>
            <w:tcW w:w="6523" w:type="dxa"/>
            <w:gridSpan w:val="13"/>
            <w:tcBorders>
              <w:top w:val="single" w:sz="8" w:space="0" w:color="auto"/>
              <w:left w:val="nil"/>
              <w:bottom w:val="single" w:sz="4" w:space="0" w:color="auto"/>
              <w:right w:val="single" w:sz="8" w:space="0" w:color="000000"/>
            </w:tcBorders>
            <w:shd w:val="clear" w:color="auto" w:fill="auto"/>
            <w:vAlign w:val="center"/>
            <w:hideMark/>
          </w:tcPr>
          <w:p w14:paraId="088ED71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Férias e terço constitucional de férias</w:t>
            </w:r>
          </w:p>
        </w:tc>
        <w:tc>
          <w:tcPr>
            <w:tcW w:w="900" w:type="dxa"/>
            <w:gridSpan w:val="2"/>
            <w:tcBorders>
              <w:top w:val="nil"/>
              <w:left w:val="nil"/>
              <w:bottom w:val="single" w:sz="4" w:space="0" w:color="auto"/>
              <w:right w:val="single" w:sz="8" w:space="0" w:color="auto"/>
            </w:tcBorders>
            <w:shd w:val="clear" w:color="auto" w:fill="auto"/>
            <w:vAlign w:val="center"/>
            <w:hideMark/>
          </w:tcPr>
          <w:p w14:paraId="6ADECFCB"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12,10%</w:t>
            </w:r>
          </w:p>
        </w:tc>
        <w:tc>
          <w:tcPr>
            <w:tcW w:w="1295" w:type="dxa"/>
            <w:gridSpan w:val="4"/>
            <w:tcBorders>
              <w:top w:val="nil"/>
              <w:left w:val="nil"/>
              <w:bottom w:val="single" w:sz="4" w:space="0" w:color="auto"/>
              <w:right w:val="single" w:sz="8" w:space="0" w:color="auto"/>
            </w:tcBorders>
            <w:shd w:val="clear" w:color="auto" w:fill="auto"/>
            <w:vAlign w:val="center"/>
            <w:hideMark/>
          </w:tcPr>
          <w:p w14:paraId="00D6864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35EA7FFF"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856A62"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lastRenderedPageBreak/>
              <w:t>B</w:t>
            </w:r>
          </w:p>
        </w:tc>
        <w:tc>
          <w:tcPr>
            <w:tcW w:w="65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C4EFAE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Ausência por doença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B7C4E"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0,83%</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DC8BC2"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00A6D458"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3D306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w:t>
            </w:r>
          </w:p>
        </w:tc>
        <w:tc>
          <w:tcPr>
            <w:tcW w:w="65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676C64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Licença paternidade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21425"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0,03%</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EBC30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4EE3C3AA" w14:textId="77777777" w:rsidTr="00C76351">
        <w:trPr>
          <w:gridAfter w:val="3"/>
          <w:wAfter w:w="380" w:type="dxa"/>
          <w:trHeight w:val="315"/>
        </w:trPr>
        <w:tc>
          <w:tcPr>
            <w:tcW w:w="986" w:type="dxa"/>
            <w:gridSpan w:val="4"/>
            <w:tcBorders>
              <w:top w:val="single" w:sz="4" w:space="0" w:color="auto"/>
              <w:left w:val="single" w:sz="8" w:space="0" w:color="auto"/>
              <w:bottom w:val="single" w:sz="8" w:space="0" w:color="auto"/>
              <w:right w:val="single" w:sz="8" w:space="0" w:color="auto"/>
            </w:tcBorders>
            <w:shd w:val="clear" w:color="auto" w:fill="auto"/>
            <w:vAlign w:val="center"/>
            <w:hideMark/>
          </w:tcPr>
          <w:p w14:paraId="1B2CE8C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D</w:t>
            </w:r>
          </w:p>
        </w:tc>
        <w:tc>
          <w:tcPr>
            <w:tcW w:w="6523" w:type="dxa"/>
            <w:gridSpan w:val="13"/>
            <w:tcBorders>
              <w:top w:val="single" w:sz="4" w:space="0" w:color="auto"/>
              <w:left w:val="nil"/>
              <w:bottom w:val="single" w:sz="8" w:space="0" w:color="auto"/>
              <w:right w:val="single" w:sz="8" w:space="0" w:color="000000"/>
            </w:tcBorders>
            <w:shd w:val="clear" w:color="auto" w:fill="auto"/>
            <w:vAlign w:val="center"/>
            <w:hideMark/>
          </w:tcPr>
          <w:p w14:paraId="24EB8FC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Ausências legais</w:t>
            </w:r>
          </w:p>
        </w:tc>
        <w:tc>
          <w:tcPr>
            <w:tcW w:w="900" w:type="dxa"/>
            <w:gridSpan w:val="2"/>
            <w:tcBorders>
              <w:top w:val="single" w:sz="4" w:space="0" w:color="auto"/>
              <w:left w:val="nil"/>
              <w:bottom w:val="single" w:sz="8" w:space="0" w:color="auto"/>
              <w:right w:val="single" w:sz="8" w:space="0" w:color="auto"/>
            </w:tcBorders>
            <w:shd w:val="clear" w:color="auto" w:fill="auto"/>
            <w:vAlign w:val="center"/>
            <w:hideMark/>
          </w:tcPr>
          <w:p w14:paraId="7BF6ECE9"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0,56%</w:t>
            </w:r>
          </w:p>
        </w:tc>
        <w:tc>
          <w:tcPr>
            <w:tcW w:w="1295" w:type="dxa"/>
            <w:gridSpan w:val="4"/>
            <w:tcBorders>
              <w:top w:val="single" w:sz="4" w:space="0" w:color="auto"/>
              <w:left w:val="nil"/>
              <w:bottom w:val="single" w:sz="8" w:space="0" w:color="auto"/>
              <w:right w:val="single" w:sz="8" w:space="0" w:color="auto"/>
            </w:tcBorders>
            <w:shd w:val="clear" w:color="auto" w:fill="auto"/>
            <w:vAlign w:val="center"/>
            <w:hideMark/>
          </w:tcPr>
          <w:p w14:paraId="4AEBB0A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716AB90B"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12D62CE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E</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D861D3F"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Ausência por acidente de trabalho</w:t>
            </w:r>
          </w:p>
        </w:tc>
        <w:tc>
          <w:tcPr>
            <w:tcW w:w="900" w:type="dxa"/>
            <w:gridSpan w:val="2"/>
            <w:tcBorders>
              <w:top w:val="nil"/>
              <w:left w:val="nil"/>
              <w:bottom w:val="single" w:sz="8" w:space="0" w:color="auto"/>
              <w:right w:val="single" w:sz="8" w:space="0" w:color="auto"/>
            </w:tcBorders>
            <w:shd w:val="clear" w:color="auto" w:fill="auto"/>
            <w:vAlign w:val="center"/>
            <w:hideMark/>
          </w:tcPr>
          <w:p w14:paraId="5D1CC69D"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0,56%</w:t>
            </w:r>
          </w:p>
        </w:tc>
        <w:tc>
          <w:tcPr>
            <w:tcW w:w="1295" w:type="dxa"/>
            <w:gridSpan w:val="4"/>
            <w:tcBorders>
              <w:top w:val="nil"/>
              <w:left w:val="nil"/>
              <w:bottom w:val="single" w:sz="8" w:space="0" w:color="auto"/>
              <w:right w:val="single" w:sz="8" w:space="0" w:color="auto"/>
            </w:tcBorders>
            <w:shd w:val="clear" w:color="auto" w:fill="auto"/>
            <w:vAlign w:val="center"/>
            <w:hideMark/>
          </w:tcPr>
          <w:p w14:paraId="33FC4EE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3263E445" w14:textId="77777777" w:rsidTr="00F43FC7">
        <w:trPr>
          <w:gridAfter w:val="3"/>
          <w:wAfter w:w="380" w:type="dxa"/>
          <w:trHeight w:val="79"/>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2649DAC0"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Subtotal</w:t>
            </w:r>
          </w:p>
        </w:tc>
        <w:tc>
          <w:tcPr>
            <w:tcW w:w="900" w:type="dxa"/>
            <w:gridSpan w:val="2"/>
            <w:tcBorders>
              <w:top w:val="nil"/>
              <w:left w:val="nil"/>
              <w:bottom w:val="single" w:sz="4" w:space="0" w:color="auto"/>
              <w:right w:val="single" w:sz="8" w:space="0" w:color="auto"/>
            </w:tcBorders>
            <w:shd w:val="clear" w:color="auto" w:fill="auto"/>
            <w:vAlign w:val="center"/>
            <w:hideMark/>
          </w:tcPr>
          <w:p w14:paraId="7A59C60C"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14,08%</w:t>
            </w:r>
          </w:p>
        </w:tc>
        <w:tc>
          <w:tcPr>
            <w:tcW w:w="1295" w:type="dxa"/>
            <w:gridSpan w:val="4"/>
            <w:tcBorders>
              <w:top w:val="nil"/>
              <w:left w:val="nil"/>
              <w:bottom w:val="single" w:sz="4" w:space="0" w:color="auto"/>
              <w:right w:val="single" w:sz="8" w:space="0" w:color="auto"/>
            </w:tcBorders>
            <w:shd w:val="clear" w:color="auto" w:fill="auto"/>
            <w:vAlign w:val="center"/>
            <w:hideMark/>
          </w:tcPr>
          <w:p w14:paraId="610FB371" w14:textId="77777777" w:rsidR="00C76351" w:rsidRPr="006066F6" w:rsidRDefault="00C76351"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C76351" w:rsidRPr="006066F6" w14:paraId="6E0DF1A2" w14:textId="77777777" w:rsidTr="00F43FC7">
        <w:trPr>
          <w:gridAfter w:val="3"/>
          <w:wAfter w:w="380" w:type="dxa"/>
          <w:trHeight w:val="252"/>
        </w:trPr>
        <w:tc>
          <w:tcPr>
            <w:tcW w:w="986" w:type="dxa"/>
            <w:gridSpan w:val="4"/>
            <w:tcBorders>
              <w:top w:val="nil"/>
              <w:left w:val="single" w:sz="8" w:space="0" w:color="auto"/>
              <w:bottom w:val="nil"/>
              <w:right w:val="single" w:sz="8" w:space="0" w:color="auto"/>
            </w:tcBorders>
            <w:shd w:val="clear" w:color="auto" w:fill="auto"/>
            <w:vAlign w:val="center"/>
            <w:hideMark/>
          </w:tcPr>
          <w:p w14:paraId="3D390C5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F</w:t>
            </w:r>
          </w:p>
        </w:tc>
        <w:tc>
          <w:tcPr>
            <w:tcW w:w="6523" w:type="dxa"/>
            <w:gridSpan w:val="13"/>
            <w:tcBorders>
              <w:top w:val="single" w:sz="8" w:space="0" w:color="auto"/>
              <w:left w:val="nil"/>
              <w:bottom w:val="nil"/>
              <w:right w:val="single" w:sz="4" w:space="0" w:color="auto"/>
            </w:tcBorders>
            <w:shd w:val="clear" w:color="auto" w:fill="auto"/>
            <w:vAlign w:val="center"/>
            <w:hideMark/>
          </w:tcPr>
          <w:p w14:paraId="509A9D2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Incidência dos encargos do </w:t>
            </w:r>
            <w:proofErr w:type="spellStart"/>
            <w:r w:rsidRPr="006066F6">
              <w:rPr>
                <w:rFonts w:ascii="Calibri" w:hAnsi="Calibri" w:cs="Times New Roman"/>
                <w:color w:val="000000"/>
                <w:sz w:val="20"/>
                <w:szCs w:val="20"/>
              </w:rPr>
              <w:t>submódulo</w:t>
            </w:r>
            <w:proofErr w:type="spellEnd"/>
            <w:r w:rsidRPr="006066F6">
              <w:rPr>
                <w:rFonts w:ascii="Calibri" w:hAnsi="Calibri" w:cs="Times New Roman"/>
                <w:color w:val="000000"/>
                <w:sz w:val="20"/>
                <w:szCs w:val="20"/>
              </w:rPr>
              <w:t xml:space="preserve"> 4.1 sobre o custo de reposição do profissional ausente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BA234"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5,61%</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DA9835"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31E5E235" w14:textId="77777777" w:rsidTr="00F43FC7">
        <w:trPr>
          <w:gridAfter w:val="3"/>
          <w:wAfter w:w="380" w:type="dxa"/>
          <w:trHeight w:val="315"/>
        </w:trPr>
        <w:tc>
          <w:tcPr>
            <w:tcW w:w="7509"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14:paraId="27FBBF86"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do Submódulo 4.5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F5244"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18,70%</w:t>
            </w:r>
          </w:p>
        </w:tc>
        <w:tc>
          <w:tcPr>
            <w:tcW w:w="12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33EBB3" w14:textId="77777777" w:rsidR="00C76351" w:rsidRPr="006066F6" w:rsidRDefault="00C76351"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C76351" w:rsidRPr="006066F6" w14:paraId="09EAC8F9" w14:textId="77777777" w:rsidTr="00C76351">
        <w:trPr>
          <w:gridAfter w:val="3"/>
          <w:wAfter w:w="380" w:type="dxa"/>
          <w:trHeight w:val="122"/>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5B23DD3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41568FC7" w14:textId="77777777" w:rsidTr="00C76351">
        <w:trPr>
          <w:gridAfter w:val="3"/>
          <w:wAfter w:w="380" w:type="dxa"/>
          <w:trHeight w:val="140"/>
        </w:trPr>
        <w:tc>
          <w:tcPr>
            <w:tcW w:w="9704" w:type="dxa"/>
            <w:gridSpan w:val="23"/>
            <w:tcBorders>
              <w:top w:val="single" w:sz="8" w:space="0" w:color="auto"/>
              <w:left w:val="single" w:sz="8" w:space="0" w:color="auto"/>
              <w:bottom w:val="single" w:sz="8" w:space="0" w:color="auto"/>
              <w:right w:val="single" w:sz="8" w:space="0" w:color="000000"/>
            </w:tcBorders>
            <w:shd w:val="clear" w:color="000000" w:fill="F2DBDB"/>
            <w:vAlign w:val="center"/>
            <w:hideMark/>
          </w:tcPr>
          <w:p w14:paraId="0F2CB634"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Quadro-Resumo do Módulo 4: Encargos sociais e trabalhistas</w:t>
            </w:r>
          </w:p>
        </w:tc>
      </w:tr>
      <w:tr w:rsidR="00C76351" w:rsidRPr="006066F6" w14:paraId="1827D7C0"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30D6A98C"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4</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6333B0C"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4 - Encargos sociais e trabalhistas</w:t>
            </w:r>
          </w:p>
        </w:tc>
        <w:tc>
          <w:tcPr>
            <w:tcW w:w="900" w:type="dxa"/>
            <w:gridSpan w:val="2"/>
            <w:tcBorders>
              <w:top w:val="nil"/>
              <w:left w:val="nil"/>
              <w:bottom w:val="single" w:sz="8" w:space="0" w:color="auto"/>
              <w:right w:val="single" w:sz="8" w:space="0" w:color="auto"/>
            </w:tcBorders>
            <w:shd w:val="clear" w:color="auto" w:fill="auto"/>
            <w:vAlign w:val="center"/>
            <w:hideMark/>
          </w:tcPr>
          <w:p w14:paraId="666D175F"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w:t>
            </w:r>
          </w:p>
        </w:tc>
        <w:tc>
          <w:tcPr>
            <w:tcW w:w="1295" w:type="dxa"/>
            <w:gridSpan w:val="4"/>
            <w:tcBorders>
              <w:top w:val="nil"/>
              <w:left w:val="nil"/>
              <w:bottom w:val="single" w:sz="8" w:space="0" w:color="auto"/>
              <w:right w:val="single" w:sz="8" w:space="0" w:color="auto"/>
            </w:tcBorders>
            <w:shd w:val="clear" w:color="auto" w:fill="auto"/>
            <w:vAlign w:val="center"/>
            <w:hideMark/>
          </w:tcPr>
          <w:p w14:paraId="02267374"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Valor (R$)</w:t>
            </w:r>
          </w:p>
        </w:tc>
      </w:tr>
      <w:tr w:rsidR="00C76351" w:rsidRPr="006066F6" w14:paraId="243E2C5A"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B8C937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4.1</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B029F0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Encargos previdenciários, FGTS e outras contribuições</w:t>
            </w:r>
          </w:p>
        </w:tc>
        <w:tc>
          <w:tcPr>
            <w:tcW w:w="900" w:type="dxa"/>
            <w:gridSpan w:val="2"/>
            <w:tcBorders>
              <w:top w:val="nil"/>
              <w:left w:val="nil"/>
              <w:bottom w:val="single" w:sz="8" w:space="0" w:color="auto"/>
              <w:right w:val="single" w:sz="8" w:space="0" w:color="auto"/>
            </w:tcBorders>
            <w:shd w:val="clear" w:color="auto" w:fill="auto"/>
            <w:vAlign w:val="center"/>
            <w:hideMark/>
          </w:tcPr>
          <w:p w14:paraId="5E9C15CD"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35,80%</w:t>
            </w:r>
          </w:p>
        </w:tc>
        <w:tc>
          <w:tcPr>
            <w:tcW w:w="1295" w:type="dxa"/>
            <w:gridSpan w:val="4"/>
            <w:tcBorders>
              <w:top w:val="nil"/>
              <w:left w:val="nil"/>
              <w:bottom w:val="single" w:sz="8" w:space="0" w:color="auto"/>
              <w:right w:val="single" w:sz="8" w:space="0" w:color="auto"/>
            </w:tcBorders>
            <w:shd w:val="clear" w:color="auto" w:fill="auto"/>
            <w:vAlign w:val="center"/>
            <w:hideMark/>
          </w:tcPr>
          <w:p w14:paraId="24FD4B4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46E5C7AE"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03843B4"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4.2</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0989FD0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13º (décimo terceiro) salário</w:t>
            </w:r>
          </w:p>
        </w:tc>
        <w:tc>
          <w:tcPr>
            <w:tcW w:w="900" w:type="dxa"/>
            <w:gridSpan w:val="2"/>
            <w:tcBorders>
              <w:top w:val="nil"/>
              <w:left w:val="nil"/>
              <w:bottom w:val="single" w:sz="8" w:space="0" w:color="auto"/>
              <w:right w:val="single" w:sz="8" w:space="0" w:color="auto"/>
            </w:tcBorders>
            <w:shd w:val="clear" w:color="auto" w:fill="auto"/>
            <w:vAlign w:val="center"/>
            <w:hideMark/>
          </w:tcPr>
          <w:p w14:paraId="0DBD9918"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14,09%</w:t>
            </w:r>
          </w:p>
        </w:tc>
        <w:tc>
          <w:tcPr>
            <w:tcW w:w="1295" w:type="dxa"/>
            <w:gridSpan w:val="4"/>
            <w:tcBorders>
              <w:top w:val="nil"/>
              <w:left w:val="nil"/>
              <w:bottom w:val="single" w:sz="8" w:space="0" w:color="auto"/>
              <w:right w:val="single" w:sz="8" w:space="0" w:color="auto"/>
            </w:tcBorders>
            <w:shd w:val="clear" w:color="auto" w:fill="auto"/>
            <w:vAlign w:val="center"/>
            <w:hideMark/>
          </w:tcPr>
          <w:p w14:paraId="3DA6E68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06731FA6"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782A341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4.3</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061CC34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Afastamento maternidade</w:t>
            </w:r>
          </w:p>
        </w:tc>
        <w:tc>
          <w:tcPr>
            <w:tcW w:w="900" w:type="dxa"/>
            <w:gridSpan w:val="2"/>
            <w:tcBorders>
              <w:top w:val="nil"/>
              <w:left w:val="nil"/>
              <w:bottom w:val="single" w:sz="8" w:space="0" w:color="auto"/>
              <w:right w:val="single" w:sz="8" w:space="0" w:color="auto"/>
            </w:tcBorders>
            <w:shd w:val="clear" w:color="auto" w:fill="auto"/>
            <w:vAlign w:val="center"/>
            <w:hideMark/>
          </w:tcPr>
          <w:p w14:paraId="187B3BF4"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0,10%</w:t>
            </w:r>
          </w:p>
        </w:tc>
        <w:tc>
          <w:tcPr>
            <w:tcW w:w="1295" w:type="dxa"/>
            <w:gridSpan w:val="4"/>
            <w:tcBorders>
              <w:top w:val="nil"/>
              <w:left w:val="nil"/>
              <w:bottom w:val="single" w:sz="8" w:space="0" w:color="auto"/>
              <w:right w:val="single" w:sz="8" w:space="0" w:color="auto"/>
            </w:tcBorders>
            <w:shd w:val="clear" w:color="auto" w:fill="auto"/>
            <w:vAlign w:val="center"/>
            <w:hideMark/>
          </w:tcPr>
          <w:p w14:paraId="4AB7C0F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21E0C2C1"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0991DB34"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4.4</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3B9320B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Custo de rescisão</w:t>
            </w:r>
          </w:p>
        </w:tc>
        <w:tc>
          <w:tcPr>
            <w:tcW w:w="900" w:type="dxa"/>
            <w:gridSpan w:val="2"/>
            <w:tcBorders>
              <w:top w:val="nil"/>
              <w:left w:val="nil"/>
              <w:bottom w:val="single" w:sz="8" w:space="0" w:color="auto"/>
              <w:right w:val="single" w:sz="8" w:space="0" w:color="auto"/>
            </w:tcBorders>
            <w:shd w:val="clear" w:color="auto" w:fill="auto"/>
            <w:vAlign w:val="center"/>
            <w:hideMark/>
          </w:tcPr>
          <w:p w14:paraId="165A3F75"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7,37%</w:t>
            </w:r>
          </w:p>
        </w:tc>
        <w:tc>
          <w:tcPr>
            <w:tcW w:w="1295" w:type="dxa"/>
            <w:gridSpan w:val="4"/>
            <w:tcBorders>
              <w:top w:val="nil"/>
              <w:left w:val="nil"/>
              <w:bottom w:val="single" w:sz="8" w:space="0" w:color="auto"/>
              <w:right w:val="single" w:sz="8" w:space="0" w:color="auto"/>
            </w:tcBorders>
            <w:shd w:val="clear" w:color="auto" w:fill="auto"/>
            <w:vAlign w:val="center"/>
            <w:hideMark/>
          </w:tcPr>
          <w:p w14:paraId="1F41297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0E1DF441" w14:textId="77777777" w:rsidTr="00C76351">
        <w:trPr>
          <w:gridAfter w:val="3"/>
          <w:wAfter w:w="380" w:type="dxa"/>
          <w:trHeight w:val="315"/>
        </w:trPr>
        <w:tc>
          <w:tcPr>
            <w:tcW w:w="986" w:type="dxa"/>
            <w:gridSpan w:val="4"/>
            <w:tcBorders>
              <w:top w:val="nil"/>
              <w:left w:val="single" w:sz="8" w:space="0" w:color="auto"/>
              <w:bottom w:val="single" w:sz="8" w:space="0" w:color="auto"/>
              <w:right w:val="single" w:sz="8" w:space="0" w:color="auto"/>
            </w:tcBorders>
            <w:shd w:val="clear" w:color="auto" w:fill="auto"/>
            <w:vAlign w:val="center"/>
            <w:hideMark/>
          </w:tcPr>
          <w:p w14:paraId="469C17A4"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4.5</w:t>
            </w:r>
          </w:p>
        </w:tc>
        <w:tc>
          <w:tcPr>
            <w:tcW w:w="6523" w:type="dxa"/>
            <w:gridSpan w:val="13"/>
            <w:tcBorders>
              <w:top w:val="single" w:sz="8" w:space="0" w:color="auto"/>
              <w:left w:val="nil"/>
              <w:bottom w:val="single" w:sz="8" w:space="0" w:color="auto"/>
              <w:right w:val="single" w:sz="8" w:space="0" w:color="000000"/>
            </w:tcBorders>
            <w:shd w:val="clear" w:color="auto" w:fill="auto"/>
            <w:vAlign w:val="center"/>
            <w:hideMark/>
          </w:tcPr>
          <w:p w14:paraId="6D43CAE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Custo de reposição do profissional ausente</w:t>
            </w:r>
          </w:p>
        </w:tc>
        <w:tc>
          <w:tcPr>
            <w:tcW w:w="900" w:type="dxa"/>
            <w:gridSpan w:val="2"/>
            <w:tcBorders>
              <w:top w:val="nil"/>
              <w:left w:val="nil"/>
              <w:bottom w:val="single" w:sz="8" w:space="0" w:color="auto"/>
              <w:right w:val="single" w:sz="8" w:space="0" w:color="auto"/>
            </w:tcBorders>
            <w:shd w:val="clear" w:color="auto" w:fill="auto"/>
            <w:vAlign w:val="center"/>
            <w:hideMark/>
          </w:tcPr>
          <w:p w14:paraId="5CCB5E46"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18,70%</w:t>
            </w:r>
          </w:p>
        </w:tc>
        <w:tc>
          <w:tcPr>
            <w:tcW w:w="1295" w:type="dxa"/>
            <w:gridSpan w:val="4"/>
            <w:tcBorders>
              <w:top w:val="nil"/>
              <w:left w:val="nil"/>
              <w:bottom w:val="single" w:sz="8" w:space="0" w:color="auto"/>
              <w:right w:val="single" w:sz="8" w:space="0" w:color="auto"/>
            </w:tcBorders>
            <w:shd w:val="clear" w:color="auto" w:fill="auto"/>
            <w:vAlign w:val="center"/>
            <w:hideMark/>
          </w:tcPr>
          <w:p w14:paraId="00EC8E5B"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R$            </w:t>
            </w:r>
          </w:p>
        </w:tc>
      </w:tr>
      <w:tr w:rsidR="00C76351" w:rsidRPr="006066F6" w14:paraId="287CAEC5" w14:textId="77777777" w:rsidTr="00C76351">
        <w:trPr>
          <w:gridAfter w:val="3"/>
          <w:wAfter w:w="380" w:type="dxa"/>
          <w:trHeight w:val="131"/>
        </w:trPr>
        <w:tc>
          <w:tcPr>
            <w:tcW w:w="7509"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2E302820"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Total de Encargos Sociais e Trabalhistas</w:t>
            </w:r>
          </w:p>
        </w:tc>
        <w:tc>
          <w:tcPr>
            <w:tcW w:w="900" w:type="dxa"/>
            <w:gridSpan w:val="2"/>
            <w:tcBorders>
              <w:top w:val="nil"/>
              <w:left w:val="nil"/>
              <w:bottom w:val="single" w:sz="8" w:space="0" w:color="auto"/>
              <w:right w:val="single" w:sz="8" w:space="0" w:color="auto"/>
            </w:tcBorders>
            <w:shd w:val="clear" w:color="auto" w:fill="auto"/>
            <w:vAlign w:val="center"/>
            <w:hideMark/>
          </w:tcPr>
          <w:p w14:paraId="08800FAF"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76,06%</w:t>
            </w:r>
          </w:p>
        </w:tc>
        <w:tc>
          <w:tcPr>
            <w:tcW w:w="1295" w:type="dxa"/>
            <w:gridSpan w:val="4"/>
            <w:tcBorders>
              <w:top w:val="nil"/>
              <w:left w:val="nil"/>
              <w:bottom w:val="single" w:sz="8" w:space="0" w:color="auto"/>
              <w:right w:val="single" w:sz="8" w:space="0" w:color="auto"/>
            </w:tcBorders>
            <w:shd w:val="clear" w:color="auto" w:fill="auto"/>
            <w:vAlign w:val="center"/>
            <w:hideMark/>
          </w:tcPr>
          <w:p w14:paraId="33E6634F" w14:textId="77777777" w:rsidR="00C76351" w:rsidRPr="006066F6" w:rsidRDefault="00C76351" w:rsidP="00C76351">
            <w:pPr>
              <w:jc w:val="both"/>
              <w:rPr>
                <w:rFonts w:ascii="Calibri" w:hAnsi="Calibri" w:cs="Times New Roman"/>
                <w:b/>
                <w:bCs/>
                <w:color w:val="000000"/>
                <w:sz w:val="20"/>
                <w:szCs w:val="20"/>
              </w:rPr>
            </w:pPr>
            <w:r w:rsidRPr="006066F6">
              <w:rPr>
                <w:rFonts w:ascii="Calibri" w:hAnsi="Calibri" w:cs="Times New Roman"/>
                <w:b/>
                <w:bCs/>
                <w:color w:val="000000"/>
                <w:sz w:val="20"/>
                <w:szCs w:val="20"/>
              </w:rPr>
              <w:t xml:space="preserve">R$             </w:t>
            </w:r>
          </w:p>
        </w:tc>
      </w:tr>
      <w:tr w:rsidR="00C76351" w:rsidRPr="006066F6" w14:paraId="6AE5E4AC" w14:textId="77777777" w:rsidTr="00C76351">
        <w:trPr>
          <w:gridAfter w:val="3"/>
          <w:wAfter w:w="380" w:type="dxa"/>
          <w:trHeight w:val="148"/>
        </w:trPr>
        <w:tc>
          <w:tcPr>
            <w:tcW w:w="9704" w:type="dxa"/>
            <w:gridSpan w:val="23"/>
            <w:tcBorders>
              <w:top w:val="single" w:sz="8" w:space="0" w:color="auto"/>
              <w:left w:val="single" w:sz="8" w:space="0" w:color="auto"/>
              <w:bottom w:val="single" w:sz="8" w:space="0" w:color="auto"/>
              <w:right w:val="single" w:sz="8" w:space="0" w:color="000000"/>
            </w:tcBorders>
            <w:shd w:val="clear" w:color="auto" w:fill="auto"/>
            <w:vAlign w:val="center"/>
            <w:hideMark/>
          </w:tcPr>
          <w:p w14:paraId="52498E5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6B0A9F74" w14:textId="77777777" w:rsidTr="00C76351">
        <w:trPr>
          <w:gridAfter w:val="3"/>
          <w:wAfter w:w="380" w:type="dxa"/>
          <w:trHeight w:val="315"/>
        </w:trPr>
        <w:tc>
          <w:tcPr>
            <w:tcW w:w="7509" w:type="dxa"/>
            <w:gridSpan w:val="17"/>
            <w:tcBorders>
              <w:top w:val="single" w:sz="8" w:space="0" w:color="auto"/>
              <w:left w:val="single" w:sz="8" w:space="0" w:color="auto"/>
              <w:bottom w:val="single" w:sz="8" w:space="0" w:color="auto"/>
              <w:right w:val="nil"/>
            </w:tcBorders>
            <w:shd w:val="clear" w:color="000000" w:fill="FFFFFF"/>
            <w:noWrap/>
            <w:vAlign w:val="center"/>
            <w:hideMark/>
          </w:tcPr>
          <w:p w14:paraId="10828CD4"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MÓDULO 5 : CUSTOS INDIRETOS, TRIBUTOS E LUCRO</w:t>
            </w:r>
          </w:p>
        </w:tc>
        <w:tc>
          <w:tcPr>
            <w:tcW w:w="900" w:type="dxa"/>
            <w:gridSpan w:val="2"/>
            <w:tcBorders>
              <w:top w:val="nil"/>
              <w:left w:val="nil"/>
              <w:bottom w:val="single" w:sz="8" w:space="0" w:color="auto"/>
              <w:right w:val="nil"/>
            </w:tcBorders>
            <w:shd w:val="clear" w:color="000000" w:fill="FFFFFF"/>
            <w:noWrap/>
            <w:vAlign w:val="center"/>
            <w:hideMark/>
          </w:tcPr>
          <w:p w14:paraId="7B615BA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single" w:sz="8" w:space="0" w:color="auto"/>
              <w:right w:val="nil"/>
            </w:tcBorders>
            <w:shd w:val="clear" w:color="000000" w:fill="FFFFFF"/>
            <w:noWrap/>
            <w:vAlign w:val="center"/>
            <w:hideMark/>
          </w:tcPr>
          <w:p w14:paraId="61072B0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2C4ABC52" w14:textId="77777777" w:rsidTr="00C76351">
        <w:trPr>
          <w:gridAfter w:val="3"/>
          <w:wAfter w:w="380" w:type="dxa"/>
          <w:trHeight w:val="315"/>
        </w:trPr>
        <w:tc>
          <w:tcPr>
            <w:tcW w:w="986" w:type="dxa"/>
            <w:gridSpan w:val="4"/>
            <w:tcBorders>
              <w:top w:val="nil"/>
              <w:left w:val="single" w:sz="8" w:space="0" w:color="auto"/>
              <w:bottom w:val="nil"/>
              <w:right w:val="single" w:sz="8" w:space="0" w:color="auto"/>
            </w:tcBorders>
            <w:shd w:val="clear" w:color="000000" w:fill="D8E4BC"/>
            <w:noWrap/>
            <w:vAlign w:val="center"/>
            <w:hideMark/>
          </w:tcPr>
          <w:p w14:paraId="11942545"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5</w:t>
            </w:r>
          </w:p>
        </w:tc>
        <w:tc>
          <w:tcPr>
            <w:tcW w:w="6523" w:type="dxa"/>
            <w:gridSpan w:val="13"/>
            <w:tcBorders>
              <w:top w:val="single" w:sz="8" w:space="0" w:color="auto"/>
              <w:left w:val="single" w:sz="8" w:space="0" w:color="auto"/>
              <w:bottom w:val="nil"/>
              <w:right w:val="nil"/>
            </w:tcBorders>
            <w:shd w:val="clear" w:color="000000" w:fill="D8E4BC"/>
            <w:noWrap/>
            <w:vAlign w:val="center"/>
            <w:hideMark/>
          </w:tcPr>
          <w:p w14:paraId="7B6692EB" w14:textId="2085AF8A"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Custos Indiretos, Lucro e Tributos</w:t>
            </w:r>
            <w:r w:rsidR="00C975BE">
              <w:rPr>
                <w:rFonts w:ascii="Calibri" w:hAnsi="Calibri" w:cs="Times New Roman"/>
                <w:color w:val="000000"/>
                <w:sz w:val="20"/>
                <w:szCs w:val="20"/>
              </w:rPr>
              <w:t xml:space="preserve"> </w:t>
            </w:r>
            <w:r w:rsidR="00C975BE">
              <w:rPr>
                <w:rFonts w:ascii="Calibri" w:hAnsi="Calibri" w:cs="Times New Roman"/>
                <w:color w:val="000000"/>
                <w:sz w:val="20"/>
                <w:szCs w:val="20"/>
              </w:rPr>
              <w:t>(cálculo pelo lucro presumido. Podendo ainda ser utilizado lucro real e simples nacional).</w:t>
            </w:r>
          </w:p>
        </w:tc>
        <w:tc>
          <w:tcPr>
            <w:tcW w:w="900" w:type="dxa"/>
            <w:gridSpan w:val="2"/>
            <w:tcBorders>
              <w:top w:val="nil"/>
              <w:left w:val="nil"/>
              <w:bottom w:val="nil"/>
              <w:right w:val="nil"/>
            </w:tcBorders>
            <w:shd w:val="clear" w:color="000000" w:fill="D8E4BC"/>
            <w:noWrap/>
            <w:vAlign w:val="center"/>
            <w:hideMark/>
          </w:tcPr>
          <w:p w14:paraId="291F2CD2"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95" w:type="dxa"/>
            <w:gridSpan w:val="4"/>
            <w:tcBorders>
              <w:top w:val="nil"/>
              <w:left w:val="nil"/>
              <w:bottom w:val="nil"/>
              <w:right w:val="single" w:sz="4" w:space="0" w:color="auto"/>
            </w:tcBorders>
            <w:shd w:val="clear" w:color="000000" w:fill="D8E4BC"/>
            <w:noWrap/>
            <w:vAlign w:val="center"/>
            <w:hideMark/>
          </w:tcPr>
          <w:p w14:paraId="2C073A0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r>
      <w:tr w:rsidR="00C76351" w:rsidRPr="006066F6" w14:paraId="71705039"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76716"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A</w:t>
            </w:r>
          </w:p>
        </w:tc>
        <w:tc>
          <w:tcPr>
            <w:tcW w:w="6523" w:type="dxa"/>
            <w:gridSpan w:val="13"/>
            <w:tcBorders>
              <w:top w:val="single" w:sz="4" w:space="0" w:color="auto"/>
              <w:left w:val="nil"/>
              <w:bottom w:val="single" w:sz="4" w:space="0" w:color="auto"/>
              <w:right w:val="single" w:sz="4" w:space="0" w:color="000000"/>
            </w:tcBorders>
            <w:shd w:val="clear" w:color="000000" w:fill="FFFFFF"/>
            <w:noWrap/>
            <w:vAlign w:val="center"/>
            <w:hideMark/>
          </w:tcPr>
          <w:p w14:paraId="64AA93E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Custos Indiretos   - (despesas operacionais administrativas)</w:t>
            </w:r>
          </w:p>
        </w:tc>
        <w:tc>
          <w:tcPr>
            <w:tcW w:w="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F8E7BF"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5,00%</w:t>
            </w:r>
          </w:p>
        </w:tc>
        <w:tc>
          <w:tcPr>
            <w:tcW w:w="1295"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DDF7AA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6066F6" w14:paraId="391CF034" w14:textId="77777777" w:rsidTr="00C76351">
        <w:trPr>
          <w:gridAfter w:val="3"/>
          <w:wAfter w:w="380" w:type="dxa"/>
          <w:trHeight w:val="220"/>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CC27D76"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B</w:t>
            </w:r>
          </w:p>
        </w:tc>
        <w:tc>
          <w:tcPr>
            <w:tcW w:w="6523"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4C54014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Lucro   </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4DC2639A"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10,00%</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3573DE1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w:t>
            </w:r>
          </w:p>
        </w:tc>
      </w:tr>
      <w:tr w:rsidR="00C76351" w:rsidRPr="006066F6" w14:paraId="4C3DE234" w14:textId="77777777" w:rsidTr="00C76351">
        <w:trPr>
          <w:gridAfter w:val="3"/>
          <w:wAfter w:w="380" w:type="dxa"/>
          <w:trHeight w:val="225"/>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2637C36C"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6523" w:type="dxa"/>
            <w:gridSpan w:val="13"/>
            <w:tcBorders>
              <w:top w:val="single" w:sz="4" w:space="0" w:color="auto"/>
              <w:left w:val="nil"/>
              <w:bottom w:val="single" w:sz="4" w:space="0" w:color="auto"/>
              <w:right w:val="single" w:sz="4" w:space="0" w:color="000000"/>
            </w:tcBorders>
            <w:shd w:val="clear" w:color="000000" w:fill="FFFFFF"/>
            <w:noWrap/>
            <w:vAlign w:val="center"/>
            <w:hideMark/>
          </w:tcPr>
          <w:p w14:paraId="4450D97B" w14:textId="77777777" w:rsidR="00C76351" w:rsidRPr="006066F6" w:rsidRDefault="00C76351" w:rsidP="00C76351">
            <w:pPr>
              <w:rPr>
                <w:rFonts w:ascii="Calibri" w:hAnsi="Calibri" w:cs="Times New Roman"/>
                <w:color w:val="000000"/>
                <w:sz w:val="20"/>
                <w:szCs w:val="20"/>
              </w:rPr>
            </w:pPr>
            <w:proofErr w:type="spellStart"/>
            <w:r w:rsidRPr="006066F6">
              <w:rPr>
                <w:rFonts w:ascii="Calibri" w:hAnsi="Calibri" w:cs="Times New Roman"/>
                <w:color w:val="000000"/>
                <w:sz w:val="20"/>
                <w:szCs w:val="20"/>
              </w:rPr>
              <w:t>Sub-total</w:t>
            </w:r>
            <w:proofErr w:type="spellEnd"/>
            <w:r w:rsidRPr="006066F6">
              <w:rPr>
                <w:rFonts w:ascii="Calibri" w:hAnsi="Calibri" w:cs="Times New Roman"/>
                <w:color w:val="000000"/>
                <w:sz w:val="20"/>
                <w:szCs w:val="20"/>
              </w:rPr>
              <w:t xml:space="preserve"> </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6CB415F4"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15,00%</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53BB1C6A"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w:t>
            </w:r>
          </w:p>
        </w:tc>
      </w:tr>
      <w:tr w:rsidR="00C76351" w:rsidRPr="006066F6" w14:paraId="4FD19CC9"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BBA9B"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C</w:t>
            </w:r>
          </w:p>
        </w:tc>
        <w:tc>
          <w:tcPr>
            <w:tcW w:w="8718" w:type="dxa"/>
            <w:gridSpan w:val="1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2C4B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Tributos   (tomando como referência o lucro presumido)</w:t>
            </w:r>
          </w:p>
        </w:tc>
      </w:tr>
      <w:tr w:rsidR="00C76351" w:rsidRPr="006066F6" w14:paraId="238ACC7A"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8B1F9"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8718"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2C5066F7" w14:textId="77777777" w:rsidR="00C76351" w:rsidRPr="006066F6" w:rsidRDefault="00C76351" w:rsidP="00C76351">
            <w:pPr>
              <w:rPr>
                <w:rFonts w:ascii="Calibri" w:hAnsi="Calibri" w:cs="Times New Roman"/>
                <w:i/>
                <w:iCs/>
                <w:color w:val="000000"/>
                <w:sz w:val="20"/>
                <w:szCs w:val="20"/>
              </w:rPr>
            </w:pPr>
            <w:r w:rsidRPr="006066F6">
              <w:rPr>
                <w:rFonts w:ascii="Calibri" w:hAnsi="Calibri" w:cs="Times New Roman"/>
                <w:i/>
                <w:iCs/>
                <w:color w:val="000000"/>
                <w:sz w:val="20"/>
                <w:szCs w:val="20"/>
              </w:rPr>
              <w:t>C1. Tributo Municipal</w:t>
            </w:r>
          </w:p>
        </w:tc>
      </w:tr>
      <w:tr w:rsidR="00C76351" w:rsidRPr="006066F6" w14:paraId="1B6CCD00"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ED32762"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6523"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259AA3E2"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ISS</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388DE14E"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5,00%</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36093CC3"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6066F6" w14:paraId="14559526" w14:textId="77777777" w:rsidTr="00C76351">
        <w:trPr>
          <w:gridAfter w:val="3"/>
          <w:wAfter w:w="380" w:type="dxa"/>
          <w:trHeight w:val="315"/>
        </w:trPr>
        <w:tc>
          <w:tcPr>
            <w:tcW w:w="8409" w:type="dxa"/>
            <w:gridSpan w:val="19"/>
            <w:tcBorders>
              <w:top w:val="nil"/>
              <w:left w:val="single" w:sz="8" w:space="0" w:color="auto"/>
              <w:bottom w:val="nil"/>
              <w:right w:val="single" w:sz="4" w:space="0" w:color="000000"/>
            </w:tcBorders>
            <w:shd w:val="clear" w:color="000000" w:fill="FFFFFF"/>
            <w:noWrap/>
            <w:vAlign w:val="center"/>
            <w:hideMark/>
          </w:tcPr>
          <w:p w14:paraId="38012968" w14:textId="77777777" w:rsidR="00C76351" w:rsidRPr="006066F6" w:rsidRDefault="00C76351" w:rsidP="00C76351">
            <w:pPr>
              <w:jc w:val="center"/>
              <w:rPr>
                <w:rFonts w:ascii="Calibri" w:hAnsi="Calibri" w:cs="Times New Roman"/>
                <w:b/>
                <w:bCs/>
                <w:color w:val="000000"/>
                <w:sz w:val="20"/>
                <w:szCs w:val="20"/>
              </w:rPr>
            </w:pPr>
            <w:proofErr w:type="spellStart"/>
            <w:r w:rsidRPr="006066F6">
              <w:rPr>
                <w:rFonts w:ascii="Calibri" w:hAnsi="Calibri" w:cs="Times New Roman"/>
                <w:b/>
                <w:bCs/>
                <w:color w:val="000000"/>
                <w:sz w:val="20"/>
                <w:szCs w:val="20"/>
              </w:rPr>
              <w:t>Sub-total</w:t>
            </w:r>
            <w:proofErr w:type="spellEnd"/>
            <w:r w:rsidRPr="006066F6">
              <w:rPr>
                <w:rFonts w:ascii="Calibri" w:hAnsi="Calibri" w:cs="Times New Roman"/>
                <w:b/>
                <w:bCs/>
                <w:color w:val="000000"/>
                <w:sz w:val="20"/>
                <w:szCs w:val="20"/>
              </w:rPr>
              <w:t xml:space="preserve"> </w:t>
            </w:r>
          </w:p>
        </w:tc>
        <w:tc>
          <w:tcPr>
            <w:tcW w:w="1295" w:type="dxa"/>
            <w:gridSpan w:val="4"/>
            <w:tcBorders>
              <w:top w:val="nil"/>
              <w:left w:val="nil"/>
              <w:bottom w:val="nil"/>
              <w:right w:val="single" w:sz="4" w:space="0" w:color="auto"/>
            </w:tcBorders>
            <w:shd w:val="clear" w:color="000000" w:fill="FFFFFF"/>
            <w:noWrap/>
            <w:vAlign w:val="center"/>
            <w:hideMark/>
          </w:tcPr>
          <w:p w14:paraId="1F9E3B4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w:t>
            </w:r>
          </w:p>
        </w:tc>
      </w:tr>
      <w:tr w:rsidR="00C76351" w:rsidRPr="006066F6" w14:paraId="2FA702CA" w14:textId="77777777" w:rsidTr="00C76351">
        <w:trPr>
          <w:gridAfter w:val="3"/>
          <w:wAfter w:w="380" w:type="dxa"/>
          <w:trHeight w:val="315"/>
        </w:trPr>
        <w:tc>
          <w:tcPr>
            <w:tcW w:w="98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791AC"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8718" w:type="dxa"/>
            <w:gridSpan w:val="19"/>
            <w:tcBorders>
              <w:top w:val="single" w:sz="4" w:space="0" w:color="auto"/>
              <w:left w:val="nil"/>
              <w:bottom w:val="single" w:sz="4" w:space="0" w:color="auto"/>
              <w:right w:val="single" w:sz="4" w:space="0" w:color="000000"/>
            </w:tcBorders>
            <w:shd w:val="clear" w:color="000000" w:fill="FFFFFF"/>
            <w:noWrap/>
            <w:vAlign w:val="center"/>
            <w:hideMark/>
          </w:tcPr>
          <w:p w14:paraId="7EAC362B" w14:textId="77777777" w:rsidR="00C76351" w:rsidRPr="006066F6" w:rsidRDefault="00C76351" w:rsidP="00C76351">
            <w:pPr>
              <w:rPr>
                <w:rFonts w:ascii="Calibri" w:hAnsi="Calibri" w:cs="Times New Roman"/>
                <w:i/>
                <w:iCs/>
                <w:color w:val="000000"/>
                <w:sz w:val="20"/>
                <w:szCs w:val="20"/>
              </w:rPr>
            </w:pPr>
            <w:r w:rsidRPr="006066F6">
              <w:rPr>
                <w:rFonts w:ascii="Calibri" w:hAnsi="Calibri" w:cs="Times New Roman"/>
                <w:i/>
                <w:iCs/>
                <w:color w:val="000000"/>
                <w:sz w:val="20"/>
                <w:szCs w:val="20"/>
              </w:rPr>
              <w:t xml:space="preserve">C2. Tributos Federais </w:t>
            </w:r>
          </w:p>
        </w:tc>
      </w:tr>
      <w:tr w:rsidR="00C76351" w:rsidRPr="006066F6" w14:paraId="502DECFE" w14:textId="77777777" w:rsidTr="00C76351">
        <w:trPr>
          <w:gridAfter w:val="3"/>
          <w:wAfter w:w="380" w:type="dxa"/>
          <w:trHeight w:val="315"/>
        </w:trPr>
        <w:tc>
          <w:tcPr>
            <w:tcW w:w="986"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3522B9E7"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6523"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1042A771"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COFINS </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681E4954"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3,00%</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6CF00CF4"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6066F6" w14:paraId="3C0F1607" w14:textId="77777777" w:rsidTr="00C76351">
        <w:trPr>
          <w:gridAfter w:val="3"/>
          <w:wAfter w:w="380" w:type="dxa"/>
          <w:trHeight w:val="315"/>
        </w:trPr>
        <w:tc>
          <w:tcPr>
            <w:tcW w:w="986" w:type="dxa"/>
            <w:gridSpan w:val="4"/>
            <w:tcBorders>
              <w:top w:val="nil"/>
              <w:left w:val="single" w:sz="4" w:space="0" w:color="auto"/>
              <w:bottom w:val="nil"/>
              <w:right w:val="single" w:sz="4" w:space="0" w:color="auto"/>
            </w:tcBorders>
            <w:shd w:val="clear" w:color="000000" w:fill="FFFFFF"/>
            <w:noWrap/>
            <w:vAlign w:val="center"/>
            <w:hideMark/>
          </w:tcPr>
          <w:p w14:paraId="0CE9ABF6"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6523" w:type="dxa"/>
            <w:gridSpan w:val="13"/>
            <w:tcBorders>
              <w:top w:val="single" w:sz="4" w:space="0" w:color="auto"/>
              <w:left w:val="nil"/>
              <w:bottom w:val="nil"/>
              <w:right w:val="single" w:sz="4" w:space="0" w:color="auto"/>
            </w:tcBorders>
            <w:shd w:val="clear" w:color="000000" w:fill="FFFFFF"/>
            <w:noWrap/>
            <w:vAlign w:val="center"/>
            <w:hideMark/>
          </w:tcPr>
          <w:p w14:paraId="7B76AE1E"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PIS</w:t>
            </w:r>
          </w:p>
        </w:tc>
        <w:tc>
          <w:tcPr>
            <w:tcW w:w="900" w:type="dxa"/>
            <w:gridSpan w:val="2"/>
            <w:tcBorders>
              <w:top w:val="nil"/>
              <w:left w:val="nil"/>
              <w:bottom w:val="single" w:sz="4" w:space="0" w:color="auto"/>
              <w:right w:val="single" w:sz="4" w:space="0" w:color="auto"/>
            </w:tcBorders>
            <w:shd w:val="clear" w:color="000000" w:fill="FFFFFF"/>
            <w:noWrap/>
            <w:vAlign w:val="center"/>
            <w:hideMark/>
          </w:tcPr>
          <w:p w14:paraId="1302A61E"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0,65%</w:t>
            </w:r>
          </w:p>
        </w:tc>
        <w:tc>
          <w:tcPr>
            <w:tcW w:w="1295" w:type="dxa"/>
            <w:gridSpan w:val="4"/>
            <w:tcBorders>
              <w:top w:val="nil"/>
              <w:left w:val="nil"/>
              <w:bottom w:val="single" w:sz="4" w:space="0" w:color="auto"/>
              <w:right w:val="single" w:sz="4" w:space="0" w:color="auto"/>
            </w:tcBorders>
            <w:shd w:val="clear" w:color="000000" w:fill="FFFFFF"/>
            <w:noWrap/>
            <w:vAlign w:val="center"/>
            <w:hideMark/>
          </w:tcPr>
          <w:p w14:paraId="67AB920E"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6066F6" w14:paraId="28EDFBCD" w14:textId="77777777" w:rsidTr="00C76351">
        <w:trPr>
          <w:gridAfter w:val="3"/>
          <w:wAfter w:w="380" w:type="dxa"/>
          <w:trHeight w:val="315"/>
        </w:trPr>
        <w:tc>
          <w:tcPr>
            <w:tcW w:w="7509" w:type="dxa"/>
            <w:gridSpan w:val="17"/>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9CCD672"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TOTAL TRIBUTOS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BAD54"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8,65%</w:t>
            </w:r>
          </w:p>
        </w:tc>
        <w:tc>
          <w:tcPr>
            <w:tcW w:w="12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5482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6066F6" w14:paraId="0C3B5917" w14:textId="77777777" w:rsidTr="00C76351">
        <w:trPr>
          <w:gridAfter w:val="3"/>
          <w:wAfter w:w="380" w:type="dxa"/>
          <w:trHeight w:val="315"/>
        </w:trPr>
        <w:tc>
          <w:tcPr>
            <w:tcW w:w="8409" w:type="dxa"/>
            <w:gridSpan w:val="19"/>
            <w:tcBorders>
              <w:top w:val="nil"/>
              <w:left w:val="single" w:sz="8" w:space="0" w:color="auto"/>
              <w:bottom w:val="single" w:sz="8" w:space="0" w:color="auto"/>
              <w:right w:val="single" w:sz="4" w:space="0" w:color="auto"/>
            </w:tcBorders>
            <w:shd w:val="clear" w:color="auto" w:fill="auto"/>
            <w:noWrap/>
            <w:vAlign w:val="center"/>
            <w:hideMark/>
          </w:tcPr>
          <w:p w14:paraId="4CE1B612"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xml:space="preserve">TOTAL  </w:t>
            </w:r>
          </w:p>
        </w:tc>
        <w:tc>
          <w:tcPr>
            <w:tcW w:w="1295" w:type="dxa"/>
            <w:gridSpan w:val="4"/>
            <w:tcBorders>
              <w:top w:val="single" w:sz="4" w:space="0" w:color="auto"/>
              <w:left w:val="nil"/>
              <w:bottom w:val="single" w:sz="8" w:space="0" w:color="auto"/>
              <w:right w:val="single" w:sz="8" w:space="0" w:color="auto"/>
            </w:tcBorders>
            <w:shd w:val="clear" w:color="auto" w:fill="auto"/>
            <w:noWrap/>
            <w:vAlign w:val="center"/>
            <w:hideMark/>
          </w:tcPr>
          <w:p w14:paraId="0A12BF2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R$</w:t>
            </w:r>
          </w:p>
        </w:tc>
      </w:tr>
      <w:tr w:rsidR="00C76351" w:rsidRPr="00A446E8" w14:paraId="2B5751E4" w14:textId="77777777" w:rsidTr="00C76351">
        <w:trPr>
          <w:gridAfter w:val="1"/>
          <w:wAfter w:w="170" w:type="dxa"/>
          <w:trHeight w:val="315"/>
        </w:trPr>
        <w:tc>
          <w:tcPr>
            <w:tcW w:w="8350" w:type="dxa"/>
            <w:gridSpan w:val="18"/>
            <w:tcBorders>
              <w:top w:val="nil"/>
              <w:bottom w:val="single" w:sz="4" w:space="0" w:color="auto"/>
              <w:right w:val="nil"/>
            </w:tcBorders>
            <w:shd w:val="clear" w:color="000000" w:fill="FFFFFF"/>
            <w:noWrap/>
            <w:vAlign w:val="center"/>
            <w:hideMark/>
          </w:tcPr>
          <w:p w14:paraId="5BD583BF" w14:textId="77777777" w:rsidR="00C76351" w:rsidRPr="00A446E8" w:rsidRDefault="00C76351" w:rsidP="00C76351">
            <w:pPr>
              <w:rPr>
                <w:rFonts w:ascii="Calibri" w:hAnsi="Calibri" w:cs="Times New Roman"/>
                <w:b/>
                <w:bCs/>
                <w:color w:val="000000"/>
                <w:sz w:val="20"/>
                <w:szCs w:val="20"/>
              </w:rPr>
            </w:pPr>
          </w:p>
          <w:p w14:paraId="6FE21960" w14:textId="6983F801" w:rsidR="00B21E8D" w:rsidRDefault="00B21E8D" w:rsidP="00B21E8D">
            <w:pPr>
              <w:jc w:val="center"/>
              <w:rPr>
                <w:rFonts w:ascii="Calibri" w:hAnsi="Calibri" w:cs="Times New Roman"/>
                <w:b/>
                <w:color w:val="000000"/>
                <w:sz w:val="20"/>
                <w:szCs w:val="20"/>
              </w:rPr>
            </w:pPr>
            <w:r w:rsidRPr="00B21E8D">
              <w:rPr>
                <w:rFonts w:ascii="Calibri" w:hAnsi="Calibri" w:cs="Times New Roman"/>
                <w:b/>
                <w:color w:val="000000"/>
                <w:sz w:val="20"/>
                <w:szCs w:val="20"/>
                <w:highlight w:val="yellow"/>
              </w:rPr>
              <w:t>ANEXO XII</w:t>
            </w:r>
            <w:r w:rsidR="00920121">
              <w:rPr>
                <w:rFonts w:ascii="Calibri" w:hAnsi="Calibri" w:cs="Times New Roman"/>
                <w:b/>
                <w:color w:val="000000"/>
                <w:sz w:val="20"/>
                <w:szCs w:val="20"/>
                <w:highlight w:val="yellow"/>
              </w:rPr>
              <w:t>I</w:t>
            </w:r>
            <w:r w:rsidRPr="00B21E8D">
              <w:rPr>
                <w:rFonts w:ascii="Calibri" w:hAnsi="Calibri" w:cs="Times New Roman"/>
                <w:b/>
                <w:color w:val="000000"/>
                <w:sz w:val="20"/>
                <w:szCs w:val="20"/>
                <w:highlight w:val="yellow"/>
              </w:rPr>
              <w:t xml:space="preserve"> B2</w:t>
            </w:r>
          </w:p>
          <w:p w14:paraId="292C1FAA" w14:textId="00268424"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 QUADRO RESUMO DO CUSTO POR EMPREGADO</w:t>
            </w:r>
          </w:p>
        </w:tc>
        <w:tc>
          <w:tcPr>
            <w:tcW w:w="1564" w:type="dxa"/>
            <w:gridSpan w:val="7"/>
            <w:tcBorders>
              <w:top w:val="nil"/>
              <w:left w:val="nil"/>
              <w:bottom w:val="nil"/>
              <w:right w:val="nil"/>
            </w:tcBorders>
            <w:shd w:val="clear" w:color="auto" w:fill="auto"/>
            <w:noWrap/>
            <w:vAlign w:val="center"/>
            <w:hideMark/>
          </w:tcPr>
          <w:p w14:paraId="1CC7781A" w14:textId="77777777" w:rsidR="00C76351" w:rsidRPr="006066F6" w:rsidRDefault="00C76351" w:rsidP="00C76351">
            <w:pPr>
              <w:rPr>
                <w:rFonts w:ascii="Calibri" w:hAnsi="Calibri" w:cs="Times New Roman"/>
                <w:b/>
                <w:bCs/>
                <w:color w:val="000000"/>
                <w:sz w:val="20"/>
                <w:szCs w:val="20"/>
              </w:rPr>
            </w:pPr>
          </w:p>
        </w:tc>
      </w:tr>
      <w:tr w:rsidR="00C76351" w:rsidRPr="00A446E8" w14:paraId="15213AEF" w14:textId="77777777" w:rsidTr="00C76351">
        <w:trPr>
          <w:trHeight w:val="315"/>
        </w:trPr>
        <w:tc>
          <w:tcPr>
            <w:tcW w:w="710" w:type="dxa"/>
            <w:gridSpan w:val="3"/>
            <w:tcBorders>
              <w:top w:val="single" w:sz="4" w:space="0" w:color="auto"/>
              <w:left w:val="single" w:sz="8" w:space="0" w:color="auto"/>
              <w:bottom w:val="single" w:sz="4" w:space="0" w:color="auto"/>
              <w:right w:val="nil"/>
            </w:tcBorders>
            <w:shd w:val="clear" w:color="000000" w:fill="F2F2F2"/>
            <w:noWrap/>
            <w:vAlign w:val="center"/>
            <w:hideMark/>
          </w:tcPr>
          <w:p w14:paraId="4FED6681"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4399" w:type="dxa"/>
            <w:gridSpan w:val="5"/>
            <w:tcBorders>
              <w:top w:val="single" w:sz="4" w:space="0" w:color="auto"/>
              <w:left w:val="single" w:sz="4" w:space="0" w:color="auto"/>
              <w:bottom w:val="single" w:sz="4" w:space="0" w:color="auto"/>
              <w:right w:val="nil"/>
            </w:tcBorders>
            <w:shd w:val="clear" w:color="000000" w:fill="F2F2F2"/>
            <w:noWrap/>
            <w:vAlign w:val="center"/>
            <w:hideMark/>
          </w:tcPr>
          <w:p w14:paraId="61823210"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Mão-de-Obra vinculada à execução contratual (valor por empregado)</w:t>
            </w:r>
          </w:p>
        </w:tc>
        <w:tc>
          <w:tcPr>
            <w:tcW w:w="1168" w:type="dxa"/>
            <w:gridSpan w:val="3"/>
            <w:tcBorders>
              <w:top w:val="single" w:sz="4" w:space="0" w:color="auto"/>
              <w:left w:val="nil"/>
              <w:bottom w:val="single" w:sz="4" w:space="0" w:color="auto"/>
              <w:right w:val="nil"/>
            </w:tcBorders>
            <w:shd w:val="clear" w:color="000000" w:fill="F2F2F2"/>
            <w:noWrap/>
            <w:vAlign w:val="center"/>
            <w:hideMark/>
          </w:tcPr>
          <w:p w14:paraId="5AC7696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956" w:type="dxa"/>
            <w:gridSpan w:val="4"/>
            <w:tcBorders>
              <w:top w:val="single" w:sz="4" w:space="0" w:color="auto"/>
              <w:left w:val="single" w:sz="4" w:space="0" w:color="auto"/>
              <w:bottom w:val="single" w:sz="4" w:space="0" w:color="auto"/>
              <w:right w:val="nil"/>
            </w:tcBorders>
            <w:shd w:val="clear" w:color="000000" w:fill="F2F2F2"/>
            <w:noWrap/>
            <w:vAlign w:val="center"/>
            <w:hideMark/>
          </w:tcPr>
          <w:p w14:paraId="2F245DBB"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278"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2C8E53"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Valor R$ </w:t>
            </w:r>
          </w:p>
        </w:tc>
        <w:tc>
          <w:tcPr>
            <w:tcW w:w="1573" w:type="dxa"/>
            <w:gridSpan w:val="6"/>
            <w:tcBorders>
              <w:top w:val="nil"/>
              <w:left w:val="nil"/>
              <w:bottom w:val="nil"/>
              <w:right w:val="nil"/>
            </w:tcBorders>
            <w:shd w:val="clear" w:color="auto" w:fill="auto"/>
            <w:noWrap/>
            <w:vAlign w:val="center"/>
            <w:hideMark/>
          </w:tcPr>
          <w:p w14:paraId="455CD341" w14:textId="77777777" w:rsidR="00C76351" w:rsidRPr="006066F6" w:rsidRDefault="00C76351" w:rsidP="00C76351">
            <w:pPr>
              <w:rPr>
                <w:rFonts w:ascii="Calibri" w:hAnsi="Calibri" w:cs="Times New Roman"/>
                <w:color w:val="000000"/>
                <w:sz w:val="20"/>
                <w:szCs w:val="20"/>
              </w:rPr>
            </w:pPr>
          </w:p>
        </w:tc>
      </w:tr>
      <w:tr w:rsidR="00C76351" w:rsidRPr="00A446E8" w14:paraId="08451A65" w14:textId="77777777" w:rsidTr="00C76351">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6DE9FE4"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A</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15A8C91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Módulo 1 - </w:t>
            </w:r>
            <w:r>
              <w:rPr>
                <w:rFonts w:ascii="Calibri" w:hAnsi="Calibri" w:cs="Times New Roman"/>
                <w:color w:val="000000"/>
                <w:sz w:val="20"/>
                <w:szCs w:val="20"/>
              </w:rPr>
              <w:t xml:space="preserve"> composição da </w:t>
            </w:r>
            <w:r w:rsidRPr="006066F6">
              <w:rPr>
                <w:rFonts w:ascii="Calibri" w:hAnsi="Calibri" w:cs="Times New Roman"/>
                <w:color w:val="000000"/>
                <w:sz w:val="20"/>
                <w:szCs w:val="20"/>
              </w:rPr>
              <w:t xml:space="preserve">Remuneração </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07375A57"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278"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71916D0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573" w:type="dxa"/>
            <w:gridSpan w:val="6"/>
            <w:tcBorders>
              <w:top w:val="nil"/>
              <w:left w:val="nil"/>
              <w:bottom w:val="nil"/>
              <w:right w:val="nil"/>
            </w:tcBorders>
            <w:shd w:val="clear" w:color="auto" w:fill="auto"/>
            <w:noWrap/>
            <w:vAlign w:val="center"/>
            <w:hideMark/>
          </w:tcPr>
          <w:p w14:paraId="7311ADCA" w14:textId="77777777" w:rsidR="00C76351" w:rsidRPr="006066F6" w:rsidRDefault="00C76351" w:rsidP="00C76351">
            <w:pPr>
              <w:rPr>
                <w:rFonts w:ascii="Calibri" w:hAnsi="Calibri" w:cs="Times New Roman"/>
                <w:color w:val="000000"/>
                <w:sz w:val="20"/>
                <w:szCs w:val="20"/>
              </w:rPr>
            </w:pPr>
          </w:p>
        </w:tc>
      </w:tr>
      <w:tr w:rsidR="00C76351" w:rsidRPr="00A446E8" w14:paraId="598068FC" w14:textId="77777777" w:rsidTr="00C76351">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E12397B"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B</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7C3404A3"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Módulo 2 - Benefícios mensais e diários</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72A2E310"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278"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6DEDD4C5"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573" w:type="dxa"/>
            <w:gridSpan w:val="6"/>
            <w:tcBorders>
              <w:top w:val="nil"/>
              <w:left w:val="nil"/>
              <w:bottom w:val="nil"/>
              <w:right w:val="nil"/>
            </w:tcBorders>
            <w:shd w:val="clear" w:color="auto" w:fill="auto"/>
            <w:noWrap/>
            <w:vAlign w:val="center"/>
            <w:hideMark/>
          </w:tcPr>
          <w:p w14:paraId="5808826D" w14:textId="77777777" w:rsidR="00C76351" w:rsidRPr="006066F6" w:rsidRDefault="00C76351" w:rsidP="00C76351">
            <w:pPr>
              <w:rPr>
                <w:rFonts w:ascii="Calibri" w:hAnsi="Calibri" w:cs="Times New Roman"/>
                <w:color w:val="000000"/>
                <w:sz w:val="20"/>
                <w:szCs w:val="20"/>
              </w:rPr>
            </w:pPr>
          </w:p>
        </w:tc>
      </w:tr>
      <w:tr w:rsidR="00C76351" w:rsidRPr="00A446E8" w14:paraId="63BEB320" w14:textId="77777777" w:rsidTr="00C76351">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E488023"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C</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2E688A78"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Módulo 3 - Insumos diversos (uniformes, materiais, equipamentos e outros)</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7B94E991"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278"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1AD166E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573" w:type="dxa"/>
            <w:gridSpan w:val="6"/>
            <w:tcBorders>
              <w:top w:val="nil"/>
              <w:left w:val="nil"/>
              <w:bottom w:val="nil"/>
              <w:right w:val="nil"/>
            </w:tcBorders>
            <w:shd w:val="clear" w:color="auto" w:fill="auto"/>
            <w:noWrap/>
            <w:vAlign w:val="center"/>
            <w:hideMark/>
          </w:tcPr>
          <w:p w14:paraId="6E664053" w14:textId="77777777" w:rsidR="00C76351" w:rsidRPr="006066F6" w:rsidRDefault="00C76351" w:rsidP="00C76351">
            <w:pPr>
              <w:rPr>
                <w:rFonts w:ascii="Calibri" w:hAnsi="Calibri" w:cs="Times New Roman"/>
                <w:color w:val="000000"/>
                <w:sz w:val="20"/>
                <w:szCs w:val="20"/>
              </w:rPr>
            </w:pPr>
          </w:p>
        </w:tc>
      </w:tr>
      <w:tr w:rsidR="00C76351" w:rsidRPr="00A446E8" w14:paraId="4602F6EC" w14:textId="77777777" w:rsidTr="00C76351">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5EABFF3"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D</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39D2814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Módulo 4 - Encargos sociais e trabalhistas</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5BB65CE1"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278"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7E1606A4"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573" w:type="dxa"/>
            <w:gridSpan w:val="6"/>
            <w:tcBorders>
              <w:top w:val="nil"/>
              <w:left w:val="nil"/>
              <w:bottom w:val="nil"/>
              <w:right w:val="nil"/>
            </w:tcBorders>
            <w:shd w:val="clear" w:color="auto" w:fill="auto"/>
            <w:noWrap/>
            <w:vAlign w:val="center"/>
            <w:hideMark/>
          </w:tcPr>
          <w:p w14:paraId="2E09B8CA" w14:textId="77777777" w:rsidR="00C76351" w:rsidRPr="006066F6" w:rsidRDefault="00C76351" w:rsidP="00C76351">
            <w:pPr>
              <w:rPr>
                <w:rFonts w:ascii="Calibri" w:hAnsi="Calibri" w:cs="Times New Roman"/>
                <w:color w:val="000000"/>
                <w:sz w:val="20"/>
                <w:szCs w:val="20"/>
              </w:rPr>
            </w:pPr>
          </w:p>
        </w:tc>
      </w:tr>
      <w:tr w:rsidR="00C76351" w:rsidRPr="00A446E8" w14:paraId="5E91CC65" w14:textId="77777777" w:rsidTr="00C76351">
        <w:trPr>
          <w:trHeight w:val="315"/>
        </w:trPr>
        <w:tc>
          <w:tcPr>
            <w:tcW w:w="71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AC797E5"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556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561B1610"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Subtotal (A + B + C + D)</w:t>
            </w:r>
          </w:p>
        </w:tc>
        <w:tc>
          <w:tcPr>
            <w:tcW w:w="956" w:type="dxa"/>
            <w:gridSpan w:val="4"/>
            <w:tcBorders>
              <w:top w:val="single" w:sz="8" w:space="0" w:color="auto"/>
              <w:left w:val="single" w:sz="4" w:space="0" w:color="auto"/>
              <w:bottom w:val="single" w:sz="4" w:space="0" w:color="auto"/>
              <w:right w:val="nil"/>
            </w:tcBorders>
            <w:shd w:val="clear" w:color="auto" w:fill="auto"/>
            <w:noWrap/>
            <w:vAlign w:val="center"/>
            <w:hideMark/>
          </w:tcPr>
          <w:p w14:paraId="682A56FA"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278"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3B5795A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573" w:type="dxa"/>
            <w:gridSpan w:val="6"/>
            <w:tcBorders>
              <w:top w:val="nil"/>
              <w:left w:val="nil"/>
              <w:bottom w:val="nil"/>
              <w:right w:val="nil"/>
            </w:tcBorders>
            <w:shd w:val="clear" w:color="auto" w:fill="auto"/>
            <w:noWrap/>
            <w:vAlign w:val="center"/>
            <w:hideMark/>
          </w:tcPr>
          <w:p w14:paraId="2A140F0A" w14:textId="77777777" w:rsidR="00C76351" w:rsidRPr="006066F6" w:rsidRDefault="00C76351" w:rsidP="00C76351">
            <w:pPr>
              <w:rPr>
                <w:rFonts w:ascii="Calibri" w:hAnsi="Calibri" w:cs="Times New Roman"/>
                <w:color w:val="000000"/>
                <w:sz w:val="20"/>
                <w:szCs w:val="20"/>
              </w:rPr>
            </w:pPr>
          </w:p>
        </w:tc>
      </w:tr>
      <w:tr w:rsidR="00C76351" w:rsidRPr="00A446E8" w14:paraId="09FA8FE9" w14:textId="77777777" w:rsidTr="00C76351">
        <w:trPr>
          <w:trHeight w:val="330"/>
        </w:trPr>
        <w:tc>
          <w:tcPr>
            <w:tcW w:w="710" w:type="dxa"/>
            <w:gridSpan w:val="3"/>
            <w:tcBorders>
              <w:top w:val="nil"/>
              <w:left w:val="single" w:sz="4" w:space="0" w:color="auto"/>
              <w:bottom w:val="single" w:sz="8" w:space="0" w:color="auto"/>
              <w:right w:val="single" w:sz="4" w:space="0" w:color="auto"/>
            </w:tcBorders>
            <w:shd w:val="clear" w:color="000000" w:fill="FFFFFF"/>
            <w:noWrap/>
            <w:vAlign w:val="center"/>
            <w:hideMark/>
          </w:tcPr>
          <w:p w14:paraId="1A5B2FC3"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lastRenderedPageBreak/>
              <w:t>E</w:t>
            </w:r>
          </w:p>
        </w:tc>
        <w:tc>
          <w:tcPr>
            <w:tcW w:w="5567" w:type="dxa"/>
            <w:gridSpan w:val="8"/>
            <w:tcBorders>
              <w:top w:val="single" w:sz="4" w:space="0" w:color="auto"/>
              <w:left w:val="nil"/>
              <w:bottom w:val="single" w:sz="8" w:space="0" w:color="auto"/>
              <w:right w:val="single" w:sz="4" w:space="0" w:color="000000"/>
            </w:tcBorders>
            <w:shd w:val="clear" w:color="000000" w:fill="FFFFFF"/>
            <w:noWrap/>
            <w:vAlign w:val="center"/>
            <w:hideMark/>
          </w:tcPr>
          <w:p w14:paraId="374402FD"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Módulo 5 - Custos indiretos, Lucro e Tributos</w:t>
            </w:r>
          </w:p>
        </w:tc>
        <w:tc>
          <w:tcPr>
            <w:tcW w:w="956" w:type="dxa"/>
            <w:gridSpan w:val="4"/>
            <w:tcBorders>
              <w:top w:val="single" w:sz="8" w:space="0" w:color="auto"/>
              <w:left w:val="single" w:sz="4" w:space="0" w:color="auto"/>
              <w:bottom w:val="single" w:sz="8" w:space="0" w:color="auto"/>
              <w:right w:val="nil"/>
            </w:tcBorders>
            <w:shd w:val="clear" w:color="auto" w:fill="auto"/>
            <w:noWrap/>
            <w:vAlign w:val="center"/>
            <w:hideMark/>
          </w:tcPr>
          <w:p w14:paraId="473371C3"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w:t>
            </w:r>
          </w:p>
        </w:tc>
        <w:tc>
          <w:tcPr>
            <w:tcW w:w="1278" w:type="dxa"/>
            <w:gridSpan w:val="5"/>
            <w:tcBorders>
              <w:top w:val="nil"/>
              <w:left w:val="single" w:sz="4" w:space="0" w:color="auto"/>
              <w:bottom w:val="single" w:sz="8" w:space="0" w:color="auto"/>
              <w:right w:val="single" w:sz="4" w:space="0" w:color="auto"/>
            </w:tcBorders>
            <w:shd w:val="clear" w:color="000000" w:fill="FFFFFF"/>
            <w:noWrap/>
            <w:vAlign w:val="center"/>
            <w:hideMark/>
          </w:tcPr>
          <w:p w14:paraId="1BA0151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573" w:type="dxa"/>
            <w:gridSpan w:val="6"/>
            <w:tcBorders>
              <w:top w:val="nil"/>
              <w:left w:val="nil"/>
              <w:bottom w:val="nil"/>
              <w:right w:val="nil"/>
            </w:tcBorders>
            <w:shd w:val="clear" w:color="auto" w:fill="auto"/>
            <w:noWrap/>
            <w:vAlign w:val="center"/>
            <w:hideMark/>
          </w:tcPr>
          <w:p w14:paraId="6756DA1E" w14:textId="77777777" w:rsidR="00C76351" w:rsidRPr="006066F6" w:rsidRDefault="00C76351" w:rsidP="00C76351">
            <w:pPr>
              <w:rPr>
                <w:rFonts w:ascii="Calibri" w:hAnsi="Calibri" w:cs="Times New Roman"/>
                <w:color w:val="000000"/>
                <w:sz w:val="20"/>
                <w:szCs w:val="20"/>
              </w:rPr>
            </w:pPr>
          </w:p>
        </w:tc>
      </w:tr>
      <w:tr w:rsidR="00C76351" w:rsidRPr="00A446E8" w14:paraId="19658FC5" w14:textId="77777777" w:rsidTr="00C76351">
        <w:trPr>
          <w:trHeight w:val="315"/>
        </w:trPr>
        <w:tc>
          <w:tcPr>
            <w:tcW w:w="710"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6F9D68"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5567" w:type="dxa"/>
            <w:gridSpan w:val="8"/>
            <w:tcBorders>
              <w:top w:val="single" w:sz="8" w:space="0" w:color="auto"/>
              <w:left w:val="nil"/>
              <w:bottom w:val="single" w:sz="4" w:space="0" w:color="auto"/>
              <w:right w:val="single" w:sz="4" w:space="0" w:color="000000"/>
            </w:tcBorders>
            <w:shd w:val="clear" w:color="auto" w:fill="auto"/>
            <w:noWrap/>
            <w:vAlign w:val="center"/>
            <w:hideMark/>
          </w:tcPr>
          <w:p w14:paraId="10F68EBA"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Valor total do empregado</w:t>
            </w:r>
          </w:p>
        </w:tc>
        <w:tc>
          <w:tcPr>
            <w:tcW w:w="956" w:type="dxa"/>
            <w:gridSpan w:val="4"/>
            <w:tcBorders>
              <w:top w:val="single" w:sz="8" w:space="0" w:color="auto"/>
              <w:left w:val="nil"/>
              <w:bottom w:val="single" w:sz="4" w:space="0" w:color="auto"/>
              <w:right w:val="single" w:sz="4" w:space="0" w:color="auto"/>
            </w:tcBorders>
            <w:shd w:val="clear" w:color="auto" w:fill="auto"/>
            <w:noWrap/>
            <w:vAlign w:val="center"/>
            <w:hideMark/>
          </w:tcPr>
          <w:p w14:paraId="5DCE376E"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278" w:type="dxa"/>
            <w:gridSpan w:val="5"/>
            <w:tcBorders>
              <w:top w:val="single" w:sz="8" w:space="0" w:color="auto"/>
              <w:left w:val="nil"/>
              <w:bottom w:val="single" w:sz="4" w:space="0" w:color="auto"/>
              <w:right w:val="single" w:sz="8" w:space="0" w:color="auto"/>
            </w:tcBorders>
            <w:shd w:val="clear" w:color="auto" w:fill="auto"/>
            <w:noWrap/>
            <w:vAlign w:val="center"/>
            <w:hideMark/>
          </w:tcPr>
          <w:p w14:paraId="4B316A33"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 R$        -   </w:t>
            </w:r>
          </w:p>
        </w:tc>
        <w:tc>
          <w:tcPr>
            <w:tcW w:w="1573" w:type="dxa"/>
            <w:gridSpan w:val="6"/>
            <w:tcBorders>
              <w:top w:val="nil"/>
              <w:left w:val="nil"/>
              <w:right w:val="nil"/>
            </w:tcBorders>
            <w:shd w:val="clear" w:color="auto" w:fill="auto"/>
            <w:noWrap/>
            <w:vAlign w:val="center"/>
            <w:hideMark/>
          </w:tcPr>
          <w:p w14:paraId="41C40E4E" w14:textId="77777777" w:rsidR="00C76351" w:rsidRPr="006066F6" w:rsidRDefault="00C76351" w:rsidP="00C76351">
            <w:pPr>
              <w:rPr>
                <w:rFonts w:ascii="Calibri" w:hAnsi="Calibri" w:cs="Times New Roman"/>
                <w:color w:val="000000"/>
                <w:sz w:val="20"/>
                <w:szCs w:val="20"/>
              </w:rPr>
            </w:pPr>
          </w:p>
        </w:tc>
      </w:tr>
      <w:tr w:rsidR="00C76351" w:rsidRPr="00A446E8" w14:paraId="5E2D0E27" w14:textId="77777777" w:rsidTr="00C76351">
        <w:trPr>
          <w:gridAfter w:val="4"/>
          <w:wAfter w:w="1159" w:type="dxa"/>
          <w:trHeight w:val="675"/>
        </w:trPr>
        <w:tc>
          <w:tcPr>
            <w:tcW w:w="8925" w:type="dxa"/>
            <w:gridSpan w:val="22"/>
            <w:tcBorders>
              <w:top w:val="single" w:sz="4" w:space="0" w:color="auto"/>
              <w:bottom w:val="single" w:sz="4" w:space="0" w:color="auto"/>
              <w:right w:val="nil"/>
            </w:tcBorders>
            <w:shd w:val="clear" w:color="000000" w:fill="FFFFFF"/>
            <w:noWrap/>
            <w:vAlign w:val="center"/>
            <w:hideMark/>
          </w:tcPr>
          <w:p w14:paraId="68492C57" w14:textId="77777777" w:rsidR="00C76351" w:rsidRDefault="00C76351" w:rsidP="00C76351">
            <w:pPr>
              <w:rPr>
                <w:rFonts w:ascii="Calibri" w:hAnsi="Calibri" w:cs="Times New Roman"/>
                <w:b/>
                <w:bCs/>
                <w:color w:val="000000"/>
                <w:sz w:val="20"/>
                <w:szCs w:val="20"/>
              </w:rPr>
            </w:pPr>
          </w:p>
          <w:p w14:paraId="5A36F326" w14:textId="77777777" w:rsidR="00C76351" w:rsidRDefault="00C76351" w:rsidP="00C76351">
            <w:pPr>
              <w:rPr>
                <w:rFonts w:ascii="Calibri" w:hAnsi="Calibri" w:cs="Times New Roman"/>
                <w:b/>
                <w:bCs/>
                <w:color w:val="000000"/>
                <w:sz w:val="20"/>
                <w:szCs w:val="20"/>
              </w:rPr>
            </w:pPr>
          </w:p>
          <w:p w14:paraId="2AB14CDB" w14:textId="06CE2C70" w:rsidR="00B21E8D" w:rsidRDefault="00B21E8D" w:rsidP="00B21E8D">
            <w:pPr>
              <w:jc w:val="center"/>
              <w:rPr>
                <w:rFonts w:ascii="Calibri" w:hAnsi="Calibri" w:cs="Times New Roman"/>
                <w:b/>
                <w:color w:val="000000"/>
                <w:sz w:val="20"/>
                <w:szCs w:val="20"/>
              </w:rPr>
            </w:pPr>
            <w:r w:rsidRPr="00B21E8D">
              <w:rPr>
                <w:rFonts w:ascii="Calibri" w:hAnsi="Calibri" w:cs="Times New Roman"/>
                <w:b/>
                <w:color w:val="000000"/>
                <w:sz w:val="20"/>
                <w:szCs w:val="20"/>
                <w:highlight w:val="yellow"/>
              </w:rPr>
              <w:t>ANEXO X</w:t>
            </w:r>
            <w:r w:rsidR="00920121">
              <w:rPr>
                <w:rFonts w:ascii="Calibri" w:hAnsi="Calibri" w:cs="Times New Roman"/>
                <w:b/>
                <w:color w:val="000000"/>
                <w:sz w:val="20"/>
                <w:szCs w:val="20"/>
                <w:highlight w:val="yellow"/>
              </w:rPr>
              <w:t>I</w:t>
            </w:r>
            <w:r w:rsidRPr="00B21E8D">
              <w:rPr>
                <w:rFonts w:ascii="Calibri" w:hAnsi="Calibri" w:cs="Times New Roman"/>
                <w:b/>
                <w:color w:val="000000"/>
                <w:sz w:val="20"/>
                <w:szCs w:val="20"/>
                <w:highlight w:val="yellow"/>
              </w:rPr>
              <w:t>II C2</w:t>
            </w:r>
          </w:p>
          <w:p w14:paraId="091AE814" w14:textId="60A8116C" w:rsidR="00C76351" w:rsidRPr="00A446E8"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QUADRO RESUMO DO CUSTO POR EMPREGADO</w:t>
            </w:r>
            <w:r>
              <w:rPr>
                <w:rFonts w:ascii="Calibri" w:hAnsi="Calibri" w:cs="Times New Roman"/>
                <w:b/>
                <w:bCs/>
                <w:color w:val="000000"/>
                <w:sz w:val="20"/>
                <w:szCs w:val="20"/>
              </w:rPr>
              <w:t xml:space="preserve"> MENSAL</w:t>
            </w:r>
          </w:p>
          <w:p w14:paraId="6845F0A0" w14:textId="77777777"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w:t>
            </w:r>
          </w:p>
        </w:tc>
      </w:tr>
      <w:tr w:rsidR="00C76351" w:rsidRPr="00A446E8" w14:paraId="60CB45F0" w14:textId="77777777" w:rsidTr="00C76351">
        <w:trPr>
          <w:gridAfter w:val="4"/>
          <w:wAfter w:w="1159" w:type="dxa"/>
          <w:trHeight w:val="330"/>
        </w:trPr>
        <w:tc>
          <w:tcPr>
            <w:tcW w:w="8925" w:type="dxa"/>
            <w:gridSpan w:val="2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84DAD1"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QUADRO-RESUMO DO VALOR MENSAL  DO SERVIÇO</w:t>
            </w:r>
          </w:p>
        </w:tc>
      </w:tr>
      <w:tr w:rsidR="00C76351" w:rsidRPr="00A446E8" w14:paraId="0E1B862D" w14:textId="77777777" w:rsidTr="00C76351">
        <w:trPr>
          <w:gridAfter w:val="4"/>
          <w:wAfter w:w="1159" w:type="dxa"/>
          <w:trHeight w:val="95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146E300"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 </w:t>
            </w:r>
          </w:p>
        </w:tc>
        <w:tc>
          <w:tcPr>
            <w:tcW w:w="1825" w:type="dxa"/>
            <w:gridSpan w:val="4"/>
            <w:tcBorders>
              <w:top w:val="nil"/>
              <w:left w:val="nil"/>
              <w:bottom w:val="single" w:sz="4" w:space="0" w:color="auto"/>
              <w:right w:val="single" w:sz="4" w:space="0" w:color="auto"/>
            </w:tcBorders>
            <w:shd w:val="clear" w:color="000000" w:fill="FFFFFF"/>
            <w:noWrap/>
            <w:vAlign w:val="center"/>
            <w:hideMark/>
          </w:tcPr>
          <w:p w14:paraId="477F61FF" w14:textId="77777777" w:rsidR="00C76351" w:rsidRPr="006066F6" w:rsidRDefault="00C76351" w:rsidP="00C76351">
            <w:pPr>
              <w:rPr>
                <w:rFonts w:ascii="Calibri" w:hAnsi="Calibri" w:cs="Times New Roman"/>
                <w:color w:val="000000"/>
                <w:sz w:val="20"/>
                <w:szCs w:val="20"/>
              </w:rPr>
            </w:pPr>
            <w:r w:rsidRPr="00A446E8">
              <w:rPr>
                <w:rFonts w:ascii="Calibri" w:hAnsi="Calibri" w:cs="Times New Roman"/>
                <w:color w:val="000000"/>
                <w:sz w:val="20"/>
                <w:szCs w:val="20"/>
              </w:rPr>
              <w:t>Tipo do Serviço</w:t>
            </w:r>
          </w:p>
        </w:tc>
        <w:tc>
          <w:tcPr>
            <w:tcW w:w="160" w:type="dxa"/>
            <w:tcBorders>
              <w:top w:val="nil"/>
              <w:left w:val="nil"/>
              <w:bottom w:val="single" w:sz="4" w:space="0" w:color="auto"/>
              <w:right w:val="single" w:sz="4" w:space="0" w:color="auto"/>
            </w:tcBorders>
            <w:shd w:val="clear" w:color="000000" w:fill="FFFFFF"/>
            <w:noWrap/>
            <w:vAlign w:val="center"/>
            <w:hideMark/>
          </w:tcPr>
          <w:p w14:paraId="7CDF5C2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14:paraId="1FDF79A6"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Valor Proposto por empregado</w:t>
            </w:r>
          </w:p>
        </w:tc>
        <w:tc>
          <w:tcPr>
            <w:tcW w:w="1274" w:type="dxa"/>
            <w:gridSpan w:val="2"/>
            <w:tcBorders>
              <w:top w:val="nil"/>
              <w:left w:val="nil"/>
              <w:bottom w:val="single" w:sz="4" w:space="0" w:color="auto"/>
              <w:right w:val="single" w:sz="4" w:space="0" w:color="auto"/>
            </w:tcBorders>
            <w:shd w:val="clear" w:color="000000" w:fill="FFFFFF"/>
            <w:vAlign w:val="center"/>
            <w:hideMark/>
          </w:tcPr>
          <w:p w14:paraId="5B4A8662" w14:textId="77777777" w:rsidR="00C76351" w:rsidRPr="006066F6" w:rsidRDefault="00C76351" w:rsidP="00C76351">
            <w:pPr>
              <w:jc w:val="center"/>
              <w:rPr>
                <w:rFonts w:ascii="Calibri" w:hAnsi="Calibri" w:cs="Times New Roman"/>
                <w:color w:val="000000"/>
                <w:sz w:val="20"/>
                <w:szCs w:val="20"/>
              </w:rPr>
            </w:pPr>
            <w:proofErr w:type="spellStart"/>
            <w:r w:rsidRPr="006066F6">
              <w:rPr>
                <w:rFonts w:ascii="Calibri" w:hAnsi="Calibri" w:cs="Times New Roman"/>
                <w:color w:val="000000"/>
                <w:sz w:val="20"/>
                <w:szCs w:val="20"/>
              </w:rPr>
              <w:t>Qtde</w:t>
            </w:r>
            <w:proofErr w:type="spellEnd"/>
            <w:r w:rsidRPr="006066F6">
              <w:rPr>
                <w:rFonts w:ascii="Calibri" w:hAnsi="Calibri" w:cs="Times New Roman"/>
                <w:color w:val="000000"/>
                <w:sz w:val="20"/>
                <w:szCs w:val="20"/>
              </w:rPr>
              <w:t>. de empregado por posto</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5123677"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Valor proposto por posto</w:t>
            </w:r>
          </w:p>
        </w:tc>
        <w:tc>
          <w:tcPr>
            <w:tcW w:w="995" w:type="dxa"/>
            <w:gridSpan w:val="5"/>
            <w:tcBorders>
              <w:top w:val="nil"/>
              <w:left w:val="nil"/>
              <w:bottom w:val="single" w:sz="4" w:space="0" w:color="auto"/>
              <w:right w:val="single" w:sz="4" w:space="0" w:color="auto"/>
            </w:tcBorders>
            <w:shd w:val="clear" w:color="000000" w:fill="FFFFFF"/>
            <w:vAlign w:val="center"/>
            <w:hideMark/>
          </w:tcPr>
          <w:p w14:paraId="36C05D68" w14:textId="77777777" w:rsidR="00C76351" w:rsidRPr="006066F6" w:rsidRDefault="00C76351" w:rsidP="00C76351">
            <w:pPr>
              <w:jc w:val="center"/>
              <w:rPr>
                <w:rFonts w:ascii="Calibri" w:hAnsi="Calibri" w:cs="Times New Roman"/>
                <w:color w:val="000000"/>
                <w:sz w:val="20"/>
                <w:szCs w:val="20"/>
              </w:rPr>
            </w:pPr>
            <w:proofErr w:type="spellStart"/>
            <w:r w:rsidRPr="00A446E8">
              <w:rPr>
                <w:rFonts w:ascii="Calibri" w:hAnsi="Calibri" w:cs="Times New Roman"/>
                <w:color w:val="000000"/>
                <w:sz w:val="20"/>
                <w:szCs w:val="20"/>
              </w:rPr>
              <w:t>Q</w:t>
            </w:r>
            <w:r w:rsidRPr="006066F6">
              <w:rPr>
                <w:rFonts w:ascii="Calibri" w:hAnsi="Calibri" w:cs="Times New Roman"/>
                <w:color w:val="000000"/>
                <w:sz w:val="20"/>
                <w:szCs w:val="20"/>
              </w:rPr>
              <w:t>nt</w:t>
            </w:r>
            <w:r w:rsidRPr="00A446E8">
              <w:rPr>
                <w:rFonts w:ascii="Calibri" w:hAnsi="Calibri" w:cs="Times New Roman"/>
                <w:color w:val="000000"/>
                <w:sz w:val="20"/>
                <w:szCs w:val="20"/>
              </w:rPr>
              <w:t>d</w:t>
            </w:r>
            <w:proofErr w:type="spellEnd"/>
            <w:r w:rsidRPr="006066F6">
              <w:rPr>
                <w:rFonts w:ascii="Calibri" w:hAnsi="Calibri" w:cs="Times New Roman"/>
                <w:color w:val="000000"/>
                <w:sz w:val="20"/>
                <w:szCs w:val="20"/>
              </w:rPr>
              <w:t xml:space="preserve"> de Postos</w:t>
            </w:r>
          </w:p>
        </w:tc>
        <w:tc>
          <w:tcPr>
            <w:tcW w:w="1416" w:type="dxa"/>
            <w:gridSpan w:val="5"/>
            <w:tcBorders>
              <w:top w:val="nil"/>
              <w:left w:val="nil"/>
              <w:bottom w:val="single" w:sz="4" w:space="0" w:color="auto"/>
              <w:right w:val="single" w:sz="4" w:space="0" w:color="auto"/>
            </w:tcBorders>
            <w:shd w:val="clear" w:color="000000" w:fill="FFFFFF"/>
            <w:vAlign w:val="center"/>
            <w:hideMark/>
          </w:tcPr>
          <w:p w14:paraId="0CCC2105" w14:textId="77777777" w:rsidR="00C76351" w:rsidRPr="006066F6" w:rsidRDefault="00C76351" w:rsidP="00C76351">
            <w:pPr>
              <w:jc w:val="both"/>
              <w:rPr>
                <w:rFonts w:ascii="Calibri" w:hAnsi="Calibri" w:cs="Times New Roman"/>
                <w:color w:val="000000"/>
                <w:sz w:val="20"/>
                <w:szCs w:val="20"/>
              </w:rPr>
            </w:pPr>
            <w:r w:rsidRPr="006066F6">
              <w:rPr>
                <w:rFonts w:ascii="Calibri" w:hAnsi="Calibri" w:cs="Times New Roman"/>
                <w:color w:val="000000"/>
                <w:sz w:val="20"/>
                <w:szCs w:val="20"/>
              </w:rPr>
              <w:t>Valor Mensal Total do Serviço</w:t>
            </w:r>
          </w:p>
        </w:tc>
      </w:tr>
      <w:tr w:rsidR="00C76351" w:rsidRPr="00A446E8" w14:paraId="07F78C87" w14:textId="77777777" w:rsidTr="00C76351">
        <w:trPr>
          <w:gridAfter w:val="4"/>
          <w:wAfter w:w="1159" w:type="dxa"/>
          <w:trHeight w:val="45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0F71927"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I</w:t>
            </w:r>
          </w:p>
        </w:tc>
        <w:tc>
          <w:tcPr>
            <w:tcW w:w="1825" w:type="dxa"/>
            <w:gridSpan w:val="4"/>
            <w:tcBorders>
              <w:top w:val="nil"/>
              <w:left w:val="nil"/>
              <w:bottom w:val="single" w:sz="4" w:space="0" w:color="auto"/>
              <w:right w:val="single" w:sz="4" w:space="0" w:color="auto"/>
            </w:tcBorders>
            <w:shd w:val="clear" w:color="000000" w:fill="FFFFFF"/>
            <w:noWrap/>
            <w:vAlign w:val="center"/>
            <w:hideMark/>
          </w:tcPr>
          <w:p w14:paraId="328CDED6" w14:textId="77777777" w:rsidR="00C76351" w:rsidRPr="006066F6" w:rsidRDefault="00C76351" w:rsidP="00C76351">
            <w:pPr>
              <w:rPr>
                <w:rFonts w:ascii="Calibri" w:hAnsi="Calibri" w:cs="Times New Roman"/>
                <w:color w:val="000000"/>
                <w:sz w:val="20"/>
                <w:szCs w:val="20"/>
              </w:rPr>
            </w:pPr>
            <w:proofErr w:type="spellStart"/>
            <w:r w:rsidRPr="006066F6">
              <w:rPr>
                <w:rFonts w:ascii="Calibri" w:hAnsi="Calibri" w:cs="Times New Roman"/>
                <w:color w:val="000000"/>
                <w:sz w:val="20"/>
                <w:szCs w:val="20"/>
              </w:rPr>
              <w:t>Limp</w:t>
            </w:r>
            <w:proofErr w:type="spellEnd"/>
            <w:r w:rsidRPr="006066F6">
              <w:rPr>
                <w:rFonts w:ascii="Calibri" w:hAnsi="Calibri" w:cs="Times New Roman"/>
                <w:color w:val="000000"/>
                <w:sz w:val="20"/>
                <w:szCs w:val="20"/>
              </w:rPr>
              <w:t>. e Cons.</w:t>
            </w:r>
          </w:p>
        </w:tc>
        <w:tc>
          <w:tcPr>
            <w:tcW w:w="160" w:type="dxa"/>
            <w:tcBorders>
              <w:top w:val="nil"/>
              <w:left w:val="nil"/>
              <w:bottom w:val="single" w:sz="4" w:space="0" w:color="auto"/>
              <w:right w:val="single" w:sz="4" w:space="0" w:color="auto"/>
            </w:tcBorders>
            <w:shd w:val="clear" w:color="000000" w:fill="FFFFFF"/>
            <w:noWrap/>
            <w:vAlign w:val="center"/>
            <w:hideMark/>
          </w:tcPr>
          <w:p w14:paraId="614D8045"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53ED0A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14:paraId="05D84F1F"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56601CD2"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R$         -   </w:t>
            </w:r>
          </w:p>
        </w:tc>
        <w:tc>
          <w:tcPr>
            <w:tcW w:w="995" w:type="dxa"/>
            <w:gridSpan w:val="5"/>
            <w:tcBorders>
              <w:top w:val="nil"/>
              <w:left w:val="nil"/>
              <w:bottom w:val="single" w:sz="4" w:space="0" w:color="auto"/>
              <w:right w:val="single" w:sz="4" w:space="0" w:color="auto"/>
            </w:tcBorders>
            <w:shd w:val="clear" w:color="000000" w:fill="FFFFFF"/>
            <w:noWrap/>
            <w:vAlign w:val="center"/>
            <w:hideMark/>
          </w:tcPr>
          <w:p w14:paraId="403E85D9" w14:textId="6CE867E7" w:rsidR="00C76351" w:rsidRPr="006066F6" w:rsidRDefault="00F43FC7" w:rsidP="00C76351">
            <w:pPr>
              <w:jc w:val="center"/>
              <w:rPr>
                <w:rFonts w:ascii="Calibri" w:hAnsi="Calibri" w:cs="Times New Roman"/>
                <w:color w:val="000000"/>
                <w:sz w:val="20"/>
                <w:szCs w:val="20"/>
              </w:rPr>
            </w:pPr>
            <w:r>
              <w:rPr>
                <w:rFonts w:ascii="Calibri" w:hAnsi="Calibri" w:cs="Times New Roman"/>
                <w:color w:val="000000"/>
                <w:sz w:val="20"/>
                <w:szCs w:val="20"/>
              </w:rPr>
              <w:t>3</w:t>
            </w:r>
          </w:p>
        </w:tc>
        <w:tc>
          <w:tcPr>
            <w:tcW w:w="1416" w:type="dxa"/>
            <w:gridSpan w:val="5"/>
            <w:tcBorders>
              <w:top w:val="nil"/>
              <w:left w:val="nil"/>
              <w:bottom w:val="single" w:sz="4" w:space="0" w:color="auto"/>
              <w:right w:val="single" w:sz="4" w:space="0" w:color="auto"/>
            </w:tcBorders>
            <w:shd w:val="clear" w:color="000000" w:fill="FFFFFF"/>
            <w:noWrap/>
            <w:vAlign w:val="center"/>
            <w:hideMark/>
          </w:tcPr>
          <w:p w14:paraId="39A19C57"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A446E8" w14:paraId="7869E0EA" w14:textId="77777777" w:rsidTr="00C76351">
        <w:trPr>
          <w:gridAfter w:val="4"/>
          <w:wAfter w:w="1159" w:type="dxa"/>
          <w:trHeight w:val="435"/>
        </w:trPr>
        <w:tc>
          <w:tcPr>
            <w:tcW w:w="8925" w:type="dxa"/>
            <w:gridSpan w:val="22"/>
            <w:tcBorders>
              <w:bottom w:val="single" w:sz="4" w:space="0" w:color="auto"/>
              <w:right w:val="nil"/>
            </w:tcBorders>
            <w:shd w:val="clear" w:color="000000" w:fill="FFFFFF"/>
            <w:noWrap/>
            <w:vAlign w:val="center"/>
            <w:hideMark/>
          </w:tcPr>
          <w:p w14:paraId="3ED6BF21" w14:textId="77777777" w:rsidR="00C76351" w:rsidRPr="00A446E8" w:rsidRDefault="00C76351" w:rsidP="00C76351">
            <w:pPr>
              <w:rPr>
                <w:rFonts w:ascii="Calibri" w:hAnsi="Calibri" w:cs="Times New Roman"/>
                <w:b/>
                <w:bCs/>
                <w:color w:val="000000"/>
                <w:sz w:val="20"/>
                <w:szCs w:val="20"/>
              </w:rPr>
            </w:pPr>
          </w:p>
          <w:p w14:paraId="3D2DC343" w14:textId="6E71DCE9" w:rsidR="00B21E8D" w:rsidRDefault="00B21E8D" w:rsidP="00B21E8D">
            <w:pPr>
              <w:jc w:val="center"/>
              <w:rPr>
                <w:rFonts w:ascii="Calibri" w:hAnsi="Calibri" w:cs="Times New Roman"/>
                <w:b/>
                <w:color w:val="000000"/>
                <w:sz w:val="20"/>
                <w:szCs w:val="20"/>
              </w:rPr>
            </w:pPr>
            <w:r w:rsidRPr="00202F25">
              <w:rPr>
                <w:rFonts w:ascii="Calibri" w:hAnsi="Calibri" w:cs="Times New Roman"/>
                <w:b/>
                <w:color w:val="000000"/>
                <w:sz w:val="20"/>
                <w:szCs w:val="20"/>
              </w:rPr>
              <w:t xml:space="preserve">ANEXO XII </w:t>
            </w:r>
            <w:r>
              <w:rPr>
                <w:rFonts w:ascii="Calibri" w:hAnsi="Calibri" w:cs="Times New Roman"/>
                <w:b/>
                <w:color w:val="000000"/>
                <w:sz w:val="20"/>
                <w:szCs w:val="20"/>
              </w:rPr>
              <w:t>D2</w:t>
            </w:r>
          </w:p>
          <w:p w14:paraId="4F6F35A5" w14:textId="693764CB" w:rsidR="00C76351" w:rsidRPr="006066F6" w:rsidRDefault="00C76351" w:rsidP="00C76351">
            <w:pPr>
              <w:rPr>
                <w:rFonts w:ascii="Calibri" w:hAnsi="Calibri" w:cs="Times New Roman"/>
                <w:b/>
                <w:bCs/>
                <w:color w:val="000000"/>
                <w:sz w:val="20"/>
                <w:szCs w:val="20"/>
              </w:rPr>
            </w:pPr>
            <w:r w:rsidRPr="006066F6">
              <w:rPr>
                <w:rFonts w:ascii="Calibri" w:hAnsi="Calibri" w:cs="Times New Roman"/>
                <w:b/>
                <w:bCs/>
                <w:color w:val="000000"/>
                <w:sz w:val="20"/>
                <w:szCs w:val="20"/>
              </w:rPr>
              <w:t xml:space="preserve">  QUADRO DEMONSTRATIVO - VALOR GLOBAL DAS PROPOSTAS</w:t>
            </w:r>
          </w:p>
        </w:tc>
      </w:tr>
      <w:tr w:rsidR="00C76351" w:rsidRPr="00A446E8" w14:paraId="359D645B" w14:textId="77777777" w:rsidTr="00C76351">
        <w:trPr>
          <w:gridAfter w:val="4"/>
          <w:wAfter w:w="1159" w:type="dxa"/>
          <w:trHeight w:val="300"/>
        </w:trPr>
        <w:tc>
          <w:tcPr>
            <w:tcW w:w="6938" w:type="dxa"/>
            <w:gridSpan w:val="13"/>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10E67961"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Descrição     -      Valor Global da Proposta</w:t>
            </w:r>
          </w:p>
        </w:tc>
        <w:tc>
          <w:tcPr>
            <w:tcW w:w="1987"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CB4831" w14:textId="77777777" w:rsidR="00C76351" w:rsidRPr="006066F6" w:rsidRDefault="00C76351" w:rsidP="00C76351">
            <w:pPr>
              <w:jc w:val="center"/>
              <w:rPr>
                <w:rFonts w:ascii="Calibri" w:hAnsi="Calibri" w:cs="Times New Roman"/>
                <w:color w:val="000000"/>
                <w:sz w:val="20"/>
                <w:szCs w:val="20"/>
              </w:rPr>
            </w:pPr>
            <w:r w:rsidRPr="006066F6">
              <w:rPr>
                <w:rFonts w:ascii="Calibri" w:hAnsi="Calibri" w:cs="Times New Roman"/>
                <w:color w:val="000000"/>
                <w:sz w:val="20"/>
                <w:szCs w:val="20"/>
              </w:rPr>
              <w:t xml:space="preserve"> Valor R$ </w:t>
            </w:r>
          </w:p>
        </w:tc>
      </w:tr>
      <w:tr w:rsidR="00C76351" w:rsidRPr="00A446E8" w14:paraId="55D22780" w14:textId="77777777" w:rsidTr="00C76351">
        <w:trPr>
          <w:gridAfter w:val="4"/>
          <w:wAfter w:w="1159" w:type="dxa"/>
          <w:trHeight w:val="300"/>
        </w:trPr>
        <w:tc>
          <w:tcPr>
            <w:tcW w:w="5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1FC7E7"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A</w:t>
            </w:r>
          </w:p>
        </w:tc>
        <w:tc>
          <w:tcPr>
            <w:tcW w:w="6370" w:type="dxa"/>
            <w:gridSpan w:val="11"/>
            <w:tcBorders>
              <w:top w:val="single" w:sz="4" w:space="0" w:color="auto"/>
              <w:left w:val="nil"/>
              <w:bottom w:val="single" w:sz="4" w:space="0" w:color="auto"/>
              <w:right w:val="single" w:sz="4" w:space="0" w:color="000000"/>
            </w:tcBorders>
            <w:shd w:val="clear" w:color="000000" w:fill="FFFFFF"/>
            <w:noWrap/>
            <w:vAlign w:val="center"/>
            <w:hideMark/>
          </w:tcPr>
          <w:p w14:paraId="4844E8BF"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VALOR PROPOSTO POR UNIDADE DE MEDIDA  por tipo de serviço</w:t>
            </w:r>
          </w:p>
        </w:tc>
        <w:tc>
          <w:tcPr>
            <w:tcW w:w="1987" w:type="dxa"/>
            <w:gridSpan w:val="9"/>
            <w:tcBorders>
              <w:top w:val="single" w:sz="4" w:space="0" w:color="auto"/>
              <w:left w:val="nil"/>
              <w:bottom w:val="single" w:sz="4" w:space="0" w:color="auto"/>
              <w:right w:val="single" w:sz="4" w:space="0" w:color="auto"/>
            </w:tcBorders>
            <w:shd w:val="clear" w:color="000000" w:fill="FFFFFF"/>
            <w:noWrap/>
            <w:vAlign w:val="center"/>
            <w:hideMark/>
          </w:tcPr>
          <w:p w14:paraId="16A1BCBC"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A446E8" w14:paraId="3276C151" w14:textId="77777777" w:rsidTr="00C76351">
        <w:trPr>
          <w:gridAfter w:val="4"/>
          <w:wAfter w:w="1159" w:type="dxa"/>
          <w:trHeight w:val="300"/>
        </w:trPr>
        <w:tc>
          <w:tcPr>
            <w:tcW w:w="5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A4243F8"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B</w:t>
            </w:r>
          </w:p>
        </w:tc>
        <w:tc>
          <w:tcPr>
            <w:tcW w:w="6370" w:type="dxa"/>
            <w:gridSpan w:val="11"/>
            <w:tcBorders>
              <w:top w:val="single" w:sz="4" w:space="0" w:color="auto"/>
              <w:left w:val="nil"/>
              <w:bottom w:val="single" w:sz="4" w:space="0" w:color="auto"/>
              <w:right w:val="single" w:sz="4" w:space="0" w:color="000000"/>
            </w:tcBorders>
            <w:shd w:val="clear" w:color="000000" w:fill="FFFFFF"/>
            <w:noWrap/>
            <w:vAlign w:val="center"/>
            <w:hideMark/>
          </w:tcPr>
          <w:p w14:paraId="5B368591"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VALOR MENSAL DO SERVIÇO</w:t>
            </w:r>
          </w:p>
        </w:tc>
        <w:tc>
          <w:tcPr>
            <w:tcW w:w="1987" w:type="dxa"/>
            <w:gridSpan w:val="9"/>
            <w:tcBorders>
              <w:top w:val="nil"/>
              <w:left w:val="nil"/>
              <w:bottom w:val="single" w:sz="4" w:space="0" w:color="auto"/>
              <w:right w:val="single" w:sz="4" w:space="0" w:color="auto"/>
            </w:tcBorders>
            <w:shd w:val="clear" w:color="auto" w:fill="auto"/>
            <w:noWrap/>
            <w:vAlign w:val="center"/>
            <w:hideMark/>
          </w:tcPr>
          <w:p w14:paraId="55AEEAE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r w:rsidR="00C76351" w:rsidRPr="00A446E8" w14:paraId="014E318D" w14:textId="77777777" w:rsidTr="00C76351">
        <w:trPr>
          <w:gridAfter w:val="4"/>
          <w:wAfter w:w="1159" w:type="dxa"/>
          <w:trHeight w:val="300"/>
        </w:trPr>
        <w:tc>
          <w:tcPr>
            <w:tcW w:w="5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0E2FDA5" w14:textId="77777777" w:rsidR="00C76351" w:rsidRPr="006066F6" w:rsidRDefault="00C76351" w:rsidP="00C76351">
            <w:pPr>
              <w:jc w:val="center"/>
              <w:rPr>
                <w:rFonts w:ascii="Calibri" w:hAnsi="Calibri" w:cs="Times New Roman"/>
                <w:b/>
                <w:bCs/>
                <w:color w:val="000000"/>
                <w:sz w:val="20"/>
                <w:szCs w:val="20"/>
              </w:rPr>
            </w:pPr>
            <w:r w:rsidRPr="006066F6">
              <w:rPr>
                <w:rFonts w:ascii="Calibri" w:hAnsi="Calibri" w:cs="Times New Roman"/>
                <w:b/>
                <w:bCs/>
                <w:color w:val="000000"/>
                <w:sz w:val="20"/>
                <w:szCs w:val="20"/>
              </w:rPr>
              <w:t>C</w:t>
            </w:r>
          </w:p>
        </w:tc>
        <w:tc>
          <w:tcPr>
            <w:tcW w:w="6370" w:type="dxa"/>
            <w:gridSpan w:val="11"/>
            <w:tcBorders>
              <w:top w:val="single" w:sz="4" w:space="0" w:color="auto"/>
              <w:left w:val="nil"/>
              <w:bottom w:val="single" w:sz="4" w:space="0" w:color="auto"/>
              <w:right w:val="single" w:sz="4" w:space="0" w:color="000000"/>
            </w:tcBorders>
            <w:shd w:val="clear" w:color="000000" w:fill="FFFFFF"/>
            <w:noWrap/>
            <w:vAlign w:val="center"/>
            <w:hideMark/>
          </w:tcPr>
          <w:p w14:paraId="6F2965C6"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VALOR GLOBAL DA PROPOSTA (12 meses)</w:t>
            </w:r>
          </w:p>
        </w:tc>
        <w:tc>
          <w:tcPr>
            <w:tcW w:w="1987" w:type="dxa"/>
            <w:gridSpan w:val="9"/>
            <w:tcBorders>
              <w:top w:val="nil"/>
              <w:left w:val="nil"/>
              <w:bottom w:val="single" w:sz="4" w:space="0" w:color="auto"/>
              <w:right w:val="single" w:sz="4" w:space="0" w:color="auto"/>
            </w:tcBorders>
            <w:shd w:val="clear" w:color="000000" w:fill="FFFFFF"/>
            <w:noWrap/>
            <w:vAlign w:val="center"/>
            <w:hideMark/>
          </w:tcPr>
          <w:p w14:paraId="22325E09" w14:textId="77777777" w:rsidR="00C76351" w:rsidRPr="006066F6" w:rsidRDefault="00C76351" w:rsidP="00C76351">
            <w:pPr>
              <w:rPr>
                <w:rFonts w:ascii="Calibri" w:hAnsi="Calibri" w:cs="Times New Roman"/>
                <w:color w:val="000000"/>
                <w:sz w:val="20"/>
                <w:szCs w:val="20"/>
              </w:rPr>
            </w:pPr>
            <w:r w:rsidRPr="006066F6">
              <w:rPr>
                <w:rFonts w:ascii="Calibri" w:hAnsi="Calibri" w:cs="Times New Roman"/>
                <w:color w:val="000000"/>
                <w:sz w:val="20"/>
                <w:szCs w:val="20"/>
              </w:rPr>
              <w:t xml:space="preserve"> R$         -   </w:t>
            </w:r>
          </w:p>
        </w:tc>
      </w:tr>
    </w:tbl>
    <w:p w14:paraId="2FCF9D21" w14:textId="77777777" w:rsidR="00C76351" w:rsidRPr="00A446E8" w:rsidRDefault="00C76351" w:rsidP="00C76351">
      <w:pPr>
        <w:tabs>
          <w:tab w:val="left" w:pos="4333"/>
        </w:tabs>
        <w:rPr>
          <w:sz w:val="20"/>
          <w:szCs w:val="20"/>
        </w:rPr>
      </w:pPr>
    </w:p>
    <w:p w14:paraId="4ACBC997" w14:textId="77777777" w:rsidR="00C76351" w:rsidRDefault="00C76351" w:rsidP="00C76351">
      <w:pPr>
        <w:jc w:val="center"/>
        <w:rPr>
          <w:rFonts w:ascii="Arial" w:hAnsi="Arial" w:cs="Arial"/>
          <w:b/>
          <w:bCs/>
          <w:sz w:val="20"/>
          <w:szCs w:val="20"/>
        </w:rPr>
      </w:pPr>
    </w:p>
    <w:p w14:paraId="07017997" w14:textId="77777777" w:rsidR="00C76351" w:rsidRDefault="00C76351" w:rsidP="00C76351">
      <w:pPr>
        <w:jc w:val="center"/>
        <w:rPr>
          <w:rFonts w:ascii="Arial" w:hAnsi="Arial" w:cs="Arial"/>
          <w:b/>
          <w:bCs/>
          <w:sz w:val="20"/>
          <w:szCs w:val="20"/>
        </w:rPr>
      </w:pPr>
    </w:p>
    <w:tbl>
      <w:tblPr>
        <w:tblW w:w="10491" w:type="dxa"/>
        <w:tblInd w:w="-72" w:type="dxa"/>
        <w:tblCellMar>
          <w:left w:w="70" w:type="dxa"/>
          <w:right w:w="70" w:type="dxa"/>
        </w:tblCellMar>
        <w:tblLook w:val="04A0" w:firstRow="1" w:lastRow="0" w:firstColumn="1" w:lastColumn="0" w:noHBand="0" w:noVBand="1"/>
      </w:tblPr>
      <w:tblGrid>
        <w:gridCol w:w="1843"/>
        <w:gridCol w:w="1263"/>
        <w:gridCol w:w="96"/>
        <w:gridCol w:w="1179"/>
        <w:gridCol w:w="196"/>
        <w:gridCol w:w="171"/>
        <w:gridCol w:w="342"/>
        <w:gridCol w:w="425"/>
        <w:gridCol w:w="142"/>
        <w:gridCol w:w="120"/>
        <w:gridCol w:w="872"/>
        <w:gridCol w:w="284"/>
        <w:gridCol w:w="567"/>
        <w:gridCol w:w="1152"/>
        <w:gridCol w:w="124"/>
        <w:gridCol w:w="36"/>
        <w:gridCol w:w="25"/>
        <w:gridCol w:w="647"/>
        <w:gridCol w:w="133"/>
        <w:gridCol w:w="160"/>
        <w:gridCol w:w="714"/>
      </w:tblGrid>
      <w:tr w:rsidR="00C76351" w:rsidRPr="00DD01EC" w14:paraId="38BF0C9B" w14:textId="77777777" w:rsidTr="00F43FC7">
        <w:trPr>
          <w:gridAfter w:val="3"/>
          <w:wAfter w:w="1007" w:type="dxa"/>
          <w:trHeight w:val="585"/>
        </w:trPr>
        <w:tc>
          <w:tcPr>
            <w:tcW w:w="9484" w:type="dxa"/>
            <w:gridSpan w:val="18"/>
            <w:shd w:val="clear" w:color="auto" w:fill="auto"/>
            <w:vAlign w:val="center"/>
            <w:hideMark/>
          </w:tcPr>
          <w:p w14:paraId="7EDEC5B8" w14:textId="2E8B71A5" w:rsidR="00B21E8D" w:rsidRDefault="00B21E8D" w:rsidP="00B21E8D">
            <w:pPr>
              <w:jc w:val="center"/>
              <w:rPr>
                <w:rFonts w:ascii="Calibri" w:hAnsi="Calibri" w:cs="Times New Roman"/>
                <w:b/>
                <w:color w:val="000000"/>
                <w:sz w:val="20"/>
                <w:szCs w:val="20"/>
              </w:rPr>
            </w:pPr>
            <w:r w:rsidRPr="00B21E8D">
              <w:rPr>
                <w:rFonts w:ascii="Calibri" w:hAnsi="Calibri" w:cs="Times New Roman"/>
                <w:b/>
                <w:color w:val="000000"/>
                <w:sz w:val="20"/>
                <w:szCs w:val="20"/>
                <w:highlight w:val="yellow"/>
              </w:rPr>
              <w:t>ANEXO XII</w:t>
            </w:r>
            <w:r w:rsidR="00920121">
              <w:rPr>
                <w:rFonts w:ascii="Calibri" w:hAnsi="Calibri" w:cs="Times New Roman"/>
                <w:b/>
                <w:color w:val="000000"/>
                <w:sz w:val="20"/>
                <w:szCs w:val="20"/>
                <w:highlight w:val="yellow"/>
              </w:rPr>
              <w:t>I</w:t>
            </w:r>
            <w:r w:rsidRPr="00B21E8D">
              <w:rPr>
                <w:rFonts w:ascii="Calibri" w:hAnsi="Calibri" w:cs="Times New Roman"/>
                <w:b/>
                <w:color w:val="000000"/>
                <w:sz w:val="20"/>
                <w:szCs w:val="20"/>
                <w:highlight w:val="yellow"/>
              </w:rPr>
              <w:t xml:space="preserve"> E2</w:t>
            </w:r>
          </w:p>
          <w:p w14:paraId="5EA25BD6" w14:textId="2134BA60" w:rsidR="00C76351" w:rsidRDefault="00C76351" w:rsidP="00B21E8D">
            <w:pPr>
              <w:jc w:val="center"/>
              <w:rPr>
                <w:rFonts w:ascii="Times New Roman" w:hAnsi="Times New Roman" w:cs="Times New Roman"/>
                <w:sz w:val="22"/>
                <w:szCs w:val="22"/>
              </w:rPr>
            </w:pPr>
            <w:r w:rsidRPr="00DD01EC">
              <w:rPr>
                <w:rFonts w:ascii="Times New Roman" w:hAnsi="Times New Roman" w:cs="Times New Roman"/>
                <w:sz w:val="22"/>
                <w:szCs w:val="22"/>
              </w:rPr>
              <w:t>PREÇO MENSAL UNITÁRIO POR M²</w:t>
            </w:r>
          </w:p>
          <w:p w14:paraId="505DF320" w14:textId="77777777" w:rsidR="00C76351" w:rsidRDefault="00C76351" w:rsidP="00C76351">
            <w:pPr>
              <w:rPr>
                <w:rFonts w:ascii="Times New Roman" w:hAnsi="Times New Roman" w:cs="Times New Roman"/>
                <w:sz w:val="22"/>
                <w:szCs w:val="22"/>
              </w:rPr>
            </w:pPr>
            <w:r w:rsidRPr="00DD01EC">
              <w:rPr>
                <w:rFonts w:ascii="Times New Roman" w:hAnsi="Times New Roman" w:cs="Times New Roman"/>
                <w:sz w:val="22"/>
                <w:szCs w:val="22"/>
              </w:rPr>
              <w:t>Conforme IN 02/2008 (redação alterada pela IN 06 SLTI/MPOG, 23.12.13)</w:t>
            </w:r>
          </w:p>
          <w:p w14:paraId="15AA139C" w14:textId="3F44EA71" w:rsidR="00F43FC7" w:rsidRPr="00DD01EC" w:rsidRDefault="00F43FC7" w:rsidP="00C76351">
            <w:pPr>
              <w:rPr>
                <w:rFonts w:ascii="Times New Roman" w:hAnsi="Times New Roman" w:cs="Times New Roman"/>
                <w:sz w:val="22"/>
                <w:szCs w:val="22"/>
              </w:rPr>
            </w:pPr>
            <w:r w:rsidRPr="00DD01EC">
              <w:rPr>
                <w:rFonts w:ascii="Times New Roman" w:hAnsi="Times New Roman" w:cs="Times New Roman"/>
                <w:sz w:val="22"/>
                <w:szCs w:val="22"/>
              </w:rPr>
              <w:t>Fórmulas exemplificativas de cálculo para as áreas interna , externa e esquadra, ver incisos e alíneas do art. 44, para as demais alíneas deverão ser incluídos novos campos na planilha com a metragem adequada</w:t>
            </w:r>
          </w:p>
        </w:tc>
      </w:tr>
      <w:tr w:rsidR="00F43FC7" w:rsidRPr="00DD01EC" w14:paraId="210A5B1B" w14:textId="77777777" w:rsidTr="00F43FC7">
        <w:trPr>
          <w:gridAfter w:val="1"/>
          <w:wAfter w:w="714" w:type="dxa"/>
          <w:trHeight w:val="315"/>
        </w:trPr>
        <w:tc>
          <w:tcPr>
            <w:tcW w:w="9777" w:type="dxa"/>
            <w:gridSpan w:val="20"/>
            <w:tcBorders>
              <w:top w:val="nil"/>
              <w:left w:val="nil"/>
              <w:bottom w:val="nil"/>
              <w:right w:val="nil"/>
            </w:tcBorders>
            <w:shd w:val="clear" w:color="auto" w:fill="auto"/>
            <w:noWrap/>
            <w:vAlign w:val="center"/>
            <w:hideMark/>
          </w:tcPr>
          <w:p w14:paraId="0208A764" w14:textId="77777777" w:rsidR="00F43FC7" w:rsidRPr="00DD01EC" w:rsidRDefault="00F43FC7" w:rsidP="00637D3D">
            <w:pPr>
              <w:jc w:val="center"/>
              <w:rPr>
                <w:rFonts w:ascii="Times New Roman" w:hAnsi="Times New Roman" w:cs="Times New Roman"/>
                <w:b/>
                <w:bCs/>
                <w:sz w:val="22"/>
                <w:szCs w:val="22"/>
              </w:rPr>
            </w:pPr>
          </w:p>
        </w:tc>
      </w:tr>
      <w:tr w:rsidR="00F43FC7" w:rsidRPr="00DD01EC" w14:paraId="3B2F9E0A" w14:textId="77777777" w:rsidTr="00F43FC7">
        <w:trPr>
          <w:gridAfter w:val="1"/>
          <w:wAfter w:w="714" w:type="dxa"/>
          <w:trHeight w:val="315"/>
        </w:trPr>
        <w:tc>
          <w:tcPr>
            <w:tcW w:w="3202" w:type="dxa"/>
            <w:gridSpan w:val="3"/>
            <w:tcBorders>
              <w:top w:val="single" w:sz="8" w:space="0" w:color="auto"/>
              <w:left w:val="single" w:sz="8" w:space="0" w:color="auto"/>
              <w:bottom w:val="nil"/>
              <w:right w:val="nil"/>
            </w:tcBorders>
            <w:shd w:val="clear" w:color="auto" w:fill="F2F2F2" w:themeFill="background1" w:themeFillShade="F2"/>
            <w:noWrap/>
            <w:vAlign w:val="center"/>
            <w:hideMark/>
          </w:tcPr>
          <w:p w14:paraId="2555ED7E" w14:textId="77777777" w:rsidR="00F43FC7" w:rsidRPr="00DD01EC" w:rsidRDefault="00F43FC7" w:rsidP="00637D3D">
            <w:pPr>
              <w:rPr>
                <w:rFonts w:ascii="Times New Roman" w:hAnsi="Times New Roman" w:cs="Times New Roman"/>
                <w:b/>
                <w:bCs/>
                <w:sz w:val="20"/>
                <w:szCs w:val="20"/>
              </w:rPr>
            </w:pPr>
            <w:r w:rsidRPr="00DD01EC">
              <w:rPr>
                <w:rFonts w:ascii="Times New Roman" w:hAnsi="Times New Roman" w:cs="Times New Roman"/>
                <w:b/>
                <w:bCs/>
                <w:sz w:val="20"/>
                <w:szCs w:val="20"/>
              </w:rPr>
              <w:t>ÁREA INTERNA</w:t>
            </w:r>
          </w:p>
        </w:tc>
        <w:tc>
          <w:tcPr>
            <w:tcW w:w="2313" w:type="dxa"/>
            <w:gridSpan w:val="5"/>
            <w:tcBorders>
              <w:top w:val="single" w:sz="8" w:space="0" w:color="auto"/>
              <w:left w:val="nil"/>
              <w:bottom w:val="nil"/>
              <w:right w:val="nil"/>
            </w:tcBorders>
            <w:shd w:val="clear" w:color="auto" w:fill="F2F2F2" w:themeFill="background1" w:themeFillShade="F2"/>
            <w:noWrap/>
            <w:vAlign w:val="center"/>
            <w:hideMark/>
          </w:tcPr>
          <w:p w14:paraId="6C84BB52" w14:textId="77777777" w:rsidR="00F43FC7" w:rsidRPr="00DD01EC" w:rsidRDefault="00F43FC7" w:rsidP="00637D3D">
            <w:pPr>
              <w:rPr>
                <w:rFonts w:ascii="Times New Roman" w:hAnsi="Times New Roman" w:cs="Times New Roman"/>
                <w:sz w:val="20"/>
                <w:szCs w:val="20"/>
              </w:rPr>
            </w:pPr>
            <w:r w:rsidRPr="00DD01EC">
              <w:rPr>
                <w:rFonts w:ascii="Times New Roman" w:hAnsi="Times New Roman" w:cs="Times New Roman"/>
                <w:sz w:val="20"/>
                <w:szCs w:val="20"/>
              </w:rPr>
              <w:t> </w:t>
            </w:r>
          </w:p>
        </w:tc>
        <w:tc>
          <w:tcPr>
            <w:tcW w:w="3137" w:type="dxa"/>
            <w:gridSpan w:val="6"/>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14:paraId="3B13385B" w14:textId="77777777" w:rsidR="00F43FC7" w:rsidRPr="00DD01EC" w:rsidRDefault="00F43FC7" w:rsidP="00637D3D">
            <w:pPr>
              <w:jc w:val="center"/>
              <w:rPr>
                <w:rFonts w:ascii="Times New Roman" w:hAnsi="Times New Roman" w:cs="Times New Roman"/>
                <w:b/>
                <w:bCs/>
                <w:sz w:val="20"/>
                <w:szCs w:val="20"/>
              </w:rPr>
            </w:pPr>
            <w:r w:rsidRPr="00DD01EC">
              <w:rPr>
                <w:rFonts w:ascii="Times New Roman" w:hAnsi="Times New Roman" w:cs="Times New Roman"/>
                <w:b/>
                <w:bCs/>
                <w:sz w:val="20"/>
                <w:szCs w:val="20"/>
              </w:rPr>
              <w:t>Valor</w:t>
            </w:r>
          </w:p>
        </w:tc>
        <w:tc>
          <w:tcPr>
            <w:tcW w:w="1125" w:type="dxa"/>
            <w:gridSpan w:val="6"/>
            <w:tcBorders>
              <w:top w:val="nil"/>
              <w:left w:val="nil"/>
              <w:bottom w:val="nil"/>
              <w:right w:val="nil"/>
            </w:tcBorders>
            <w:shd w:val="clear" w:color="auto" w:fill="auto"/>
            <w:noWrap/>
            <w:vAlign w:val="center"/>
            <w:hideMark/>
          </w:tcPr>
          <w:p w14:paraId="6B65CB28" w14:textId="77777777" w:rsidR="00F43FC7" w:rsidRPr="00DD01EC" w:rsidRDefault="00F43FC7" w:rsidP="00637D3D">
            <w:pPr>
              <w:jc w:val="center"/>
              <w:rPr>
                <w:rFonts w:ascii="Times New Roman" w:hAnsi="Times New Roman" w:cs="Times New Roman"/>
                <w:b/>
                <w:bCs/>
                <w:sz w:val="20"/>
                <w:szCs w:val="20"/>
              </w:rPr>
            </w:pPr>
          </w:p>
        </w:tc>
      </w:tr>
      <w:tr w:rsidR="00F43FC7" w:rsidRPr="00DD01EC" w14:paraId="7CFABC5F" w14:textId="77777777" w:rsidTr="00F43FC7">
        <w:trPr>
          <w:gridAfter w:val="4"/>
          <w:wAfter w:w="1654" w:type="dxa"/>
          <w:trHeight w:val="527"/>
        </w:trPr>
        <w:tc>
          <w:tcPr>
            <w:tcW w:w="320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CCEBDAD"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Mão de Obra</w:t>
            </w:r>
          </w:p>
        </w:tc>
        <w:tc>
          <w:tcPr>
            <w:tcW w:w="2313" w:type="dxa"/>
            <w:gridSpan w:val="5"/>
            <w:tcBorders>
              <w:top w:val="single" w:sz="4" w:space="0" w:color="auto"/>
              <w:left w:val="nil"/>
              <w:bottom w:val="single" w:sz="4" w:space="0" w:color="auto"/>
              <w:right w:val="single" w:sz="4" w:space="0" w:color="auto"/>
            </w:tcBorders>
            <w:shd w:val="clear" w:color="auto" w:fill="auto"/>
            <w:vAlign w:val="center"/>
            <w:hideMark/>
          </w:tcPr>
          <w:p w14:paraId="124F59BC" w14:textId="77777777" w:rsidR="00F43FC7" w:rsidRPr="00C76351"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(1)</w:t>
            </w:r>
          </w:p>
          <w:p w14:paraId="09324A81"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Produtividade (1/m²)</w:t>
            </w:r>
          </w:p>
        </w:tc>
        <w:tc>
          <w:tcPr>
            <w:tcW w:w="1418" w:type="dxa"/>
            <w:gridSpan w:val="4"/>
            <w:tcBorders>
              <w:top w:val="nil"/>
              <w:left w:val="nil"/>
              <w:bottom w:val="single" w:sz="4" w:space="0" w:color="auto"/>
              <w:right w:val="single" w:sz="4" w:space="0" w:color="auto"/>
            </w:tcBorders>
            <w:shd w:val="clear" w:color="auto" w:fill="auto"/>
            <w:vAlign w:val="center"/>
            <w:hideMark/>
          </w:tcPr>
          <w:p w14:paraId="6960FC18" w14:textId="77777777" w:rsidR="00F43FC7" w:rsidRPr="00C76351"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(2)</w:t>
            </w:r>
          </w:p>
          <w:p w14:paraId="48B41EA0"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Preço Homem / Mês</w:t>
            </w:r>
          </w:p>
        </w:tc>
        <w:tc>
          <w:tcPr>
            <w:tcW w:w="1719" w:type="dxa"/>
            <w:gridSpan w:val="2"/>
            <w:tcBorders>
              <w:top w:val="nil"/>
              <w:left w:val="nil"/>
              <w:bottom w:val="single" w:sz="4" w:space="0" w:color="auto"/>
              <w:right w:val="single" w:sz="8" w:space="0" w:color="auto"/>
            </w:tcBorders>
            <w:shd w:val="clear" w:color="auto" w:fill="auto"/>
            <w:vAlign w:val="center"/>
            <w:hideMark/>
          </w:tcPr>
          <w:p w14:paraId="4107CE45" w14:textId="77777777" w:rsidR="00F43FC7" w:rsidRPr="00C76351"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(1*2)</w:t>
            </w:r>
          </w:p>
          <w:p w14:paraId="6381075A"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Subtotal (R$/m²)</w:t>
            </w:r>
          </w:p>
        </w:tc>
        <w:tc>
          <w:tcPr>
            <w:tcW w:w="185" w:type="dxa"/>
            <w:gridSpan w:val="3"/>
            <w:tcBorders>
              <w:top w:val="nil"/>
              <w:left w:val="nil"/>
              <w:bottom w:val="nil"/>
              <w:right w:val="nil"/>
            </w:tcBorders>
            <w:shd w:val="clear" w:color="auto" w:fill="auto"/>
            <w:vAlign w:val="center"/>
            <w:hideMark/>
          </w:tcPr>
          <w:p w14:paraId="6804032D" w14:textId="77777777" w:rsidR="00F43FC7" w:rsidRPr="00DD01EC" w:rsidRDefault="00F43FC7" w:rsidP="00637D3D">
            <w:pPr>
              <w:jc w:val="center"/>
              <w:rPr>
                <w:rFonts w:ascii="Times New Roman" w:hAnsi="Times New Roman" w:cs="Times New Roman"/>
                <w:sz w:val="20"/>
                <w:szCs w:val="20"/>
              </w:rPr>
            </w:pPr>
          </w:p>
        </w:tc>
      </w:tr>
      <w:tr w:rsidR="00F43FC7" w:rsidRPr="00DD01EC" w14:paraId="5AA7C1C9" w14:textId="77777777" w:rsidTr="00F43FC7">
        <w:trPr>
          <w:gridAfter w:val="4"/>
          <w:wAfter w:w="1654" w:type="dxa"/>
          <w:trHeight w:val="300"/>
        </w:trPr>
        <w:tc>
          <w:tcPr>
            <w:tcW w:w="3202" w:type="dxa"/>
            <w:gridSpan w:val="3"/>
            <w:tcBorders>
              <w:top w:val="nil"/>
              <w:left w:val="single" w:sz="8" w:space="0" w:color="auto"/>
              <w:bottom w:val="single" w:sz="4" w:space="0" w:color="auto"/>
              <w:right w:val="single" w:sz="4" w:space="0" w:color="auto"/>
            </w:tcBorders>
            <w:shd w:val="clear" w:color="auto" w:fill="auto"/>
            <w:noWrap/>
            <w:vAlign w:val="center"/>
            <w:hideMark/>
          </w:tcPr>
          <w:p w14:paraId="3A197F59" w14:textId="77777777" w:rsidR="00F43FC7" w:rsidRPr="00DD01EC" w:rsidRDefault="00F43FC7" w:rsidP="00637D3D">
            <w:pPr>
              <w:rPr>
                <w:rFonts w:ascii="Times New Roman" w:hAnsi="Times New Roman" w:cs="Times New Roman"/>
                <w:sz w:val="20"/>
                <w:szCs w:val="20"/>
              </w:rPr>
            </w:pPr>
            <w:r w:rsidRPr="00DD01EC">
              <w:rPr>
                <w:rFonts w:ascii="Times New Roman" w:hAnsi="Times New Roman" w:cs="Times New Roman"/>
                <w:sz w:val="20"/>
                <w:szCs w:val="20"/>
              </w:rPr>
              <w:t>Agente de Limpeza</w:t>
            </w:r>
          </w:p>
        </w:tc>
        <w:tc>
          <w:tcPr>
            <w:tcW w:w="2313" w:type="dxa"/>
            <w:gridSpan w:val="5"/>
            <w:tcBorders>
              <w:top w:val="nil"/>
              <w:left w:val="nil"/>
              <w:bottom w:val="single" w:sz="4" w:space="0" w:color="auto"/>
              <w:right w:val="single" w:sz="4" w:space="0" w:color="auto"/>
            </w:tcBorders>
            <w:shd w:val="clear" w:color="auto" w:fill="auto"/>
            <w:noWrap/>
            <w:vAlign w:val="center"/>
            <w:hideMark/>
          </w:tcPr>
          <w:p w14:paraId="7F375677"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1/600.</w:t>
            </w:r>
          </w:p>
        </w:tc>
        <w:tc>
          <w:tcPr>
            <w:tcW w:w="1418" w:type="dxa"/>
            <w:gridSpan w:val="4"/>
            <w:tcBorders>
              <w:top w:val="nil"/>
              <w:left w:val="nil"/>
              <w:bottom w:val="single" w:sz="4" w:space="0" w:color="auto"/>
              <w:right w:val="single" w:sz="4" w:space="0" w:color="auto"/>
            </w:tcBorders>
            <w:shd w:val="clear" w:color="auto" w:fill="auto"/>
            <w:noWrap/>
            <w:vAlign w:val="center"/>
            <w:hideMark/>
          </w:tcPr>
          <w:p w14:paraId="08FD0AF8"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 </w:t>
            </w:r>
          </w:p>
        </w:tc>
        <w:tc>
          <w:tcPr>
            <w:tcW w:w="1719" w:type="dxa"/>
            <w:gridSpan w:val="2"/>
            <w:tcBorders>
              <w:top w:val="nil"/>
              <w:left w:val="nil"/>
              <w:bottom w:val="single" w:sz="4" w:space="0" w:color="auto"/>
              <w:right w:val="single" w:sz="8" w:space="0" w:color="auto"/>
            </w:tcBorders>
            <w:shd w:val="clear" w:color="auto" w:fill="auto"/>
            <w:noWrap/>
            <w:vAlign w:val="center"/>
            <w:hideMark/>
          </w:tcPr>
          <w:p w14:paraId="6E9A89C2"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 </w:t>
            </w:r>
          </w:p>
        </w:tc>
        <w:tc>
          <w:tcPr>
            <w:tcW w:w="185" w:type="dxa"/>
            <w:gridSpan w:val="3"/>
            <w:tcBorders>
              <w:top w:val="nil"/>
              <w:left w:val="nil"/>
              <w:bottom w:val="nil"/>
              <w:right w:val="nil"/>
            </w:tcBorders>
            <w:shd w:val="clear" w:color="auto" w:fill="auto"/>
            <w:noWrap/>
            <w:vAlign w:val="center"/>
            <w:hideMark/>
          </w:tcPr>
          <w:p w14:paraId="39A3C420" w14:textId="77777777" w:rsidR="00F43FC7" w:rsidRPr="00DD01EC" w:rsidRDefault="00F43FC7" w:rsidP="00637D3D">
            <w:pPr>
              <w:rPr>
                <w:rFonts w:ascii="Times New Roman" w:hAnsi="Times New Roman" w:cs="Times New Roman"/>
                <w:sz w:val="20"/>
                <w:szCs w:val="20"/>
              </w:rPr>
            </w:pPr>
          </w:p>
        </w:tc>
      </w:tr>
      <w:tr w:rsidR="00C975BE" w:rsidRPr="00DD01EC" w14:paraId="75904FBA" w14:textId="77777777" w:rsidTr="00F43FC7">
        <w:trPr>
          <w:gridAfter w:val="4"/>
          <w:wAfter w:w="1654" w:type="dxa"/>
          <w:trHeight w:val="300"/>
        </w:trPr>
        <w:tc>
          <w:tcPr>
            <w:tcW w:w="3202" w:type="dxa"/>
            <w:gridSpan w:val="3"/>
            <w:tcBorders>
              <w:top w:val="nil"/>
              <w:left w:val="single" w:sz="8" w:space="0" w:color="auto"/>
              <w:bottom w:val="single" w:sz="4" w:space="0" w:color="auto"/>
              <w:right w:val="single" w:sz="4" w:space="0" w:color="auto"/>
            </w:tcBorders>
            <w:shd w:val="clear" w:color="auto" w:fill="auto"/>
            <w:noWrap/>
            <w:vAlign w:val="center"/>
          </w:tcPr>
          <w:p w14:paraId="066EEAF5" w14:textId="77777777" w:rsidR="00C975BE" w:rsidRPr="00DD01EC" w:rsidRDefault="00C975BE" w:rsidP="00637D3D">
            <w:pPr>
              <w:rPr>
                <w:rFonts w:ascii="Times New Roman" w:hAnsi="Times New Roman" w:cs="Times New Roman"/>
                <w:sz w:val="20"/>
                <w:szCs w:val="20"/>
              </w:rPr>
            </w:pPr>
          </w:p>
        </w:tc>
        <w:tc>
          <w:tcPr>
            <w:tcW w:w="2313" w:type="dxa"/>
            <w:gridSpan w:val="5"/>
            <w:tcBorders>
              <w:top w:val="nil"/>
              <w:left w:val="nil"/>
              <w:bottom w:val="single" w:sz="4" w:space="0" w:color="auto"/>
              <w:right w:val="single" w:sz="4" w:space="0" w:color="auto"/>
            </w:tcBorders>
            <w:shd w:val="clear" w:color="auto" w:fill="auto"/>
            <w:noWrap/>
            <w:vAlign w:val="center"/>
          </w:tcPr>
          <w:p w14:paraId="6838674F" w14:textId="77777777" w:rsidR="00C975BE" w:rsidRPr="00DD01EC" w:rsidRDefault="00C975BE" w:rsidP="00637D3D">
            <w:pPr>
              <w:jc w:val="center"/>
              <w:rPr>
                <w:rFonts w:ascii="Times New Roman" w:hAnsi="Times New Roman" w:cs="Times New Roman"/>
                <w:sz w:val="20"/>
                <w:szCs w:val="20"/>
              </w:rPr>
            </w:pPr>
          </w:p>
        </w:tc>
        <w:tc>
          <w:tcPr>
            <w:tcW w:w="1418" w:type="dxa"/>
            <w:gridSpan w:val="4"/>
            <w:tcBorders>
              <w:top w:val="nil"/>
              <w:left w:val="nil"/>
              <w:bottom w:val="single" w:sz="4" w:space="0" w:color="auto"/>
              <w:right w:val="single" w:sz="4" w:space="0" w:color="auto"/>
            </w:tcBorders>
            <w:shd w:val="clear" w:color="auto" w:fill="auto"/>
            <w:noWrap/>
            <w:vAlign w:val="center"/>
          </w:tcPr>
          <w:p w14:paraId="56E02547" w14:textId="77777777" w:rsidR="00C975BE" w:rsidRPr="00DD01EC" w:rsidRDefault="00C975BE" w:rsidP="00637D3D">
            <w:pPr>
              <w:jc w:val="center"/>
              <w:rPr>
                <w:rFonts w:ascii="Times New Roman" w:hAnsi="Times New Roman" w:cs="Times New Roman"/>
                <w:sz w:val="20"/>
                <w:szCs w:val="20"/>
              </w:rPr>
            </w:pPr>
          </w:p>
        </w:tc>
        <w:tc>
          <w:tcPr>
            <w:tcW w:w="1719" w:type="dxa"/>
            <w:gridSpan w:val="2"/>
            <w:tcBorders>
              <w:top w:val="nil"/>
              <w:left w:val="nil"/>
              <w:bottom w:val="single" w:sz="4" w:space="0" w:color="auto"/>
              <w:right w:val="single" w:sz="8" w:space="0" w:color="auto"/>
            </w:tcBorders>
            <w:shd w:val="clear" w:color="auto" w:fill="auto"/>
            <w:noWrap/>
            <w:vAlign w:val="center"/>
          </w:tcPr>
          <w:p w14:paraId="7002FDFD" w14:textId="77777777" w:rsidR="00C975BE" w:rsidRPr="00DD01EC" w:rsidRDefault="00C975BE" w:rsidP="00637D3D">
            <w:pPr>
              <w:jc w:val="center"/>
              <w:rPr>
                <w:rFonts w:ascii="Times New Roman" w:hAnsi="Times New Roman" w:cs="Times New Roman"/>
                <w:sz w:val="20"/>
                <w:szCs w:val="20"/>
              </w:rPr>
            </w:pPr>
          </w:p>
        </w:tc>
        <w:tc>
          <w:tcPr>
            <w:tcW w:w="185" w:type="dxa"/>
            <w:gridSpan w:val="3"/>
            <w:tcBorders>
              <w:top w:val="nil"/>
              <w:left w:val="nil"/>
              <w:bottom w:val="nil"/>
              <w:right w:val="nil"/>
            </w:tcBorders>
            <w:shd w:val="clear" w:color="auto" w:fill="auto"/>
            <w:noWrap/>
            <w:vAlign w:val="center"/>
          </w:tcPr>
          <w:p w14:paraId="3DD6D403" w14:textId="77777777" w:rsidR="00C975BE" w:rsidRPr="00DD01EC" w:rsidRDefault="00C975BE" w:rsidP="00637D3D">
            <w:pPr>
              <w:rPr>
                <w:rFonts w:ascii="Times New Roman" w:hAnsi="Times New Roman" w:cs="Times New Roman"/>
                <w:sz w:val="20"/>
                <w:szCs w:val="20"/>
              </w:rPr>
            </w:pPr>
          </w:p>
        </w:tc>
      </w:tr>
      <w:tr w:rsidR="00F43FC7" w:rsidRPr="00DD01EC" w14:paraId="0FB4C11F" w14:textId="77777777" w:rsidTr="00F43FC7">
        <w:trPr>
          <w:gridAfter w:val="4"/>
          <w:wAfter w:w="1654" w:type="dxa"/>
          <w:trHeight w:val="315"/>
        </w:trPr>
        <w:tc>
          <w:tcPr>
            <w:tcW w:w="6933" w:type="dxa"/>
            <w:gridSpan w:val="1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0C224C4" w14:textId="77777777" w:rsidR="00F43FC7" w:rsidRPr="00DD01EC" w:rsidRDefault="00F43FC7" w:rsidP="00637D3D">
            <w:pPr>
              <w:jc w:val="center"/>
              <w:rPr>
                <w:rFonts w:ascii="Times New Roman" w:hAnsi="Times New Roman" w:cs="Times New Roman"/>
                <w:b/>
                <w:bCs/>
                <w:sz w:val="20"/>
                <w:szCs w:val="20"/>
              </w:rPr>
            </w:pPr>
            <w:r w:rsidRPr="00DD01EC">
              <w:rPr>
                <w:rFonts w:ascii="Times New Roman" w:hAnsi="Times New Roman" w:cs="Times New Roman"/>
                <w:b/>
                <w:bCs/>
                <w:sz w:val="20"/>
                <w:szCs w:val="20"/>
              </w:rPr>
              <w:t>TOTAL</w:t>
            </w:r>
          </w:p>
        </w:tc>
        <w:tc>
          <w:tcPr>
            <w:tcW w:w="1719" w:type="dxa"/>
            <w:gridSpan w:val="2"/>
            <w:tcBorders>
              <w:top w:val="nil"/>
              <w:left w:val="nil"/>
              <w:bottom w:val="single" w:sz="8" w:space="0" w:color="auto"/>
              <w:right w:val="single" w:sz="8" w:space="0" w:color="auto"/>
            </w:tcBorders>
            <w:shd w:val="clear" w:color="auto" w:fill="auto"/>
            <w:noWrap/>
            <w:vAlign w:val="center"/>
            <w:hideMark/>
          </w:tcPr>
          <w:p w14:paraId="630970DB" w14:textId="77777777" w:rsidR="00F43FC7" w:rsidRPr="00DD01EC" w:rsidRDefault="00F43FC7" w:rsidP="00637D3D">
            <w:pPr>
              <w:jc w:val="center"/>
              <w:rPr>
                <w:rFonts w:ascii="Times New Roman" w:hAnsi="Times New Roman" w:cs="Times New Roman"/>
                <w:b/>
                <w:bCs/>
                <w:sz w:val="20"/>
                <w:szCs w:val="20"/>
              </w:rPr>
            </w:pPr>
            <w:r w:rsidRPr="00DD01EC">
              <w:rPr>
                <w:rFonts w:ascii="Times New Roman" w:hAnsi="Times New Roman" w:cs="Times New Roman"/>
                <w:b/>
                <w:bCs/>
                <w:sz w:val="20"/>
                <w:szCs w:val="20"/>
              </w:rPr>
              <w:t> </w:t>
            </w:r>
          </w:p>
        </w:tc>
        <w:tc>
          <w:tcPr>
            <w:tcW w:w="185" w:type="dxa"/>
            <w:gridSpan w:val="3"/>
            <w:tcBorders>
              <w:top w:val="nil"/>
              <w:left w:val="nil"/>
              <w:bottom w:val="nil"/>
              <w:right w:val="nil"/>
            </w:tcBorders>
            <w:shd w:val="clear" w:color="auto" w:fill="auto"/>
            <w:noWrap/>
            <w:vAlign w:val="center"/>
            <w:hideMark/>
          </w:tcPr>
          <w:p w14:paraId="7C3B72EC" w14:textId="77777777" w:rsidR="00F43FC7" w:rsidRPr="00DD01EC" w:rsidRDefault="00F43FC7" w:rsidP="00637D3D">
            <w:pPr>
              <w:jc w:val="center"/>
              <w:rPr>
                <w:rFonts w:ascii="Times New Roman" w:hAnsi="Times New Roman" w:cs="Times New Roman"/>
                <w:b/>
                <w:bCs/>
                <w:sz w:val="20"/>
                <w:szCs w:val="20"/>
              </w:rPr>
            </w:pPr>
          </w:p>
        </w:tc>
      </w:tr>
      <w:tr w:rsidR="00F43FC7" w:rsidRPr="00DD01EC" w14:paraId="763D40A0" w14:textId="77777777" w:rsidTr="00F43FC7">
        <w:trPr>
          <w:gridAfter w:val="4"/>
          <w:wAfter w:w="1654" w:type="dxa"/>
          <w:trHeight w:val="300"/>
        </w:trPr>
        <w:tc>
          <w:tcPr>
            <w:tcW w:w="3202" w:type="dxa"/>
            <w:gridSpan w:val="3"/>
            <w:tcBorders>
              <w:top w:val="nil"/>
              <w:left w:val="nil"/>
              <w:bottom w:val="nil"/>
              <w:right w:val="nil"/>
            </w:tcBorders>
            <w:shd w:val="clear" w:color="auto" w:fill="auto"/>
            <w:noWrap/>
            <w:vAlign w:val="center"/>
            <w:hideMark/>
          </w:tcPr>
          <w:p w14:paraId="24617FA1" w14:textId="77777777" w:rsidR="00F43FC7" w:rsidRPr="00DD01EC" w:rsidRDefault="00F43FC7" w:rsidP="00637D3D">
            <w:pPr>
              <w:rPr>
                <w:rFonts w:ascii="Times New Roman" w:hAnsi="Times New Roman" w:cs="Times New Roman"/>
                <w:sz w:val="20"/>
                <w:szCs w:val="20"/>
              </w:rPr>
            </w:pPr>
          </w:p>
        </w:tc>
        <w:tc>
          <w:tcPr>
            <w:tcW w:w="1546" w:type="dxa"/>
            <w:gridSpan w:val="3"/>
            <w:tcBorders>
              <w:top w:val="nil"/>
              <w:left w:val="nil"/>
              <w:bottom w:val="nil"/>
              <w:right w:val="nil"/>
            </w:tcBorders>
            <w:shd w:val="clear" w:color="auto" w:fill="auto"/>
            <w:noWrap/>
            <w:vAlign w:val="center"/>
            <w:hideMark/>
          </w:tcPr>
          <w:p w14:paraId="4B6A1443" w14:textId="77777777" w:rsidR="00F43FC7" w:rsidRPr="00DD01EC" w:rsidRDefault="00F43FC7" w:rsidP="00637D3D">
            <w:pPr>
              <w:rPr>
                <w:rFonts w:ascii="Times New Roman" w:hAnsi="Times New Roman" w:cs="Times New Roman"/>
                <w:sz w:val="20"/>
                <w:szCs w:val="20"/>
              </w:rPr>
            </w:pPr>
          </w:p>
        </w:tc>
        <w:tc>
          <w:tcPr>
            <w:tcW w:w="2185" w:type="dxa"/>
            <w:gridSpan w:val="6"/>
            <w:tcBorders>
              <w:top w:val="nil"/>
              <w:left w:val="nil"/>
              <w:bottom w:val="nil"/>
              <w:right w:val="nil"/>
            </w:tcBorders>
            <w:shd w:val="clear" w:color="auto" w:fill="auto"/>
            <w:noWrap/>
            <w:vAlign w:val="center"/>
            <w:hideMark/>
          </w:tcPr>
          <w:p w14:paraId="3F9820D6" w14:textId="77777777" w:rsidR="00F43FC7" w:rsidRPr="00DD01EC" w:rsidRDefault="00F43FC7" w:rsidP="00637D3D">
            <w:pPr>
              <w:rPr>
                <w:rFonts w:ascii="Times New Roman" w:hAnsi="Times New Roman" w:cs="Times New Roman"/>
                <w:sz w:val="20"/>
                <w:szCs w:val="20"/>
              </w:rPr>
            </w:pPr>
          </w:p>
        </w:tc>
        <w:tc>
          <w:tcPr>
            <w:tcW w:w="1719" w:type="dxa"/>
            <w:gridSpan w:val="2"/>
            <w:tcBorders>
              <w:top w:val="nil"/>
              <w:left w:val="nil"/>
              <w:bottom w:val="nil"/>
              <w:right w:val="nil"/>
            </w:tcBorders>
            <w:shd w:val="clear" w:color="auto" w:fill="auto"/>
            <w:noWrap/>
            <w:vAlign w:val="center"/>
            <w:hideMark/>
          </w:tcPr>
          <w:p w14:paraId="4A308B0E" w14:textId="77777777" w:rsidR="00F43FC7" w:rsidRPr="00DD01EC" w:rsidRDefault="00F43FC7" w:rsidP="00637D3D">
            <w:pPr>
              <w:rPr>
                <w:rFonts w:ascii="Times New Roman" w:hAnsi="Times New Roman" w:cs="Times New Roman"/>
                <w:sz w:val="20"/>
                <w:szCs w:val="20"/>
              </w:rPr>
            </w:pPr>
          </w:p>
        </w:tc>
        <w:tc>
          <w:tcPr>
            <w:tcW w:w="185" w:type="dxa"/>
            <w:gridSpan w:val="3"/>
            <w:tcBorders>
              <w:top w:val="nil"/>
              <w:left w:val="nil"/>
              <w:bottom w:val="nil"/>
              <w:right w:val="nil"/>
            </w:tcBorders>
            <w:shd w:val="clear" w:color="auto" w:fill="auto"/>
            <w:noWrap/>
            <w:vAlign w:val="center"/>
            <w:hideMark/>
          </w:tcPr>
          <w:p w14:paraId="435385B5" w14:textId="77777777" w:rsidR="00F43FC7" w:rsidRPr="00DD01EC" w:rsidRDefault="00F43FC7" w:rsidP="00637D3D">
            <w:pPr>
              <w:rPr>
                <w:rFonts w:ascii="Times New Roman" w:hAnsi="Times New Roman" w:cs="Times New Roman"/>
                <w:sz w:val="20"/>
                <w:szCs w:val="20"/>
              </w:rPr>
            </w:pPr>
          </w:p>
        </w:tc>
      </w:tr>
      <w:tr w:rsidR="00F43FC7" w:rsidRPr="00DD01EC" w14:paraId="085D3173" w14:textId="77777777" w:rsidTr="00F43FC7">
        <w:trPr>
          <w:gridAfter w:val="1"/>
          <w:wAfter w:w="714" w:type="dxa"/>
          <w:trHeight w:val="315"/>
        </w:trPr>
        <w:tc>
          <w:tcPr>
            <w:tcW w:w="32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E52C18" w14:textId="77777777" w:rsidR="00F43FC7" w:rsidRPr="00DD01EC" w:rsidRDefault="00F43FC7" w:rsidP="00637D3D">
            <w:pPr>
              <w:rPr>
                <w:rFonts w:ascii="Times New Roman" w:hAnsi="Times New Roman" w:cs="Times New Roman"/>
                <w:b/>
                <w:bCs/>
                <w:sz w:val="20"/>
                <w:szCs w:val="20"/>
              </w:rPr>
            </w:pPr>
            <w:r w:rsidRPr="00DD01EC">
              <w:rPr>
                <w:rFonts w:ascii="Times New Roman" w:hAnsi="Times New Roman" w:cs="Times New Roman"/>
                <w:b/>
                <w:bCs/>
                <w:sz w:val="20"/>
                <w:szCs w:val="20"/>
              </w:rPr>
              <w:t>ÁREA EXTERNA</w:t>
            </w:r>
          </w:p>
        </w:tc>
        <w:tc>
          <w:tcPr>
            <w:tcW w:w="15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D952D6" w14:textId="77777777" w:rsidR="00F43FC7" w:rsidRPr="00DD01EC" w:rsidRDefault="00F43FC7" w:rsidP="00637D3D">
            <w:pPr>
              <w:rPr>
                <w:rFonts w:ascii="Times New Roman" w:hAnsi="Times New Roman" w:cs="Times New Roman"/>
                <w:sz w:val="20"/>
                <w:szCs w:val="20"/>
              </w:rPr>
            </w:pPr>
            <w:r w:rsidRPr="00DD01EC">
              <w:rPr>
                <w:rFonts w:ascii="Times New Roman" w:hAnsi="Times New Roman" w:cs="Times New Roman"/>
                <w:sz w:val="20"/>
                <w:szCs w:val="20"/>
              </w:rPr>
              <w:t> </w:t>
            </w:r>
          </w:p>
        </w:tc>
        <w:tc>
          <w:tcPr>
            <w:tcW w:w="390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4BA578" w14:textId="77777777" w:rsidR="00F43FC7" w:rsidRPr="00DD01EC" w:rsidRDefault="00F43FC7" w:rsidP="00637D3D">
            <w:pPr>
              <w:jc w:val="center"/>
              <w:rPr>
                <w:rFonts w:ascii="Times New Roman" w:hAnsi="Times New Roman" w:cs="Times New Roman"/>
                <w:b/>
                <w:bCs/>
                <w:sz w:val="20"/>
                <w:szCs w:val="20"/>
              </w:rPr>
            </w:pPr>
            <w:r w:rsidRPr="00DD01EC">
              <w:rPr>
                <w:rFonts w:ascii="Times New Roman" w:hAnsi="Times New Roman" w:cs="Times New Roman"/>
                <w:b/>
                <w:bCs/>
                <w:sz w:val="20"/>
                <w:szCs w:val="20"/>
              </w:rPr>
              <w:t>Valor</w:t>
            </w:r>
          </w:p>
        </w:tc>
        <w:tc>
          <w:tcPr>
            <w:tcW w:w="1125" w:type="dxa"/>
            <w:gridSpan w:val="6"/>
            <w:tcBorders>
              <w:top w:val="nil"/>
              <w:left w:val="single" w:sz="4" w:space="0" w:color="auto"/>
              <w:bottom w:val="nil"/>
              <w:right w:val="nil"/>
            </w:tcBorders>
            <w:shd w:val="clear" w:color="auto" w:fill="auto"/>
            <w:noWrap/>
            <w:vAlign w:val="center"/>
            <w:hideMark/>
          </w:tcPr>
          <w:p w14:paraId="2D17E29B" w14:textId="77777777" w:rsidR="00F43FC7" w:rsidRPr="00DD01EC" w:rsidRDefault="00F43FC7" w:rsidP="00637D3D">
            <w:pPr>
              <w:jc w:val="center"/>
              <w:rPr>
                <w:rFonts w:ascii="Times New Roman" w:hAnsi="Times New Roman" w:cs="Times New Roman"/>
                <w:b/>
                <w:bCs/>
                <w:sz w:val="20"/>
                <w:szCs w:val="20"/>
              </w:rPr>
            </w:pPr>
          </w:p>
        </w:tc>
      </w:tr>
      <w:tr w:rsidR="00F43FC7" w:rsidRPr="00DD01EC" w14:paraId="60096B30" w14:textId="77777777" w:rsidTr="00F43FC7">
        <w:trPr>
          <w:gridAfter w:val="1"/>
          <w:wAfter w:w="714" w:type="dxa"/>
          <w:trHeight w:val="900"/>
        </w:trPr>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3EB3C8"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Mão de Obra</w:t>
            </w:r>
          </w:p>
        </w:tc>
        <w:tc>
          <w:tcPr>
            <w:tcW w:w="1888" w:type="dxa"/>
            <w:gridSpan w:val="4"/>
            <w:tcBorders>
              <w:top w:val="single" w:sz="4" w:space="0" w:color="auto"/>
              <w:left w:val="nil"/>
              <w:bottom w:val="single" w:sz="4" w:space="0" w:color="auto"/>
              <w:right w:val="single" w:sz="4" w:space="0" w:color="auto"/>
            </w:tcBorders>
            <w:shd w:val="clear" w:color="auto" w:fill="auto"/>
            <w:vAlign w:val="center"/>
            <w:hideMark/>
          </w:tcPr>
          <w:p w14:paraId="528409E6" w14:textId="77777777" w:rsidR="00F43FC7" w:rsidRPr="00C76351"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(1)</w:t>
            </w:r>
          </w:p>
          <w:p w14:paraId="2E7C9B57"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Produtividade (1/m²)</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14:paraId="7D6029D3" w14:textId="77777777" w:rsidR="00F43FC7" w:rsidRPr="00C76351"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(2)</w:t>
            </w:r>
          </w:p>
          <w:p w14:paraId="6D317FF5"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Preço Homem / Mês</w:t>
            </w:r>
          </w:p>
        </w:tc>
        <w:tc>
          <w:tcPr>
            <w:tcW w:w="2003" w:type="dxa"/>
            <w:gridSpan w:val="3"/>
            <w:tcBorders>
              <w:top w:val="single" w:sz="4" w:space="0" w:color="auto"/>
              <w:left w:val="nil"/>
              <w:bottom w:val="single" w:sz="4" w:space="0" w:color="auto"/>
              <w:right w:val="single" w:sz="4" w:space="0" w:color="auto"/>
            </w:tcBorders>
            <w:shd w:val="clear" w:color="auto" w:fill="auto"/>
            <w:vAlign w:val="center"/>
            <w:hideMark/>
          </w:tcPr>
          <w:p w14:paraId="1F06C108" w14:textId="77777777" w:rsidR="00F43FC7" w:rsidRPr="00C76351"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(1*2)</w:t>
            </w:r>
          </w:p>
          <w:p w14:paraId="61282074"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Subtotal (R$/m²)</w:t>
            </w:r>
          </w:p>
        </w:tc>
        <w:tc>
          <w:tcPr>
            <w:tcW w:w="160" w:type="dxa"/>
            <w:gridSpan w:val="2"/>
            <w:tcBorders>
              <w:top w:val="nil"/>
              <w:left w:val="single" w:sz="4" w:space="0" w:color="auto"/>
              <w:bottom w:val="nil"/>
              <w:right w:val="nil"/>
            </w:tcBorders>
            <w:shd w:val="clear" w:color="auto" w:fill="auto"/>
            <w:vAlign w:val="center"/>
            <w:hideMark/>
          </w:tcPr>
          <w:p w14:paraId="5B71E618" w14:textId="77777777" w:rsidR="00F43FC7" w:rsidRPr="00DD01EC" w:rsidRDefault="00F43FC7" w:rsidP="00637D3D">
            <w:pPr>
              <w:jc w:val="center"/>
              <w:rPr>
                <w:rFonts w:ascii="Times New Roman" w:hAnsi="Times New Roman" w:cs="Times New Roman"/>
                <w:sz w:val="20"/>
                <w:szCs w:val="20"/>
              </w:rPr>
            </w:pPr>
          </w:p>
        </w:tc>
        <w:tc>
          <w:tcPr>
            <w:tcW w:w="965" w:type="dxa"/>
            <w:gridSpan w:val="4"/>
            <w:tcBorders>
              <w:top w:val="nil"/>
              <w:left w:val="nil"/>
              <w:bottom w:val="nil"/>
              <w:right w:val="nil"/>
            </w:tcBorders>
            <w:shd w:val="clear" w:color="auto" w:fill="auto"/>
            <w:vAlign w:val="center"/>
            <w:hideMark/>
          </w:tcPr>
          <w:p w14:paraId="3B950C66" w14:textId="77777777" w:rsidR="00F43FC7" w:rsidRPr="00DD01EC" w:rsidRDefault="00F43FC7" w:rsidP="00637D3D">
            <w:pPr>
              <w:jc w:val="center"/>
              <w:rPr>
                <w:rFonts w:ascii="Times New Roman" w:hAnsi="Times New Roman" w:cs="Times New Roman"/>
                <w:sz w:val="20"/>
                <w:szCs w:val="20"/>
              </w:rPr>
            </w:pPr>
          </w:p>
        </w:tc>
      </w:tr>
      <w:tr w:rsidR="00F43FC7" w:rsidRPr="00DD01EC" w14:paraId="2B459A6B" w14:textId="77777777" w:rsidTr="00F43FC7">
        <w:trPr>
          <w:gridAfter w:val="1"/>
          <w:wAfter w:w="714" w:type="dxa"/>
          <w:trHeight w:val="300"/>
        </w:trPr>
        <w:tc>
          <w:tcPr>
            <w:tcW w:w="3202" w:type="dxa"/>
            <w:gridSpan w:val="3"/>
            <w:tcBorders>
              <w:top w:val="nil"/>
              <w:left w:val="single" w:sz="8" w:space="0" w:color="auto"/>
              <w:bottom w:val="single" w:sz="4" w:space="0" w:color="auto"/>
              <w:right w:val="single" w:sz="4" w:space="0" w:color="auto"/>
            </w:tcBorders>
            <w:shd w:val="clear" w:color="auto" w:fill="auto"/>
            <w:noWrap/>
            <w:vAlign w:val="center"/>
            <w:hideMark/>
          </w:tcPr>
          <w:p w14:paraId="6461EAE0" w14:textId="77777777" w:rsidR="00F43FC7" w:rsidRPr="00DD01EC" w:rsidRDefault="00F43FC7" w:rsidP="00637D3D">
            <w:pPr>
              <w:rPr>
                <w:rFonts w:ascii="Times New Roman" w:hAnsi="Times New Roman" w:cs="Times New Roman"/>
                <w:sz w:val="20"/>
                <w:szCs w:val="20"/>
              </w:rPr>
            </w:pPr>
            <w:r w:rsidRPr="00DD01EC">
              <w:rPr>
                <w:rFonts w:ascii="Times New Roman" w:hAnsi="Times New Roman" w:cs="Times New Roman"/>
                <w:sz w:val="20"/>
                <w:szCs w:val="20"/>
              </w:rPr>
              <w:t>Agente de Limpeza</w:t>
            </w:r>
          </w:p>
        </w:tc>
        <w:tc>
          <w:tcPr>
            <w:tcW w:w="1888" w:type="dxa"/>
            <w:gridSpan w:val="4"/>
            <w:tcBorders>
              <w:top w:val="nil"/>
              <w:left w:val="nil"/>
              <w:bottom w:val="single" w:sz="4" w:space="0" w:color="auto"/>
              <w:right w:val="single" w:sz="4" w:space="0" w:color="auto"/>
            </w:tcBorders>
            <w:shd w:val="clear" w:color="auto" w:fill="auto"/>
            <w:noWrap/>
            <w:vAlign w:val="center"/>
            <w:hideMark/>
          </w:tcPr>
          <w:p w14:paraId="1B7C766F"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1/1200.</w:t>
            </w:r>
          </w:p>
        </w:tc>
        <w:tc>
          <w:tcPr>
            <w:tcW w:w="1559" w:type="dxa"/>
            <w:gridSpan w:val="4"/>
            <w:tcBorders>
              <w:top w:val="nil"/>
              <w:left w:val="nil"/>
              <w:bottom w:val="single" w:sz="4" w:space="0" w:color="auto"/>
              <w:right w:val="single" w:sz="4" w:space="0" w:color="auto"/>
            </w:tcBorders>
            <w:shd w:val="clear" w:color="auto" w:fill="auto"/>
            <w:noWrap/>
            <w:vAlign w:val="center"/>
            <w:hideMark/>
          </w:tcPr>
          <w:p w14:paraId="10D838C0" w14:textId="77777777" w:rsidR="00F43FC7" w:rsidRPr="00DD01EC" w:rsidRDefault="00F43FC7" w:rsidP="00637D3D">
            <w:pPr>
              <w:jc w:val="center"/>
              <w:rPr>
                <w:rFonts w:ascii="Times New Roman" w:hAnsi="Times New Roman" w:cs="Times New Roman"/>
                <w:sz w:val="20"/>
                <w:szCs w:val="20"/>
              </w:rPr>
            </w:pPr>
          </w:p>
        </w:tc>
        <w:tc>
          <w:tcPr>
            <w:tcW w:w="2003" w:type="dxa"/>
            <w:gridSpan w:val="3"/>
            <w:tcBorders>
              <w:top w:val="nil"/>
              <w:left w:val="nil"/>
              <w:bottom w:val="single" w:sz="4" w:space="0" w:color="auto"/>
              <w:right w:val="single" w:sz="8" w:space="0" w:color="auto"/>
            </w:tcBorders>
            <w:shd w:val="clear" w:color="auto" w:fill="auto"/>
            <w:noWrap/>
            <w:vAlign w:val="center"/>
            <w:hideMark/>
          </w:tcPr>
          <w:p w14:paraId="5205C89C" w14:textId="77777777" w:rsidR="00F43FC7" w:rsidRPr="00DD01EC" w:rsidRDefault="00F43FC7" w:rsidP="00637D3D">
            <w:pPr>
              <w:jc w:val="center"/>
              <w:rPr>
                <w:rFonts w:ascii="Times New Roman" w:hAnsi="Times New Roman" w:cs="Times New Roman"/>
                <w:sz w:val="20"/>
                <w:szCs w:val="20"/>
              </w:rPr>
            </w:pPr>
          </w:p>
        </w:tc>
        <w:tc>
          <w:tcPr>
            <w:tcW w:w="160" w:type="dxa"/>
            <w:gridSpan w:val="2"/>
            <w:tcBorders>
              <w:top w:val="nil"/>
              <w:left w:val="nil"/>
              <w:bottom w:val="nil"/>
              <w:right w:val="nil"/>
            </w:tcBorders>
            <w:shd w:val="clear" w:color="auto" w:fill="auto"/>
            <w:noWrap/>
            <w:vAlign w:val="center"/>
            <w:hideMark/>
          </w:tcPr>
          <w:p w14:paraId="42EDDE9D" w14:textId="77777777" w:rsidR="00F43FC7" w:rsidRPr="00DD01EC" w:rsidRDefault="00F43FC7" w:rsidP="00637D3D">
            <w:pPr>
              <w:rPr>
                <w:rFonts w:ascii="Times New Roman" w:hAnsi="Times New Roman" w:cs="Times New Roman"/>
                <w:sz w:val="20"/>
                <w:szCs w:val="20"/>
              </w:rPr>
            </w:pPr>
          </w:p>
        </w:tc>
        <w:tc>
          <w:tcPr>
            <w:tcW w:w="965" w:type="dxa"/>
            <w:gridSpan w:val="4"/>
            <w:tcBorders>
              <w:top w:val="nil"/>
              <w:left w:val="nil"/>
              <w:bottom w:val="nil"/>
              <w:right w:val="nil"/>
            </w:tcBorders>
            <w:shd w:val="clear" w:color="auto" w:fill="auto"/>
            <w:noWrap/>
            <w:vAlign w:val="center"/>
            <w:hideMark/>
          </w:tcPr>
          <w:p w14:paraId="3A8213FD" w14:textId="77777777" w:rsidR="00F43FC7" w:rsidRPr="00DD01EC" w:rsidRDefault="00F43FC7" w:rsidP="00637D3D">
            <w:pPr>
              <w:jc w:val="center"/>
              <w:rPr>
                <w:rFonts w:ascii="Times New Roman" w:hAnsi="Times New Roman" w:cs="Times New Roman"/>
                <w:sz w:val="20"/>
                <w:szCs w:val="20"/>
              </w:rPr>
            </w:pPr>
          </w:p>
        </w:tc>
      </w:tr>
      <w:tr w:rsidR="00C975BE" w:rsidRPr="00DD01EC" w14:paraId="3F36081E" w14:textId="77777777" w:rsidTr="00F43FC7">
        <w:trPr>
          <w:gridAfter w:val="1"/>
          <w:wAfter w:w="714" w:type="dxa"/>
          <w:trHeight w:val="300"/>
        </w:trPr>
        <w:tc>
          <w:tcPr>
            <w:tcW w:w="3202" w:type="dxa"/>
            <w:gridSpan w:val="3"/>
            <w:tcBorders>
              <w:top w:val="nil"/>
              <w:left w:val="single" w:sz="8" w:space="0" w:color="auto"/>
              <w:bottom w:val="single" w:sz="4" w:space="0" w:color="auto"/>
              <w:right w:val="single" w:sz="4" w:space="0" w:color="auto"/>
            </w:tcBorders>
            <w:shd w:val="clear" w:color="auto" w:fill="auto"/>
            <w:noWrap/>
            <w:vAlign w:val="center"/>
          </w:tcPr>
          <w:p w14:paraId="7C9210F9" w14:textId="77777777" w:rsidR="00C975BE" w:rsidRPr="00DD01EC" w:rsidRDefault="00C975BE" w:rsidP="00637D3D">
            <w:pPr>
              <w:rPr>
                <w:rFonts w:ascii="Times New Roman" w:hAnsi="Times New Roman" w:cs="Times New Roman"/>
                <w:sz w:val="20"/>
                <w:szCs w:val="20"/>
              </w:rPr>
            </w:pPr>
          </w:p>
        </w:tc>
        <w:tc>
          <w:tcPr>
            <w:tcW w:w="1888" w:type="dxa"/>
            <w:gridSpan w:val="4"/>
            <w:tcBorders>
              <w:top w:val="nil"/>
              <w:left w:val="nil"/>
              <w:bottom w:val="single" w:sz="4" w:space="0" w:color="auto"/>
              <w:right w:val="single" w:sz="4" w:space="0" w:color="auto"/>
            </w:tcBorders>
            <w:shd w:val="clear" w:color="auto" w:fill="auto"/>
            <w:noWrap/>
            <w:vAlign w:val="center"/>
          </w:tcPr>
          <w:p w14:paraId="0AA21606" w14:textId="77777777" w:rsidR="00C975BE" w:rsidRPr="00DD01EC" w:rsidRDefault="00C975BE" w:rsidP="00637D3D">
            <w:pPr>
              <w:jc w:val="center"/>
              <w:rPr>
                <w:rFonts w:ascii="Times New Roman" w:hAnsi="Times New Roman" w:cs="Times New Roman"/>
                <w:sz w:val="20"/>
                <w:szCs w:val="20"/>
              </w:rPr>
            </w:pPr>
          </w:p>
        </w:tc>
        <w:tc>
          <w:tcPr>
            <w:tcW w:w="1559" w:type="dxa"/>
            <w:gridSpan w:val="4"/>
            <w:tcBorders>
              <w:top w:val="nil"/>
              <w:left w:val="nil"/>
              <w:bottom w:val="single" w:sz="4" w:space="0" w:color="auto"/>
              <w:right w:val="single" w:sz="4" w:space="0" w:color="auto"/>
            </w:tcBorders>
            <w:shd w:val="clear" w:color="auto" w:fill="auto"/>
            <w:noWrap/>
            <w:vAlign w:val="center"/>
          </w:tcPr>
          <w:p w14:paraId="07339782" w14:textId="77777777" w:rsidR="00C975BE" w:rsidRPr="00DD01EC" w:rsidRDefault="00C975BE" w:rsidP="00637D3D">
            <w:pPr>
              <w:jc w:val="center"/>
              <w:rPr>
                <w:rFonts w:ascii="Times New Roman" w:hAnsi="Times New Roman" w:cs="Times New Roman"/>
                <w:sz w:val="20"/>
                <w:szCs w:val="20"/>
              </w:rPr>
            </w:pPr>
          </w:p>
        </w:tc>
        <w:tc>
          <w:tcPr>
            <w:tcW w:w="2003" w:type="dxa"/>
            <w:gridSpan w:val="3"/>
            <w:tcBorders>
              <w:top w:val="nil"/>
              <w:left w:val="nil"/>
              <w:bottom w:val="single" w:sz="4" w:space="0" w:color="auto"/>
              <w:right w:val="single" w:sz="8" w:space="0" w:color="auto"/>
            </w:tcBorders>
            <w:shd w:val="clear" w:color="auto" w:fill="auto"/>
            <w:noWrap/>
            <w:vAlign w:val="center"/>
          </w:tcPr>
          <w:p w14:paraId="614819F6" w14:textId="77777777" w:rsidR="00C975BE" w:rsidRPr="00DD01EC" w:rsidRDefault="00C975BE" w:rsidP="00637D3D">
            <w:pPr>
              <w:jc w:val="center"/>
              <w:rPr>
                <w:rFonts w:ascii="Times New Roman" w:hAnsi="Times New Roman" w:cs="Times New Roman"/>
                <w:sz w:val="20"/>
                <w:szCs w:val="20"/>
              </w:rPr>
            </w:pPr>
          </w:p>
        </w:tc>
        <w:tc>
          <w:tcPr>
            <w:tcW w:w="160" w:type="dxa"/>
            <w:gridSpan w:val="2"/>
            <w:tcBorders>
              <w:top w:val="nil"/>
              <w:left w:val="nil"/>
              <w:bottom w:val="nil"/>
              <w:right w:val="nil"/>
            </w:tcBorders>
            <w:shd w:val="clear" w:color="auto" w:fill="auto"/>
            <w:noWrap/>
            <w:vAlign w:val="center"/>
          </w:tcPr>
          <w:p w14:paraId="2618D400" w14:textId="77777777" w:rsidR="00C975BE" w:rsidRPr="00DD01EC" w:rsidRDefault="00C975BE" w:rsidP="00637D3D">
            <w:pPr>
              <w:rPr>
                <w:rFonts w:ascii="Times New Roman" w:hAnsi="Times New Roman" w:cs="Times New Roman"/>
                <w:sz w:val="20"/>
                <w:szCs w:val="20"/>
              </w:rPr>
            </w:pPr>
          </w:p>
        </w:tc>
        <w:tc>
          <w:tcPr>
            <w:tcW w:w="965" w:type="dxa"/>
            <w:gridSpan w:val="4"/>
            <w:tcBorders>
              <w:top w:val="nil"/>
              <w:left w:val="nil"/>
              <w:bottom w:val="nil"/>
              <w:right w:val="nil"/>
            </w:tcBorders>
            <w:shd w:val="clear" w:color="auto" w:fill="auto"/>
            <w:noWrap/>
            <w:vAlign w:val="center"/>
          </w:tcPr>
          <w:p w14:paraId="2189D17A" w14:textId="77777777" w:rsidR="00C975BE" w:rsidRPr="00DD01EC" w:rsidRDefault="00C975BE" w:rsidP="00637D3D">
            <w:pPr>
              <w:jc w:val="center"/>
              <w:rPr>
                <w:rFonts w:ascii="Times New Roman" w:hAnsi="Times New Roman" w:cs="Times New Roman"/>
                <w:sz w:val="20"/>
                <w:szCs w:val="20"/>
              </w:rPr>
            </w:pPr>
          </w:p>
        </w:tc>
      </w:tr>
      <w:tr w:rsidR="00F43FC7" w:rsidRPr="00DD01EC" w14:paraId="3DB0CEE4" w14:textId="77777777" w:rsidTr="00F43FC7">
        <w:trPr>
          <w:gridAfter w:val="1"/>
          <w:wAfter w:w="714" w:type="dxa"/>
          <w:trHeight w:val="315"/>
        </w:trPr>
        <w:tc>
          <w:tcPr>
            <w:tcW w:w="6649" w:type="dxa"/>
            <w:gridSpan w:val="11"/>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841B59E" w14:textId="77777777" w:rsidR="00F43FC7" w:rsidRPr="00DD01EC" w:rsidRDefault="00F43FC7" w:rsidP="00637D3D">
            <w:pPr>
              <w:jc w:val="center"/>
              <w:rPr>
                <w:rFonts w:ascii="Times New Roman" w:hAnsi="Times New Roman" w:cs="Times New Roman"/>
                <w:b/>
                <w:bCs/>
                <w:sz w:val="20"/>
                <w:szCs w:val="20"/>
              </w:rPr>
            </w:pPr>
            <w:r w:rsidRPr="00DD01EC">
              <w:rPr>
                <w:rFonts w:ascii="Times New Roman" w:hAnsi="Times New Roman" w:cs="Times New Roman"/>
                <w:b/>
                <w:bCs/>
                <w:sz w:val="20"/>
                <w:szCs w:val="20"/>
              </w:rPr>
              <w:t>TOTAL</w:t>
            </w:r>
          </w:p>
        </w:tc>
        <w:tc>
          <w:tcPr>
            <w:tcW w:w="2003" w:type="dxa"/>
            <w:gridSpan w:val="3"/>
            <w:tcBorders>
              <w:top w:val="nil"/>
              <w:left w:val="nil"/>
              <w:bottom w:val="single" w:sz="8" w:space="0" w:color="auto"/>
              <w:right w:val="single" w:sz="8" w:space="0" w:color="auto"/>
            </w:tcBorders>
            <w:shd w:val="clear" w:color="auto" w:fill="auto"/>
            <w:noWrap/>
            <w:vAlign w:val="center"/>
            <w:hideMark/>
          </w:tcPr>
          <w:p w14:paraId="7BE13175" w14:textId="77777777" w:rsidR="00F43FC7" w:rsidRPr="00DD01EC" w:rsidRDefault="00F43FC7" w:rsidP="00637D3D">
            <w:pPr>
              <w:jc w:val="center"/>
              <w:rPr>
                <w:rFonts w:ascii="Times New Roman" w:hAnsi="Times New Roman" w:cs="Times New Roman"/>
                <w:b/>
                <w:bCs/>
                <w:sz w:val="20"/>
                <w:szCs w:val="20"/>
              </w:rPr>
            </w:pPr>
            <w:r w:rsidRPr="00DD01EC">
              <w:rPr>
                <w:rFonts w:ascii="Times New Roman" w:hAnsi="Times New Roman" w:cs="Times New Roman"/>
                <w:b/>
                <w:bCs/>
                <w:sz w:val="20"/>
                <w:szCs w:val="20"/>
              </w:rPr>
              <w:t> </w:t>
            </w:r>
          </w:p>
        </w:tc>
        <w:tc>
          <w:tcPr>
            <w:tcW w:w="160" w:type="dxa"/>
            <w:gridSpan w:val="2"/>
            <w:tcBorders>
              <w:top w:val="nil"/>
              <w:left w:val="nil"/>
              <w:bottom w:val="nil"/>
              <w:right w:val="nil"/>
            </w:tcBorders>
            <w:shd w:val="clear" w:color="auto" w:fill="auto"/>
            <w:noWrap/>
            <w:vAlign w:val="center"/>
            <w:hideMark/>
          </w:tcPr>
          <w:p w14:paraId="09334527" w14:textId="77777777" w:rsidR="00F43FC7" w:rsidRPr="00DD01EC" w:rsidRDefault="00F43FC7" w:rsidP="00637D3D">
            <w:pPr>
              <w:jc w:val="center"/>
              <w:rPr>
                <w:rFonts w:ascii="Times New Roman" w:hAnsi="Times New Roman" w:cs="Times New Roman"/>
                <w:b/>
                <w:bCs/>
                <w:sz w:val="20"/>
                <w:szCs w:val="20"/>
              </w:rPr>
            </w:pPr>
          </w:p>
        </w:tc>
        <w:tc>
          <w:tcPr>
            <w:tcW w:w="965" w:type="dxa"/>
            <w:gridSpan w:val="4"/>
            <w:tcBorders>
              <w:top w:val="nil"/>
              <w:left w:val="nil"/>
              <w:bottom w:val="nil"/>
              <w:right w:val="nil"/>
            </w:tcBorders>
            <w:shd w:val="clear" w:color="auto" w:fill="auto"/>
            <w:noWrap/>
            <w:vAlign w:val="center"/>
            <w:hideMark/>
          </w:tcPr>
          <w:p w14:paraId="0EF08F29" w14:textId="77777777" w:rsidR="00F43FC7" w:rsidRPr="00DD01EC" w:rsidRDefault="00F43FC7" w:rsidP="00637D3D">
            <w:pPr>
              <w:jc w:val="center"/>
              <w:rPr>
                <w:rFonts w:ascii="Times New Roman" w:hAnsi="Times New Roman" w:cs="Times New Roman"/>
                <w:b/>
                <w:bCs/>
                <w:sz w:val="20"/>
                <w:szCs w:val="20"/>
              </w:rPr>
            </w:pPr>
          </w:p>
        </w:tc>
      </w:tr>
      <w:tr w:rsidR="00F43FC7" w:rsidRPr="00DD01EC" w14:paraId="2693EC96" w14:textId="77777777" w:rsidTr="00F43FC7">
        <w:trPr>
          <w:gridAfter w:val="1"/>
          <w:wAfter w:w="714" w:type="dxa"/>
          <w:trHeight w:val="300"/>
        </w:trPr>
        <w:tc>
          <w:tcPr>
            <w:tcW w:w="3202" w:type="dxa"/>
            <w:gridSpan w:val="3"/>
            <w:tcBorders>
              <w:top w:val="nil"/>
              <w:left w:val="nil"/>
              <w:bottom w:val="nil"/>
              <w:right w:val="nil"/>
            </w:tcBorders>
            <w:shd w:val="clear" w:color="auto" w:fill="auto"/>
            <w:noWrap/>
            <w:vAlign w:val="center"/>
            <w:hideMark/>
          </w:tcPr>
          <w:p w14:paraId="42FDE71B" w14:textId="77777777" w:rsidR="00F43FC7" w:rsidRPr="00DD01EC" w:rsidRDefault="00F43FC7" w:rsidP="00637D3D">
            <w:pPr>
              <w:rPr>
                <w:rFonts w:ascii="Times New Roman" w:hAnsi="Times New Roman" w:cs="Times New Roman"/>
                <w:sz w:val="20"/>
                <w:szCs w:val="20"/>
              </w:rPr>
            </w:pPr>
          </w:p>
        </w:tc>
        <w:tc>
          <w:tcPr>
            <w:tcW w:w="1375" w:type="dxa"/>
            <w:gridSpan w:val="2"/>
            <w:tcBorders>
              <w:top w:val="nil"/>
              <w:left w:val="nil"/>
              <w:bottom w:val="nil"/>
              <w:right w:val="nil"/>
            </w:tcBorders>
            <w:shd w:val="clear" w:color="auto" w:fill="auto"/>
            <w:noWrap/>
            <w:vAlign w:val="center"/>
            <w:hideMark/>
          </w:tcPr>
          <w:p w14:paraId="2197CE54" w14:textId="77777777" w:rsidR="00F43FC7" w:rsidRPr="00DD01EC" w:rsidRDefault="00F43FC7" w:rsidP="00637D3D">
            <w:pPr>
              <w:rPr>
                <w:rFonts w:ascii="Times New Roman" w:hAnsi="Times New Roman" w:cs="Times New Roman"/>
                <w:sz w:val="20"/>
                <w:szCs w:val="20"/>
              </w:rPr>
            </w:pPr>
          </w:p>
        </w:tc>
        <w:tc>
          <w:tcPr>
            <w:tcW w:w="2072" w:type="dxa"/>
            <w:gridSpan w:val="6"/>
            <w:tcBorders>
              <w:top w:val="nil"/>
              <w:left w:val="nil"/>
              <w:bottom w:val="nil"/>
              <w:right w:val="nil"/>
            </w:tcBorders>
            <w:shd w:val="clear" w:color="auto" w:fill="auto"/>
            <w:noWrap/>
            <w:vAlign w:val="center"/>
            <w:hideMark/>
          </w:tcPr>
          <w:p w14:paraId="57D325FC" w14:textId="77777777" w:rsidR="00F43FC7" w:rsidRPr="00DD01EC" w:rsidRDefault="00F43FC7" w:rsidP="00637D3D">
            <w:pPr>
              <w:jc w:val="center"/>
              <w:rPr>
                <w:rFonts w:ascii="Times New Roman" w:hAnsi="Times New Roman" w:cs="Times New Roman"/>
                <w:b/>
                <w:bCs/>
                <w:sz w:val="20"/>
                <w:szCs w:val="20"/>
              </w:rPr>
            </w:pPr>
          </w:p>
        </w:tc>
        <w:tc>
          <w:tcPr>
            <w:tcW w:w="2003" w:type="dxa"/>
            <w:gridSpan w:val="3"/>
            <w:tcBorders>
              <w:top w:val="nil"/>
              <w:left w:val="nil"/>
              <w:bottom w:val="nil"/>
              <w:right w:val="nil"/>
            </w:tcBorders>
            <w:shd w:val="clear" w:color="auto" w:fill="auto"/>
            <w:noWrap/>
            <w:vAlign w:val="center"/>
            <w:hideMark/>
          </w:tcPr>
          <w:p w14:paraId="5A651A99" w14:textId="77777777" w:rsidR="00F43FC7" w:rsidRPr="00DD01EC" w:rsidRDefault="00F43FC7" w:rsidP="00637D3D">
            <w:pPr>
              <w:jc w:val="center"/>
              <w:rPr>
                <w:rFonts w:ascii="Times New Roman" w:hAnsi="Times New Roman" w:cs="Times New Roman"/>
                <w:b/>
                <w:bCs/>
                <w:sz w:val="20"/>
                <w:szCs w:val="20"/>
              </w:rPr>
            </w:pPr>
          </w:p>
        </w:tc>
        <w:tc>
          <w:tcPr>
            <w:tcW w:w="160" w:type="dxa"/>
            <w:gridSpan w:val="2"/>
            <w:tcBorders>
              <w:top w:val="nil"/>
              <w:left w:val="nil"/>
              <w:bottom w:val="nil"/>
              <w:right w:val="nil"/>
            </w:tcBorders>
            <w:shd w:val="clear" w:color="auto" w:fill="auto"/>
            <w:noWrap/>
            <w:vAlign w:val="center"/>
            <w:hideMark/>
          </w:tcPr>
          <w:p w14:paraId="73BA488E" w14:textId="77777777" w:rsidR="00F43FC7" w:rsidRPr="00DD01EC" w:rsidRDefault="00F43FC7" w:rsidP="00637D3D">
            <w:pPr>
              <w:jc w:val="center"/>
              <w:rPr>
                <w:rFonts w:ascii="Times New Roman" w:hAnsi="Times New Roman" w:cs="Times New Roman"/>
                <w:b/>
                <w:bCs/>
                <w:sz w:val="20"/>
                <w:szCs w:val="20"/>
              </w:rPr>
            </w:pPr>
          </w:p>
        </w:tc>
        <w:tc>
          <w:tcPr>
            <w:tcW w:w="965" w:type="dxa"/>
            <w:gridSpan w:val="4"/>
            <w:tcBorders>
              <w:top w:val="nil"/>
              <w:left w:val="nil"/>
              <w:bottom w:val="nil"/>
              <w:right w:val="nil"/>
            </w:tcBorders>
            <w:shd w:val="clear" w:color="auto" w:fill="auto"/>
            <w:noWrap/>
            <w:vAlign w:val="center"/>
            <w:hideMark/>
          </w:tcPr>
          <w:p w14:paraId="4C7E5BC8" w14:textId="77777777" w:rsidR="00F43FC7" w:rsidRPr="00DD01EC" w:rsidRDefault="00F43FC7" w:rsidP="00637D3D">
            <w:pPr>
              <w:jc w:val="center"/>
              <w:rPr>
                <w:rFonts w:ascii="Times New Roman" w:hAnsi="Times New Roman" w:cs="Times New Roman"/>
                <w:b/>
                <w:bCs/>
                <w:sz w:val="20"/>
                <w:szCs w:val="20"/>
              </w:rPr>
            </w:pPr>
          </w:p>
        </w:tc>
      </w:tr>
      <w:tr w:rsidR="00F43FC7" w:rsidRPr="00DD01EC" w14:paraId="2237D672" w14:textId="77777777" w:rsidTr="00F43FC7">
        <w:trPr>
          <w:gridAfter w:val="1"/>
          <w:wAfter w:w="714" w:type="dxa"/>
          <w:trHeight w:val="315"/>
        </w:trPr>
        <w:tc>
          <w:tcPr>
            <w:tcW w:w="3202" w:type="dxa"/>
            <w:gridSpan w:val="3"/>
            <w:tcBorders>
              <w:top w:val="nil"/>
              <w:left w:val="nil"/>
              <w:bottom w:val="single" w:sz="4" w:space="0" w:color="auto"/>
              <w:right w:val="nil"/>
            </w:tcBorders>
            <w:shd w:val="clear" w:color="auto" w:fill="auto"/>
            <w:noWrap/>
            <w:vAlign w:val="center"/>
            <w:hideMark/>
          </w:tcPr>
          <w:p w14:paraId="16E235BA" w14:textId="77777777" w:rsidR="00F43FC7" w:rsidRDefault="00F43FC7" w:rsidP="00637D3D">
            <w:pPr>
              <w:rPr>
                <w:rFonts w:ascii="Times New Roman" w:hAnsi="Times New Roman" w:cs="Times New Roman"/>
                <w:b/>
                <w:bCs/>
                <w:sz w:val="20"/>
                <w:szCs w:val="20"/>
              </w:rPr>
            </w:pPr>
          </w:p>
          <w:p w14:paraId="13E803AC" w14:textId="77777777" w:rsidR="00C975BE" w:rsidRPr="00DD01EC" w:rsidRDefault="00C975BE" w:rsidP="00637D3D">
            <w:pPr>
              <w:rPr>
                <w:rFonts w:ascii="Times New Roman" w:hAnsi="Times New Roman" w:cs="Times New Roman"/>
                <w:b/>
                <w:bCs/>
                <w:sz w:val="20"/>
                <w:szCs w:val="20"/>
              </w:rPr>
            </w:pPr>
          </w:p>
        </w:tc>
        <w:tc>
          <w:tcPr>
            <w:tcW w:w="1375" w:type="dxa"/>
            <w:gridSpan w:val="2"/>
            <w:tcBorders>
              <w:top w:val="nil"/>
              <w:left w:val="nil"/>
              <w:bottom w:val="single" w:sz="4" w:space="0" w:color="auto"/>
              <w:right w:val="nil"/>
            </w:tcBorders>
            <w:shd w:val="clear" w:color="auto" w:fill="auto"/>
            <w:noWrap/>
            <w:vAlign w:val="center"/>
            <w:hideMark/>
          </w:tcPr>
          <w:p w14:paraId="46E19468" w14:textId="77777777" w:rsidR="00F43FC7" w:rsidRPr="00DD01EC" w:rsidRDefault="00F43FC7" w:rsidP="00637D3D">
            <w:pPr>
              <w:rPr>
                <w:rFonts w:ascii="Times New Roman" w:hAnsi="Times New Roman" w:cs="Times New Roman"/>
                <w:sz w:val="20"/>
                <w:szCs w:val="20"/>
              </w:rPr>
            </w:pPr>
          </w:p>
        </w:tc>
        <w:tc>
          <w:tcPr>
            <w:tcW w:w="2072" w:type="dxa"/>
            <w:gridSpan w:val="6"/>
            <w:tcBorders>
              <w:top w:val="nil"/>
              <w:left w:val="nil"/>
              <w:bottom w:val="single" w:sz="4" w:space="0" w:color="auto"/>
              <w:right w:val="nil"/>
            </w:tcBorders>
            <w:shd w:val="clear" w:color="auto" w:fill="auto"/>
            <w:noWrap/>
            <w:vAlign w:val="center"/>
            <w:hideMark/>
          </w:tcPr>
          <w:p w14:paraId="57073917" w14:textId="77777777" w:rsidR="00F43FC7" w:rsidRPr="00DD01EC" w:rsidRDefault="00F43FC7" w:rsidP="00637D3D">
            <w:pPr>
              <w:rPr>
                <w:rFonts w:ascii="Times New Roman" w:hAnsi="Times New Roman" w:cs="Times New Roman"/>
                <w:sz w:val="20"/>
                <w:szCs w:val="20"/>
              </w:rPr>
            </w:pPr>
          </w:p>
        </w:tc>
        <w:tc>
          <w:tcPr>
            <w:tcW w:w="2003" w:type="dxa"/>
            <w:gridSpan w:val="3"/>
            <w:tcBorders>
              <w:top w:val="nil"/>
              <w:left w:val="nil"/>
              <w:bottom w:val="single" w:sz="4" w:space="0" w:color="auto"/>
              <w:right w:val="nil"/>
            </w:tcBorders>
            <w:shd w:val="clear" w:color="auto" w:fill="auto"/>
            <w:noWrap/>
            <w:vAlign w:val="center"/>
            <w:hideMark/>
          </w:tcPr>
          <w:p w14:paraId="4B2602FE" w14:textId="77777777" w:rsidR="00F43FC7" w:rsidRPr="00DD01EC" w:rsidRDefault="00F43FC7" w:rsidP="00637D3D">
            <w:pPr>
              <w:rPr>
                <w:rFonts w:ascii="Times New Roman" w:hAnsi="Times New Roman" w:cs="Times New Roman"/>
                <w:sz w:val="20"/>
                <w:szCs w:val="20"/>
              </w:rPr>
            </w:pPr>
          </w:p>
        </w:tc>
        <w:tc>
          <w:tcPr>
            <w:tcW w:w="160" w:type="dxa"/>
            <w:gridSpan w:val="2"/>
            <w:tcBorders>
              <w:top w:val="nil"/>
              <w:left w:val="nil"/>
              <w:bottom w:val="single" w:sz="4" w:space="0" w:color="auto"/>
              <w:right w:val="nil"/>
            </w:tcBorders>
            <w:shd w:val="clear" w:color="auto" w:fill="auto"/>
            <w:noWrap/>
            <w:vAlign w:val="center"/>
            <w:hideMark/>
          </w:tcPr>
          <w:p w14:paraId="0C4DA9BC" w14:textId="77777777" w:rsidR="00F43FC7" w:rsidRPr="00DD01EC" w:rsidRDefault="00F43FC7" w:rsidP="00637D3D">
            <w:pPr>
              <w:rPr>
                <w:rFonts w:ascii="Times New Roman" w:hAnsi="Times New Roman" w:cs="Times New Roman"/>
                <w:sz w:val="20"/>
                <w:szCs w:val="20"/>
              </w:rPr>
            </w:pPr>
          </w:p>
        </w:tc>
        <w:tc>
          <w:tcPr>
            <w:tcW w:w="965" w:type="dxa"/>
            <w:gridSpan w:val="4"/>
            <w:tcBorders>
              <w:top w:val="nil"/>
              <w:left w:val="nil"/>
              <w:bottom w:val="nil"/>
              <w:right w:val="nil"/>
            </w:tcBorders>
            <w:shd w:val="clear" w:color="auto" w:fill="auto"/>
            <w:noWrap/>
            <w:vAlign w:val="center"/>
            <w:hideMark/>
          </w:tcPr>
          <w:p w14:paraId="1A755483" w14:textId="77777777" w:rsidR="00F43FC7" w:rsidRPr="00DD01EC" w:rsidRDefault="00F43FC7" w:rsidP="00637D3D">
            <w:pPr>
              <w:rPr>
                <w:rFonts w:ascii="Times New Roman" w:hAnsi="Times New Roman" w:cs="Times New Roman"/>
                <w:sz w:val="20"/>
                <w:szCs w:val="20"/>
              </w:rPr>
            </w:pPr>
          </w:p>
        </w:tc>
      </w:tr>
      <w:tr w:rsidR="00F43FC7" w:rsidRPr="00DD01EC" w14:paraId="62E4EAA9" w14:textId="77777777" w:rsidTr="00F43FC7">
        <w:trPr>
          <w:gridAfter w:val="6"/>
          <w:wAfter w:w="1715" w:type="dxa"/>
          <w:trHeight w:val="315"/>
        </w:trPr>
        <w:tc>
          <w:tcPr>
            <w:tcW w:w="664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32A9760" w14:textId="77777777" w:rsidR="00F43FC7" w:rsidRPr="00C76351" w:rsidRDefault="00F43FC7" w:rsidP="00637D3D">
            <w:pPr>
              <w:rPr>
                <w:rFonts w:ascii="Times New Roman" w:hAnsi="Times New Roman" w:cs="Times New Roman"/>
                <w:b/>
                <w:bCs/>
                <w:sz w:val="20"/>
                <w:szCs w:val="20"/>
              </w:rPr>
            </w:pPr>
            <w:r w:rsidRPr="00DD01EC">
              <w:rPr>
                <w:rFonts w:ascii="Times New Roman" w:hAnsi="Times New Roman" w:cs="Times New Roman"/>
                <w:b/>
                <w:bCs/>
                <w:sz w:val="20"/>
                <w:szCs w:val="20"/>
              </w:rPr>
              <w:lastRenderedPageBreak/>
              <w:t>ESQUADRIAS EXTERNAS - FACE INTERNA / EXTERNA</w:t>
            </w:r>
          </w:p>
          <w:p w14:paraId="23FE0E0D" w14:textId="77777777" w:rsidR="00F43FC7" w:rsidRPr="00DD01EC" w:rsidRDefault="00F43FC7" w:rsidP="00637D3D">
            <w:pPr>
              <w:rPr>
                <w:rFonts w:ascii="Times New Roman" w:hAnsi="Times New Roman" w:cs="Times New Roman"/>
                <w:sz w:val="20"/>
                <w:szCs w:val="20"/>
              </w:rPr>
            </w:pPr>
            <w:r w:rsidRPr="00DD01EC">
              <w:rPr>
                <w:rFonts w:ascii="Times New Roman" w:hAnsi="Times New Roman" w:cs="Times New Roman"/>
                <w:sz w:val="20"/>
                <w:szCs w:val="20"/>
              </w:rPr>
              <w:t> </w:t>
            </w:r>
          </w:p>
        </w:tc>
        <w:tc>
          <w:tcPr>
            <w:tcW w:w="2127" w:type="dxa"/>
            <w:gridSpan w:val="4"/>
            <w:tcBorders>
              <w:top w:val="single" w:sz="8" w:space="0" w:color="auto"/>
              <w:left w:val="single" w:sz="4" w:space="0" w:color="auto"/>
              <w:bottom w:val="single" w:sz="8" w:space="0" w:color="auto"/>
              <w:right w:val="single" w:sz="8" w:space="0" w:color="000000"/>
            </w:tcBorders>
            <w:shd w:val="clear" w:color="auto" w:fill="F2F2F2" w:themeFill="background1" w:themeFillShade="F2"/>
            <w:noWrap/>
            <w:vAlign w:val="center"/>
            <w:hideMark/>
          </w:tcPr>
          <w:p w14:paraId="646DC9D5" w14:textId="77777777" w:rsidR="00F43FC7" w:rsidRPr="00DD01EC" w:rsidRDefault="00F43FC7" w:rsidP="00637D3D">
            <w:pPr>
              <w:jc w:val="center"/>
              <w:rPr>
                <w:rFonts w:ascii="Times New Roman" w:hAnsi="Times New Roman" w:cs="Times New Roman"/>
                <w:b/>
                <w:bCs/>
                <w:sz w:val="20"/>
                <w:szCs w:val="20"/>
              </w:rPr>
            </w:pPr>
            <w:r w:rsidRPr="00DD01EC">
              <w:rPr>
                <w:rFonts w:ascii="Times New Roman" w:hAnsi="Times New Roman" w:cs="Times New Roman"/>
                <w:b/>
                <w:bCs/>
                <w:sz w:val="20"/>
                <w:szCs w:val="20"/>
              </w:rPr>
              <w:t>Valor</w:t>
            </w:r>
          </w:p>
        </w:tc>
      </w:tr>
      <w:tr w:rsidR="00F43FC7" w:rsidRPr="00DD01EC" w14:paraId="19695EE3" w14:textId="77777777" w:rsidTr="00F43FC7">
        <w:trPr>
          <w:gridAfter w:val="6"/>
          <w:wAfter w:w="1715" w:type="dxa"/>
          <w:trHeight w:val="9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B4006"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Mão de Obra</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61A3C57F" w14:textId="77777777" w:rsidR="00F43FC7" w:rsidRPr="00DD01EC"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(1)</w:t>
            </w:r>
            <w:r w:rsidRPr="00DD01EC">
              <w:rPr>
                <w:rFonts w:ascii="Times New Roman" w:hAnsi="Times New Roman" w:cs="Times New Roman"/>
                <w:sz w:val="20"/>
                <w:szCs w:val="20"/>
              </w:rPr>
              <w:t xml:space="preserve"> Produtividade (1/m²)</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2DC967E" w14:textId="77777777" w:rsidR="00F43FC7"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 xml:space="preserve">(2) </w:t>
            </w:r>
          </w:p>
          <w:p w14:paraId="43864C32" w14:textId="77777777" w:rsidR="00F43FC7" w:rsidRPr="00DD01EC"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Frequência</w:t>
            </w:r>
            <w:r w:rsidRPr="00DD01EC">
              <w:rPr>
                <w:rFonts w:ascii="Times New Roman" w:hAnsi="Times New Roman" w:cs="Times New Roman"/>
                <w:sz w:val="20"/>
                <w:szCs w:val="20"/>
              </w:rPr>
              <w:t xml:space="preserve"> no mês (horas)</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14:paraId="1225EDA3" w14:textId="77777777" w:rsidR="00F43FC7" w:rsidRDefault="00F43FC7" w:rsidP="00637D3D">
            <w:pPr>
              <w:jc w:val="center"/>
              <w:rPr>
                <w:rFonts w:ascii="Times New Roman" w:hAnsi="Times New Roman" w:cs="Times New Roman"/>
                <w:sz w:val="20"/>
                <w:szCs w:val="20"/>
              </w:rPr>
            </w:pPr>
            <w:r w:rsidRPr="00C76351">
              <w:rPr>
                <w:rFonts w:ascii="Times New Roman" w:hAnsi="Times New Roman" w:cs="Times New Roman"/>
                <w:sz w:val="20"/>
                <w:szCs w:val="20"/>
              </w:rPr>
              <w:t xml:space="preserve">(3) </w:t>
            </w:r>
          </w:p>
          <w:p w14:paraId="541A4707"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Jornada de Trabalho no mês (horas)</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F23B5F5" w14:textId="77777777" w:rsidR="00F43FC7" w:rsidRPr="00DD01EC" w:rsidRDefault="00F43FC7" w:rsidP="00637D3D">
            <w:pPr>
              <w:jc w:val="center"/>
              <w:rPr>
                <w:rFonts w:ascii="Times New Roman" w:hAnsi="Times New Roman" w:cs="Times New Roman"/>
                <w:sz w:val="20"/>
                <w:szCs w:val="20"/>
              </w:rPr>
            </w:pPr>
            <w:r>
              <w:rPr>
                <w:rFonts w:ascii="Times New Roman" w:hAnsi="Times New Roman" w:cs="Times New Roman"/>
                <w:sz w:val="20"/>
                <w:szCs w:val="20"/>
              </w:rPr>
              <w:t xml:space="preserve">   </w:t>
            </w:r>
            <w:r w:rsidRPr="00C76351">
              <w:rPr>
                <w:rFonts w:ascii="Times New Roman" w:hAnsi="Times New Roman" w:cs="Times New Roman"/>
                <w:sz w:val="20"/>
                <w:szCs w:val="20"/>
              </w:rPr>
              <w:t xml:space="preserve"> </w:t>
            </w:r>
            <w:r w:rsidRPr="00DD01EC">
              <w:rPr>
                <w:rFonts w:ascii="Times New Roman" w:hAnsi="Times New Roman" w:cs="Times New Roman"/>
                <w:sz w:val="20"/>
                <w:szCs w:val="20"/>
              </w:rPr>
              <w:t>(4)             = 1 x 2 x 3</w:t>
            </w:r>
          </w:p>
        </w:tc>
        <w:tc>
          <w:tcPr>
            <w:tcW w:w="851" w:type="dxa"/>
            <w:gridSpan w:val="2"/>
            <w:tcBorders>
              <w:top w:val="nil"/>
              <w:left w:val="nil"/>
              <w:bottom w:val="single" w:sz="4" w:space="0" w:color="auto"/>
              <w:right w:val="single" w:sz="4" w:space="0" w:color="auto"/>
            </w:tcBorders>
            <w:shd w:val="clear" w:color="auto" w:fill="auto"/>
            <w:vAlign w:val="center"/>
            <w:hideMark/>
          </w:tcPr>
          <w:p w14:paraId="68082662"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(5)    Preço Homem / Mês</w:t>
            </w:r>
          </w:p>
        </w:tc>
        <w:tc>
          <w:tcPr>
            <w:tcW w:w="1276" w:type="dxa"/>
            <w:gridSpan w:val="2"/>
            <w:tcBorders>
              <w:top w:val="nil"/>
              <w:left w:val="nil"/>
              <w:bottom w:val="single" w:sz="4" w:space="0" w:color="auto"/>
              <w:right w:val="single" w:sz="4" w:space="0" w:color="auto"/>
            </w:tcBorders>
            <w:shd w:val="clear" w:color="auto" w:fill="auto"/>
            <w:vAlign w:val="center"/>
            <w:hideMark/>
          </w:tcPr>
          <w:p w14:paraId="1BB56827"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(4*5)    Subtotal (R$/m²)</w:t>
            </w:r>
          </w:p>
        </w:tc>
      </w:tr>
      <w:tr w:rsidR="00F43FC7" w:rsidRPr="00DD01EC" w14:paraId="660D7FC6" w14:textId="77777777" w:rsidTr="00F43FC7">
        <w:trPr>
          <w:gridAfter w:val="6"/>
          <w:wAfter w:w="1715" w:type="dxa"/>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69DF36" w14:textId="77777777" w:rsidR="00F43FC7" w:rsidRPr="00DD01EC" w:rsidRDefault="00F43FC7" w:rsidP="00637D3D">
            <w:pPr>
              <w:rPr>
                <w:rFonts w:ascii="Times New Roman" w:hAnsi="Times New Roman" w:cs="Times New Roman"/>
                <w:sz w:val="20"/>
                <w:szCs w:val="20"/>
              </w:rPr>
            </w:pPr>
            <w:r w:rsidRPr="00DD01EC">
              <w:rPr>
                <w:rFonts w:ascii="Times New Roman" w:hAnsi="Times New Roman" w:cs="Times New Roman"/>
                <w:sz w:val="20"/>
                <w:szCs w:val="20"/>
              </w:rPr>
              <w:t>Agente de Limpeza</w:t>
            </w:r>
          </w:p>
        </w:tc>
        <w:tc>
          <w:tcPr>
            <w:tcW w:w="1263" w:type="dxa"/>
            <w:tcBorders>
              <w:top w:val="nil"/>
              <w:left w:val="nil"/>
              <w:bottom w:val="single" w:sz="4" w:space="0" w:color="auto"/>
              <w:right w:val="single" w:sz="4" w:space="0" w:color="auto"/>
            </w:tcBorders>
            <w:shd w:val="clear" w:color="auto" w:fill="auto"/>
            <w:noWrap/>
            <w:vAlign w:val="center"/>
            <w:hideMark/>
          </w:tcPr>
          <w:p w14:paraId="4AA51606"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1/220.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A4AC450"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 </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615A0CA0"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6A32E9D" w14:textId="77777777" w:rsidR="00F43FC7" w:rsidRPr="00DD01EC" w:rsidRDefault="00F43FC7" w:rsidP="00637D3D">
            <w:pPr>
              <w:rPr>
                <w:rFonts w:ascii="Times New Roman" w:hAnsi="Times New Roman" w:cs="Times New Roman"/>
                <w:sz w:val="20"/>
                <w:szCs w:val="20"/>
              </w:rPr>
            </w:pPr>
            <w:r w:rsidRPr="00DD01EC">
              <w:rPr>
                <w:rFonts w:ascii="Times New Roman" w:hAnsi="Times New Roman" w:cs="Times New Roman"/>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D402ABB" w14:textId="77777777" w:rsidR="00F43FC7" w:rsidRPr="00DD01EC" w:rsidRDefault="00F43FC7" w:rsidP="00637D3D">
            <w:pPr>
              <w:rPr>
                <w:rFonts w:ascii="Times New Roman" w:hAnsi="Times New Roman" w:cs="Times New Roman"/>
                <w:sz w:val="20"/>
                <w:szCs w:val="20"/>
              </w:rPr>
            </w:pPr>
            <w:r w:rsidRPr="00DD01EC">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B41EC7" w14:textId="77777777" w:rsidR="00F43FC7" w:rsidRPr="00DD01EC" w:rsidRDefault="00F43FC7" w:rsidP="00637D3D">
            <w:pPr>
              <w:jc w:val="center"/>
              <w:rPr>
                <w:rFonts w:ascii="Times New Roman" w:hAnsi="Times New Roman" w:cs="Times New Roman"/>
                <w:sz w:val="20"/>
                <w:szCs w:val="20"/>
              </w:rPr>
            </w:pPr>
            <w:r w:rsidRPr="00DD01EC">
              <w:rPr>
                <w:rFonts w:ascii="Times New Roman" w:hAnsi="Times New Roman" w:cs="Times New Roman"/>
                <w:sz w:val="20"/>
                <w:szCs w:val="20"/>
              </w:rPr>
              <w:t> </w:t>
            </w:r>
          </w:p>
        </w:tc>
      </w:tr>
      <w:tr w:rsidR="00C975BE" w:rsidRPr="00DD01EC" w14:paraId="18351675" w14:textId="77777777" w:rsidTr="00F43FC7">
        <w:trPr>
          <w:gridAfter w:val="6"/>
          <w:wAfter w:w="1715" w:type="dxa"/>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25A592F1" w14:textId="77777777" w:rsidR="00C975BE" w:rsidRPr="00DD01EC" w:rsidRDefault="00C975BE" w:rsidP="00637D3D">
            <w:pPr>
              <w:rPr>
                <w:rFonts w:ascii="Times New Roman" w:hAnsi="Times New Roman" w:cs="Times New Roman"/>
                <w:sz w:val="20"/>
                <w:szCs w:val="20"/>
              </w:rPr>
            </w:pPr>
          </w:p>
        </w:tc>
        <w:tc>
          <w:tcPr>
            <w:tcW w:w="1263" w:type="dxa"/>
            <w:tcBorders>
              <w:top w:val="nil"/>
              <w:left w:val="nil"/>
              <w:bottom w:val="single" w:sz="4" w:space="0" w:color="auto"/>
              <w:right w:val="single" w:sz="4" w:space="0" w:color="auto"/>
            </w:tcBorders>
            <w:shd w:val="clear" w:color="auto" w:fill="auto"/>
            <w:noWrap/>
            <w:vAlign w:val="center"/>
          </w:tcPr>
          <w:p w14:paraId="5C02EF8E" w14:textId="77777777" w:rsidR="00C975BE" w:rsidRPr="00DD01EC" w:rsidRDefault="00C975BE" w:rsidP="00637D3D">
            <w:pPr>
              <w:jc w:val="center"/>
              <w:rPr>
                <w:rFonts w:ascii="Times New Roman" w:hAnsi="Times New Roman" w:cs="Times New Roman"/>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77AD09C7" w14:textId="77777777" w:rsidR="00C975BE" w:rsidRPr="00DD01EC" w:rsidRDefault="00C975BE" w:rsidP="00637D3D">
            <w:pPr>
              <w:jc w:val="center"/>
              <w:rPr>
                <w:rFonts w:ascii="Times New Roman" w:hAnsi="Times New Roman" w:cs="Times New Roman"/>
                <w:sz w:val="20"/>
                <w:szCs w:val="20"/>
              </w:rPr>
            </w:pPr>
          </w:p>
        </w:tc>
        <w:tc>
          <w:tcPr>
            <w:tcW w:w="1276" w:type="dxa"/>
            <w:gridSpan w:val="5"/>
            <w:tcBorders>
              <w:top w:val="nil"/>
              <w:left w:val="nil"/>
              <w:bottom w:val="single" w:sz="4" w:space="0" w:color="auto"/>
              <w:right w:val="single" w:sz="4" w:space="0" w:color="auto"/>
            </w:tcBorders>
            <w:shd w:val="clear" w:color="auto" w:fill="auto"/>
            <w:noWrap/>
            <w:vAlign w:val="center"/>
          </w:tcPr>
          <w:p w14:paraId="445D0669" w14:textId="77777777" w:rsidR="00C975BE" w:rsidRPr="00DD01EC" w:rsidRDefault="00C975BE" w:rsidP="00637D3D">
            <w:pPr>
              <w:jc w:val="center"/>
              <w:rPr>
                <w:rFonts w:ascii="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tcPr>
          <w:p w14:paraId="3FCBD25F" w14:textId="77777777" w:rsidR="00C975BE" w:rsidRPr="00DD01EC" w:rsidRDefault="00C975BE" w:rsidP="00637D3D">
            <w:pPr>
              <w:rPr>
                <w:rFonts w:ascii="Times New Roman" w:hAnsi="Times New Roman" w:cs="Times New Roman"/>
                <w:sz w:val="20"/>
                <w:szCs w:val="20"/>
              </w:rPr>
            </w:pPr>
          </w:p>
        </w:tc>
        <w:tc>
          <w:tcPr>
            <w:tcW w:w="851" w:type="dxa"/>
            <w:gridSpan w:val="2"/>
            <w:tcBorders>
              <w:top w:val="nil"/>
              <w:left w:val="nil"/>
              <w:bottom w:val="single" w:sz="4" w:space="0" w:color="auto"/>
              <w:right w:val="single" w:sz="4" w:space="0" w:color="auto"/>
            </w:tcBorders>
            <w:shd w:val="clear" w:color="auto" w:fill="auto"/>
            <w:noWrap/>
            <w:vAlign w:val="center"/>
          </w:tcPr>
          <w:p w14:paraId="09525364" w14:textId="77777777" w:rsidR="00C975BE" w:rsidRPr="00DD01EC" w:rsidRDefault="00C975BE" w:rsidP="00637D3D">
            <w:pP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3655E4BE" w14:textId="77777777" w:rsidR="00C975BE" w:rsidRPr="00DD01EC" w:rsidRDefault="00C975BE" w:rsidP="00637D3D">
            <w:pPr>
              <w:jc w:val="center"/>
              <w:rPr>
                <w:rFonts w:ascii="Times New Roman" w:hAnsi="Times New Roman" w:cs="Times New Roman"/>
                <w:sz w:val="20"/>
                <w:szCs w:val="20"/>
              </w:rPr>
            </w:pPr>
          </w:p>
        </w:tc>
      </w:tr>
      <w:tr w:rsidR="00F43FC7" w:rsidRPr="00DD01EC" w14:paraId="5098E496" w14:textId="77777777" w:rsidTr="00F43FC7">
        <w:trPr>
          <w:gridAfter w:val="6"/>
          <w:wAfter w:w="1715" w:type="dxa"/>
          <w:trHeight w:val="369"/>
        </w:trPr>
        <w:tc>
          <w:tcPr>
            <w:tcW w:w="750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EBB3B6" w14:textId="77777777" w:rsidR="00F43FC7" w:rsidRPr="00DD01EC" w:rsidRDefault="00F43FC7" w:rsidP="00637D3D">
            <w:pPr>
              <w:jc w:val="center"/>
              <w:rPr>
                <w:rFonts w:ascii="Times New Roman" w:hAnsi="Times New Roman" w:cs="Times New Roman"/>
                <w:b/>
                <w:bCs/>
                <w:sz w:val="20"/>
                <w:szCs w:val="20"/>
              </w:rPr>
            </w:pPr>
            <w:r w:rsidRPr="00DD01EC">
              <w:rPr>
                <w:rFonts w:ascii="Times New Roman" w:hAnsi="Times New Roman" w:cs="Times New Roman"/>
                <w:b/>
                <w:bCs/>
                <w:sz w:val="20"/>
                <w:szCs w:val="20"/>
              </w:rPr>
              <w:t>TOTAL</w:t>
            </w:r>
          </w:p>
        </w:tc>
        <w:tc>
          <w:tcPr>
            <w:tcW w:w="1276"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35A0C5C" w14:textId="77777777" w:rsidR="00F43FC7" w:rsidRPr="00DD01EC" w:rsidRDefault="00F43FC7" w:rsidP="00637D3D">
            <w:pPr>
              <w:jc w:val="center"/>
              <w:rPr>
                <w:rFonts w:ascii="Times New Roman" w:hAnsi="Times New Roman" w:cs="Times New Roman"/>
                <w:b/>
                <w:bCs/>
                <w:sz w:val="20"/>
                <w:szCs w:val="20"/>
              </w:rPr>
            </w:pPr>
            <w:r w:rsidRPr="00DD01EC">
              <w:rPr>
                <w:rFonts w:ascii="Times New Roman" w:hAnsi="Times New Roman" w:cs="Times New Roman"/>
                <w:b/>
                <w:bCs/>
                <w:sz w:val="20"/>
                <w:szCs w:val="20"/>
              </w:rPr>
              <w:t>0,00</w:t>
            </w:r>
          </w:p>
        </w:tc>
      </w:tr>
      <w:tr w:rsidR="00F43FC7" w:rsidRPr="00DD01EC" w14:paraId="331E2ECE" w14:textId="77777777" w:rsidTr="00F43FC7">
        <w:trPr>
          <w:gridAfter w:val="4"/>
          <w:wAfter w:w="1654" w:type="dxa"/>
          <w:trHeight w:val="300"/>
        </w:trPr>
        <w:tc>
          <w:tcPr>
            <w:tcW w:w="3202" w:type="dxa"/>
            <w:gridSpan w:val="3"/>
            <w:tcBorders>
              <w:top w:val="single" w:sz="4" w:space="0" w:color="auto"/>
              <w:left w:val="nil"/>
              <w:bottom w:val="nil"/>
              <w:right w:val="nil"/>
            </w:tcBorders>
            <w:shd w:val="clear" w:color="auto" w:fill="auto"/>
            <w:noWrap/>
            <w:vAlign w:val="center"/>
            <w:hideMark/>
          </w:tcPr>
          <w:p w14:paraId="14862D0E" w14:textId="77777777" w:rsidR="00F43FC7" w:rsidRPr="00DD01EC" w:rsidRDefault="00F43FC7" w:rsidP="00637D3D">
            <w:pPr>
              <w:rPr>
                <w:rFonts w:ascii="Arial" w:hAnsi="Arial" w:cs="Arial"/>
                <w:sz w:val="20"/>
                <w:szCs w:val="20"/>
              </w:rPr>
            </w:pPr>
          </w:p>
        </w:tc>
        <w:tc>
          <w:tcPr>
            <w:tcW w:w="1375" w:type="dxa"/>
            <w:gridSpan w:val="2"/>
            <w:tcBorders>
              <w:top w:val="single" w:sz="4" w:space="0" w:color="auto"/>
              <w:left w:val="nil"/>
              <w:bottom w:val="nil"/>
              <w:right w:val="nil"/>
            </w:tcBorders>
            <w:shd w:val="clear" w:color="auto" w:fill="auto"/>
            <w:noWrap/>
            <w:vAlign w:val="center"/>
            <w:hideMark/>
          </w:tcPr>
          <w:p w14:paraId="7A7B2E66" w14:textId="77777777" w:rsidR="00F43FC7" w:rsidRPr="00DD01EC" w:rsidRDefault="00F43FC7" w:rsidP="00637D3D">
            <w:pPr>
              <w:rPr>
                <w:rFonts w:ascii="Arial" w:hAnsi="Arial" w:cs="Arial"/>
                <w:sz w:val="20"/>
                <w:szCs w:val="20"/>
              </w:rPr>
            </w:pPr>
          </w:p>
        </w:tc>
        <w:tc>
          <w:tcPr>
            <w:tcW w:w="1200" w:type="dxa"/>
            <w:gridSpan w:val="5"/>
            <w:tcBorders>
              <w:top w:val="single" w:sz="4" w:space="0" w:color="auto"/>
              <w:left w:val="nil"/>
              <w:bottom w:val="nil"/>
              <w:right w:val="nil"/>
            </w:tcBorders>
            <w:shd w:val="clear" w:color="auto" w:fill="auto"/>
            <w:noWrap/>
            <w:vAlign w:val="center"/>
            <w:hideMark/>
          </w:tcPr>
          <w:p w14:paraId="62B007B9" w14:textId="77777777" w:rsidR="00F43FC7" w:rsidRPr="00DD01EC" w:rsidRDefault="00F43FC7" w:rsidP="00637D3D">
            <w:pPr>
              <w:rPr>
                <w:rFonts w:ascii="Arial" w:hAnsi="Arial" w:cs="Arial"/>
                <w:sz w:val="20"/>
                <w:szCs w:val="20"/>
              </w:rPr>
            </w:pPr>
          </w:p>
        </w:tc>
        <w:tc>
          <w:tcPr>
            <w:tcW w:w="1723" w:type="dxa"/>
            <w:gridSpan w:val="3"/>
            <w:tcBorders>
              <w:top w:val="single" w:sz="4" w:space="0" w:color="auto"/>
              <w:left w:val="nil"/>
              <w:bottom w:val="nil"/>
              <w:right w:val="nil"/>
            </w:tcBorders>
            <w:shd w:val="clear" w:color="auto" w:fill="auto"/>
            <w:noWrap/>
            <w:vAlign w:val="center"/>
            <w:hideMark/>
          </w:tcPr>
          <w:p w14:paraId="16252A0A" w14:textId="77777777" w:rsidR="00F43FC7" w:rsidRPr="00DD01EC" w:rsidRDefault="00F43FC7" w:rsidP="00637D3D">
            <w:pPr>
              <w:rPr>
                <w:rFonts w:ascii="Arial" w:hAnsi="Arial" w:cs="Arial"/>
                <w:sz w:val="20"/>
                <w:szCs w:val="20"/>
              </w:rPr>
            </w:pPr>
          </w:p>
        </w:tc>
        <w:tc>
          <w:tcPr>
            <w:tcW w:w="1337" w:type="dxa"/>
            <w:gridSpan w:val="4"/>
            <w:tcBorders>
              <w:top w:val="single" w:sz="4" w:space="0" w:color="auto"/>
              <w:left w:val="nil"/>
              <w:bottom w:val="nil"/>
              <w:right w:val="nil"/>
            </w:tcBorders>
            <w:shd w:val="clear" w:color="auto" w:fill="auto"/>
            <w:noWrap/>
            <w:vAlign w:val="center"/>
            <w:hideMark/>
          </w:tcPr>
          <w:p w14:paraId="2ACA6F57" w14:textId="77777777" w:rsidR="00F43FC7" w:rsidRPr="00DD01EC" w:rsidRDefault="00F43FC7" w:rsidP="00637D3D">
            <w:pPr>
              <w:rPr>
                <w:rFonts w:ascii="Arial" w:hAnsi="Arial" w:cs="Arial"/>
                <w:sz w:val="20"/>
                <w:szCs w:val="20"/>
              </w:rPr>
            </w:pPr>
          </w:p>
        </w:tc>
      </w:tr>
      <w:tr w:rsidR="00F43FC7" w:rsidRPr="00DD01EC" w14:paraId="4CF869A0" w14:textId="77777777" w:rsidTr="00F43FC7">
        <w:trPr>
          <w:gridAfter w:val="4"/>
          <w:wAfter w:w="1654" w:type="dxa"/>
          <w:trHeight w:val="300"/>
        </w:trPr>
        <w:tc>
          <w:tcPr>
            <w:tcW w:w="32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7F65247" w14:textId="77777777" w:rsidR="00F43FC7" w:rsidRPr="00F43FC7" w:rsidRDefault="00F43FC7" w:rsidP="00637D3D">
            <w:pPr>
              <w:rPr>
                <w:rFonts w:ascii="Arial" w:hAnsi="Arial" w:cs="Arial"/>
                <w:b/>
                <w:sz w:val="20"/>
                <w:szCs w:val="20"/>
              </w:rPr>
            </w:pPr>
            <w:r w:rsidRPr="00F43FC7">
              <w:rPr>
                <w:rFonts w:ascii="Arial" w:hAnsi="Arial" w:cs="Arial"/>
                <w:b/>
                <w:sz w:val="20"/>
                <w:szCs w:val="20"/>
              </w:rPr>
              <w:t xml:space="preserve">Resumo </w:t>
            </w:r>
          </w:p>
        </w:tc>
        <w:tc>
          <w:tcPr>
            <w:tcW w:w="1375"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FBF4589" w14:textId="77777777" w:rsidR="00F43FC7" w:rsidRPr="00F43FC7" w:rsidRDefault="00F43FC7" w:rsidP="00637D3D">
            <w:pPr>
              <w:rPr>
                <w:rFonts w:ascii="Arial" w:hAnsi="Arial" w:cs="Arial"/>
                <w:b/>
                <w:sz w:val="20"/>
                <w:szCs w:val="20"/>
              </w:rPr>
            </w:pPr>
            <w:r w:rsidRPr="00F43FC7">
              <w:rPr>
                <w:rFonts w:ascii="Arial" w:hAnsi="Arial" w:cs="Arial"/>
                <w:b/>
                <w:sz w:val="20"/>
                <w:szCs w:val="20"/>
              </w:rPr>
              <w:t>R$  m</w:t>
            </w:r>
            <w:r w:rsidRPr="00F43FC7">
              <w:rPr>
                <w:rFonts w:ascii="Arial" w:hAnsi="Arial" w:cs="Arial"/>
                <w:b/>
                <w:sz w:val="20"/>
                <w:szCs w:val="20"/>
                <w:vertAlign w:val="superscript"/>
              </w:rPr>
              <w:t>2</w:t>
            </w:r>
          </w:p>
        </w:tc>
        <w:tc>
          <w:tcPr>
            <w:tcW w:w="1200" w:type="dxa"/>
            <w:gridSpan w:val="5"/>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7DB6725" w14:textId="77777777" w:rsidR="00F43FC7" w:rsidRPr="00F43FC7" w:rsidRDefault="00F43FC7" w:rsidP="00637D3D">
            <w:pPr>
              <w:rPr>
                <w:rFonts w:ascii="Arial" w:hAnsi="Arial" w:cs="Arial"/>
                <w:b/>
                <w:sz w:val="20"/>
                <w:szCs w:val="20"/>
              </w:rPr>
            </w:pPr>
            <w:r w:rsidRPr="00F43FC7">
              <w:rPr>
                <w:rFonts w:ascii="Arial" w:hAnsi="Arial" w:cs="Arial"/>
                <w:b/>
                <w:sz w:val="20"/>
                <w:szCs w:val="20"/>
              </w:rPr>
              <w:t>QTD m</w:t>
            </w:r>
            <w:r w:rsidRPr="00F43FC7">
              <w:rPr>
                <w:rFonts w:ascii="Arial" w:hAnsi="Arial" w:cs="Arial"/>
                <w:b/>
                <w:sz w:val="20"/>
                <w:szCs w:val="20"/>
                <w:vertAlign w:val="superscript"/>
              </w:rPr>
              <w:t>2</w:t>
            </w:r>
          </w:p>
        </w:tc>
        <w:tc>
          <w:tcPr>
            <w:tcW w:w="1723" w:type="dxa"/>
            <w:gridSpan w:val="3"/>
            <w:tcBorders>
              <w:top w:val="single" w:sz="4" w:space="0" w:color="auto"/>
              <w:left w:val="nil"/>
              <w:bottom w:val="single" w:sz="4" w:space="0" w:color="auto"/>
              <w:right w:val="nil"/>
            </w:tcBorders>
            <w:shd w:val="clear" w:color="auto" w:fill="F2F2F2" w:themeFill="background1" w:themeFillShade="F2"/>
            <w:noWrap/>
            <w:vAlign w:val="bottom"/>
            <w:hideMark/>
          </w:tcPr>
          <w:p w14:paraId="1710D022" w14:textId="77777777" w:rsidR="00F43FC7" w:rsidRPr="00F43FC7" w:rsidRDefault="00F43FC7" w:rsidP="00637D3D">
            <w:pPr>
              <w:rPr>
                <w:rFonts w:ascii="Arial" w:hAnsi="Arial" w:cs="Arial"/>
                <w:b/>
                <w:sz w:val="20"/>
                <w:szCs w:val="20"/>
              </w:rPr>
            </w:pPr>
            <w:r w:rsidRPr="00F43FC7">
              <w:rPr>
                <w:rFonts w:ascii="Arial" w:hAnsi="Arial" w:cs="Arial"/>
                <w:b/>
                <w:sz w:val="20"/>
                <w:szCs w:val="20"/>
              </w:rPr>
              <w:t>R$ Total Mensal</w:t>
            </w:r>
          </w:p>
        </w:tc>
        <w:tc>
          <w:tcPr>
            <w:tcW w:w="1337" w:type="dxa"/>
            <w:gridSpan w:val="4"/>
            <w:tcBorders>
              <w:top w:val="nil"/>
              <w:left w:val="single" w:sz="4" w:space="0" w:color="auto"/>
              <w:bottom w:val="nil"/>
              <w:right w:val="nil"/>
            </w:tcBorders>
            <w:shd w:val="clear" w:color="auto" w:fill="auto"/>
            <w:noWrap/>
            <w:vAlign w:val="bottom"/>
            <w:hideMark/>
          </w:tcPr>
          <w:p w14:paraId="7B0D6C15" w14:textId="77777777" w:rsidR="00F43FC7" w:rsidRPr="00DD01EC" w:rsidRDefault="00F43FC7" w:rsidP="00637D3D">
            <w:pPr>
              <w:rPr>
                <w:rFonts w:ascii="Arial" w:hAnsi="Arial" w:cs="Arial"/>
                <w:sz w:val="20"/>
                <w:szCs w:val="20"/>
              </w:rPr>
            </w:pPr>
            <w:r w:rsidRPr="00DD01EC">
              <w:rPr>
                <w:rFonts w:ascii="Arial" w:hAnsi="Arial" w:cs="Arial"/>
                <w:sz w:val="20"/>
                <w:szCs w:val="20"/>
              </w:rPr>
              <w:t> </w:t>
            </w:r>
          </w:p>
        </w:tc>
      </w:tr>
      <w:tr w:rsidR="00F43FC7" w:rsidRPr="00DD01EC" w14:paraId="5EA7996C" w14:textId="77777777" w:rsidTr="00F43FC7">
        <w:trPr>
          <w:gridAfter w:val="4"/>
          <w:wAfter w:w="1654" w:type="dxa"/>
          <w:trHeight w:val="300"/>
        </w:trPr>
        <w:tc>
          <w:tcPr>
            <w:tcW w:w="320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F8ECAC" w14:textId="77777777" w:rsidR="00F43FC7" w:rsidRPr="00DD01EC" w:rsidRDefault="00F43FC7" w:rsidP="00637D3D">
            <w:pPr>
              <w:rPr>
                <w:rFonts w:ascii="Arial" w:hAnsi="Arial" w:cs="Arial"/>
                <w:sz w:val="20"/>
                <w:szCs w:val="20"/>
              </w:rPr>
            </w:pPr>
            <w:r w:rsidRPr="00DD01EC">
              <w:rPr>
                <w:rFonts w:ascii="Arial" w:hAnsi="Arial" w:cs="Arial"/>
                <w:sz w:val="20"/>
                <w:szCs w:val="20"/>
              </w:rPr>
              <w:t>Área interna</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189C829D" w14:textId="77777777" w:rsidR="00F43FC7" w:rsidRPr="00DD01EC" w:rsidRDefault="00F43FC7" w:rsidP="00637D3D">
            <w:pPr>
              <w:rPr>
                <w:rFonts w:ascii="Calibri" w:hAnsi="Calibri" w:cs="Times New Roman"/>
                <w:color w:val="000000"/>
                <w:sz w:val="20"/>
                <w:szCs w:val="20"/>
              </w:rPr>
            </w:pPr>
            <w:r w:rsidRPr="00DD01EC">
              <w:rPr>
                <w:rFonts w:ascii="Calibri" w:hAnsi="Calibri" w:cs="Times New Roman"/>
                <w:color w:val="000000"/>
                <w:sz w:val="20"/>
                <w:szCs w:val="20"/>
              </w:rPr>
              <w:t xml:space="preserve"> R$                 -   </w:t>
            </w:r>
          </w:p>
        </w:tc>
        <w:tc>
          <w:tcPr>
            <w:tcW w:w="1200" w:type="dxa"/>
            <w:gridSpan w:val="5"/>
            <w:tcBorders>
              <w:top w:val="nil"/>
              <w:left w:val="nil"/>
              <w:bottom w:val="single" w:sz="4" w:space="0" w:color="auto"/>
              <w:right w:val="single" w:sz="4" w:space="0" w:color="auto"/>
            </w:tcBorders>
            <w:shd w:val="clear" w:color="auto" w:fill="auto"/>
            <w:noWrap/>
            <w:vAlign w:val="bottom"/>
            <w:hideMark/>
          </w:tcPr>
          <w:p w14:paraId="474B8BE3" w14:textId="74EE9299" w:rsidR="00F43FC7" w:rsidRPr="00DD01EC" w:rsidRDefault="00B21E8D" w:rsidP="00B21E8D">
            <w:pPr>
              <w:jc w:val="center"/>
              <w:rPr>
                <w:rFonts w:ascii="Calibri" w:hAnsi="Calibri" w:cs="Times New Roman"/>
                <w:color w:val="000000"/>
                <w:sz w:val="20"/>
                <w:szCs w:val="20"/>
              </w:rPr>
            </w:pPr>
            <w:r>
              <w:rPr>
                <w:rFonts w:ascii="Calibri" w:hAnsi="Calibri" w:cs="Times New Roman"/>
                <w:color w:val="000000"/>
                <w:sz w:val="20"/>
                <w:szCs w:val="20"/>
              </w:rPr>
              <w:t>885,92</w:t>
            </w:r>
          </w:p>
        </w:tc>
        <w:tc>
          <w:tcPr>
            <w:tcW w:w="1723" w:type="dxa"/>
            <w:gridSpan w:val="3"/>
            <w:tcBorders>
              <w:top w:val="nil"/>
              <w:left w:val="nil"/>
              <w:bottom w:val="single" w:sz="4" w:space="0" w:color="auto"/>
              <w:right w:val="nil"/>
            </w:tcBorders>
            <w:shd w:val="clear" w:color="auto" w:fill="auto"/>
            <w:noWrap/>
            <w:vAlign w:val="bottom"/>
            <w:hideMark/>
          </w:tcPr>
          <w:p w14:paraId="38426EEA" w14:textId="77777777" w:rsidR="00F43FC7" w:rsidRPr="00DD01EC" w:rsidRDefault="00F43FC7" w:rsidP="00637D3D">
            <w:pPr>
              <w:rPr>
                <w:rFonts w:ascii="Calibri" w:hAnsi="Calibri" w:cs="Times New Roman"/>
                <w:color w:val="000000"/>
                <w:sz w:val="20"/>
                <w:szCs w:val="20"/>
              </w:rPr>
            </w:pPr>
            <w:r w:rsidRPr="00DD01EC">
              <w:rPr>
                <w:rFonts w:ascii="Calibri" w:hAnsi="Calibri" w:cs="Times New Roman"/>
                <w:color w:val="000000"/>
                <w:sz w:val="20"/>
                <w:szCs w:val="20"/>
              </w:rPr>
              <w:t> </w:t>
            </w:r>
          </w:p>
        </w:tc>
        <w:tc>
          <w:tcPr>
            <w:tcW w:w="1337" w:type="dxa"/>
            <w:gridSpan w:val="4"/>
            <w:tcBorders>
              <w:top w:val="nil"/>
              <w:left w:val="single" w:sz="4" w:space="0" w:color="auto"/>
              <w:bottom w:val="nil"/>
              <w:right w:val="nil"/>
            </w:tcBorders>
            <w:shd w:val="clear" w:color="auto" w:fill="auto"/>
            <w:noWrap/>
            <w:vAlign w:val="bottom"/>
            <w:hideMark/>
          </w:tcPr>
          <w:p w14:paraId="67A5CC9D" w14:textId="77777777" w:rsidR="00F43FC7" w:rsidRPr="00DD01EC" w:rsidRDefault="00F43FC7" w:rsidP="00637D3D">
            <w:pPr>
              <w:rPr>
                <w:rFonts w:ascii="Calibri" w:hAnsi="Calibri" w:cs="Times New Roman"/>
                <w:color w:val="000000"/>
                <w:sz w:val="20"/>
                <w:szCs w:val="20"/>
              </w:rPr>
            </w:pPr>
            <w:r w:rsidRPr="00DD01EC">
              <w:rPr>
                <w:rFonts w:ascii="Calibri" w:hAnsi="Calibri" w:cs="Times New Roman"/>
                <w:color w:val="000000"/>
                <w:sz w:val="20"/>
                <w:szCs w:val="20"/>
              </w:rPr>
              <w:t> </w:t>
            </w:r>
          </w:p>
        </w:tc>
      </w:tr>
      <w:tr w:rsidR="00F43FC7" w:rsidRPr="00DD01EC" w14:paraId="7C2C9EDB" w14:textId="77777777" w:rsidTr="00F43FC7">
        <w:trPr>
          <w:gridAfter w:val="4"/>
          <w:wAfter w:w="1654" w:type="dxa"/>
          <w:trHeight w:val="300"/>
        </w:trPr>
        <w:tc>
          <w:tcPr>
            <w:tcW w:w="320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EB59DC6" w14:textId="77777777" w:rsidR="00F43FC7" w:rsidRPr="00DD01EC" w:rsidRDefault="00F43FC7" w:rsidP="00637D3D">
            <w:pPr>
              <w:rPr>
                <w:rFonts w:ascii="Arial" w:hAnsi="Arial" w:cs="Arial"/>
                <w:sz w:val="20"/>
                <w:szCs w:val="20"/>
              </w:rPr>
            </w:pPr>
            <w:r w:rsidRPr="00DD01EC">
              <w:rPr>
                <w:rFonts w:ascii="Arial" w:hAnsi="Arial" w:cs="Arial"/>
                <w:sz w:val="20"/>
                <w:szCs w:val="20"/>
              </w:rPr>
              <w:t>Área externa</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78729117" w14:textId="77777777" w:rsidR="00F43FC7" w:rsidRPr="00DD01EC" w:rsidRDefault="00F43FC7" w:rsidP="00637D3D">
            <w:pPr>
              <w:rPr>
                <w:rFonts w:ascii="Calibri" w:hAnsi="Calibri" w:cs="Times New Roman"/>
                <w:color w:val="000000"/>
                <w:sz w:val="20"/>
                <w:szCs w:val="20"/>
              </w:rPr>
            </w:pPr>
            <w:r w:rsidRPr="00DD01EC">
              <w:rPr>
                <w:rFonts w:ascii="Calibri" w:hAnsi="Calibri" w:cs="Times New Roman"/>
                <w:color w:val="000000"/>
                <w:sz w:val="20"/>
                <w:szCs w:val="20"/>
              </w:rPr>
              <w:t xml:space="preserve"> R$                 -   </w:t>
            </w:r>
          </w:p>
        </w:tc>
        <w:tc>
          <w:tcPr>
            <w:tcW w:w="1200" w:type="dxa"/>
            <w:gridSpan w:val="5"/>
            <w:tcBorders>
              <w:top w:val="nil"/>
              <w:left w:val="nil"/>
              <w:bottom w:val="single" w:sz="4" w:space="0" w:color="auto"/>
              <w:right w:val="single" w:sz="4" w:space="0" w:color="auto"/>
            </w:tcBorders>
            <w:shd w:val="clear" w:color="auto" w:fill="auto"/>
            <w:noWrap/>
            <w:vAlign w:val="bottom"/>
            <w:hideMark/>
          </w:tcPr>
          <w:p w14:paraId="5E35093A" w14:textId="2C248452" w:rsidR="00F43FC7" w:rsidRPr="00DD01EC" w:rsidRDefault="00B21E8D" w:rsidP="00B21E8D">
            <w:pPr>
              <w:jc w:val="center"/>
              <w:rPr>
                <w:rFonts w:ascii="Calibri" w:hAnsi="Calibri" w:cs="Times New Roman"/>
                <w:color w:val="000000"/>
                <w:sz w:val="20"/>
                <w:szCs w:val="20"/>
              </w:rPr>
            </w:pPr>
            <w:r>
              <w:rPr>
                <w:rFonts w:ascii="Calibri" w:hAnsi="Calibri" w:cs="Times New Roman"/>
                <w:color w:val="000000"/>
                <w:sz w:val="20"/>
                <w:szCs w:val="20"/>
              </w:rPr>
              <w:t>621,74</w:t>
            </w:r>
          </w:p>
        </w:tc>
        <w:tc>
          <w:tcPr>
            <w:tcW w:w="1723" w:type="dxa"/>
            <w:gridSpan w:val="3"/>
            <w:tcBorders>
              <w:top w:val="nil"/>
              <w:left w:val="nil"/>
              <w:bottom w:val="single" w:sz="4" w:space="0" w:color="auto"/>
              <w:right w:val="nil"/>
            </w:tcBorders>
            <w:shd w:val="clear" w:color="auto" w:fill="auto"/>
            <w:noWrap/>
            <w:vAlign w:val="bottom"/>
            <w:hideMark/>
          </w:tcPr>
          <w:p w14:paraId="33AFE93C" w14:textId="77777777" w:rsidR="00F43FC7" w:rsidRPr="00DD01EC" w:rsidRDefault="00F43FC7" w:rsidP="00637D3D">
            <w:pPr>
              <w:rPr>
                <w:rFonts w:ascii="Calibri" w:hAnsi="Calibri" w:cs="Times New Roman"/>
                <w:color w:val="000000"/>
                <w:sz w:val="20"/>
                <w:szCs w:val="20"/>
              </w:rPr>
            </w:pPr>
            <w:r w:rsidRPr="00DD01EC">
              <w:rPr>
                <w:rFonts w:ascii="Calibri" w:hAnsi="Calibri" w:cs="Times New Roman"/>
                <w:color w:val="000000"/>
                <w:sz w:val="20"/>
                <w:szCs w:val="20"/>
              </w:rPr>
              <w:t> </w:t>
            </w:r>
          </w:p>
        </w:tc>
        <w:tc>
          <w:tcPr>
            <w:tcW w:w="1337" w:type="dxa"/>
            <w:gridSpan w:val="4"/>
            <w:tcBorders>
              <w:top w:val="nil"/>
              <w:left w:val="single" w:sz="4" w:space="0" w:color="auto"/>
              <w:bottom w:val="nil"/>
              <w:right w:val="nil"/>
            </w:tcBorders>
            <w:shd w:val="clear" w:color="auto" w:fill="auto"/>
            <w:noWrap/>
            <w:vAlign w:val="bottom"/>
            <w:hideMark/>
          </w:tcPr>
          <w:p w14:paraId="7E93839A" w14:textId="77777777" w:rsidR="00F43FC7" w:rsidRPr="00DD01EC" w:rsidRDefault="00F43FC7" w:rsidP="00637D3D">
            <w:pPr>
              <w:rPr>
                <w:rFonts w:ascii="Calibri" w:hAnsi="Calibri" w:cs="Times New Roman"/>
                <w:color w:val="000000"/>
                <w:sz w:val="20"/>
                <w:szCs w:val="20"/>
              </w:rPr>
            </w:pPr>
            <w:r w:rsidRPr="00DD01EC">
              <w:rPr>
                <w:rFonts w:ascii="Calibri" w:hAnsi="Calibri" w:cs="Times New Roman"/>
                <w:color w:val="000000"/>
                <w:sz w:val="20"/>
                <w:szCs w:val="20"/>
              </w:rPr>
              <w:t> </w:t>
            </w:r>
          </w:p>
        </w:tc>
      </w:tr>
      <w:tr w:rsidR="00F43FC7" w:rsidRPr="00DD01EC" w14:paraId="3FB89FE7" w14:textId="77777777" w:rsidTr="00F43FC7">
        <w:trPr>
          <w:gridAfter w:val="4"/>
          <w:wAfter w:w="1654" w:type="dxa"/>
          <w:trHeight w:val="300"/>
        </w:trPr>
        <w:tc>
          <w:tcPr>
            <w:tcW w:w="320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D737C3" w14:textId="77777777" w:rsidR="00F43FC7" w:rsidRPr="00DD01EC" w:rsidRDefault="00F43FC7" w:rsidP="00637D3D">
            <w:pPr>
              <w:rPr>
                <w:rFonts w:ascii="Arial" w:hAnsi="Arial" w:cs="Arial"/>
                <w:sz w:val="20"/>
                <w:szCs w:val="20"/>
              </w:rPr>
            </w:pPr>
            <w:r w:rsidRPr="00DD01EC">
              <w:rPr>
                <w:rFonts w:ascii="Arial" w:hAnsi="Arial" w:cs="Arial"/>
                <w:sz w:val="20"/>
                <w:szCs w:val="20"/>
              </w:rPr>
              <w:t>Esquadrias</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19830597" w14:textId="77777777" w:rsidR="00F43FC7" w:rsidRPr="00DD01EC" w:rsidRDefault="00F43FC7" w:rsidP="00637D3D">
            <w:pPr>
              <w:rPr>
                <w:rFonts w:ascii="Calibri" w:hAnsi="Calibri" w:cs="Times New Roman"/>
                <w:color w:val="000000"/>
                <w:sz w:val="20"/>
                <w:szCs w:val="20"/>
              </w:rPr>
            </w:pPr>
            <w:r w:rsidRPr="00DD01EC">
              <w:rPr>
                <w:rFonts w:ascii="Calibri" w:hAnsi="Calibri" w:cs="Times New Roman"/>
                <w:color w:val="000000"/>
                <w:sz w:val="20"/>
                <w:szCs w:val="20"/>
              </w:rPr>
              <w:t xml:space="preserve"> R$                 -   </w:t>
            </w:r>
          </w:p>
        </w:tc>
        <w:tc>
          <w:tcPr>
            <w:tcW w:w="1200" w:type="dxa"/>
            <w:gridSpan w:val="5"/>
            <w:tcBorders>
              <w:top w:val="nil"/>
              <w:left w:val="nil"/>
              <w:bottom w:val="single" w:sz="4" w:space="0" w:color="auto"/>
              <w:right w:val="single" w:sz="4" w:space="0" w:color="auto"/>
            </w:tcBorders>
            <w:shd w:val="clear" w:color="auto" w:fill="auto"/>
            <w:noWrap/>
            <w:vAlign w:val="bottom"/>
            <w:hideMark/>
          </w:tcPr>
          <w:p w14:paraId="527A2BD9" w14:textId="47D4D5F4" w:rsidR="00F43FC7" w:rsidRPr="00DD01EC" w:rsidRDefault="00B21E8D" w:rsidP="00B21E8D">
            <w:pPr>
              <w:jc w:val="center"/>
              <w:rPr>
                <w:rFonts w:ascii="Calibri" w:hAnsi="Calibri" w:cs="Times New Roman"/>
                <w:color w:val="000000"/>
                <w:sz w:val="20"/>
                <w:szCs w:val="20"/>
              </w:rPr>
            </w:pPr>
            <w:r>
              <w:rPr>
                <w:rFonts w:ascii="Calibri" w:hAnsi="Calibri" w:cs="Times New Roman"/>
                <w:color w:val="000000"/>
                <w:sz w:val="20"/>
                <w:szCs w:val="20"/>
              </w:rPr>
              <w:t>129,56</w:t>
            </w:r>
          </w:p>
        </w:tc>
        <w:tc>
          <w:tcPr>
            <w:tcW w:w="1723" w:type="dxa"/>
            <w:gridSpan w:val="3"/>
            <w:tcBorders>
              <w:top w:val="nil"/>
              <w:left w:val="nil"/>
              <w:bottom w:val="single" w:sz="4" w:space="0" w:color="auto"/>
              <w:right w:val="nil"/>
            </w:tcBorders>
            <w:shd w:val="clear" w:color="auto" w:fill="auto"/>
            <w:noWrap/>
            <w:vAlign w:val="bottom"/>
            <w:hideMark/>
          </w:tcPr>
          <w:p w14:paraId="33F1144D" w14:textId="77777777" w:rsidR="00F43FC7" w:rsidRPr="00DD01EC" w:rsidRDefault="00F43FC7" w:rsidP="00637D3D">
            <w:pPr>
              <w:rPr>
                <w:rFonts w:ascii="Calibri" w:hAnsi="Calibri" w:cs="Times New Roman"/>
                <w:color w:val="000000"/>
                <w:sz w:val="20"/>
                <w:szCs w:val="20"/>
              </w:rPr>
            </w:pPr>
            <w:r w:rsidRPr="00DD01EC">
              <w:rPr>
                <w:rFonts w:ascii="Calibri" w:hAnsi="Calibri" w:cs="Times New Roman"/>
                <w:color w:val="000000"/>
                <w:sz w:val="20"/>
                <w:szCs w:val="20"/>
              </w:rPr>
              <w:t> </w:t>
            </w:r>
          </w:p>
        </w:tc>
        <w:tc>
          <w:tcPr>
            <w:tcW w:w="1337" w:type="dxa"/>
            <w:gridSpan w:val="4"/>
            <w:tcBorders>
              <w:top w:val="nil"/>
              <w:left w:val="single" w:sz="4" w:space="0" w:color="auto"/>
              <w:bottom w:val="nil"/>
              <w:right w:val="nil"/>
            </w:tcBorders>
            <w:shd w:val="clear" w:color="auto" w:fill="auto"/>
            <w:noWrap/>
            <w:vAlign w:val="bottom"/>
            <w:hideMark/>
          </w:tcPr>
          <w:p w14:paraId="42A49A1A" w14:textId="77777777" w:rsidR="00F43FC7" w:rsidRPr="00DD01EC" w:rsidRDefault="00F43FC7" w:rsidP="00637D3D">
            <w:pPr>
              <w:rPr>
                <w:rFonts w:ascii="Calibri" w:hAnsi="Calibri" w:cs="Times New Roman"/>
                <w:color w:val="000000"/>
                <w:sz w:val="20"/>
                <w:szCs w:val="20"/>
              </w:rPr>
            </w:pPr>
            <w:r w:rsidRPr="00DD01EC">
              <w:rPr>
                <w:rFonts w:ascii="Calibri" w:hAnsi="Calibri" w:cs="Times New Roman"/>
                <w:color w:val="000000"/>
                <w:sz w:val="20"/>
                <w:szCs w:val="20"/>
              </w:rPr>
              <w:t> </w:t>
            </w:r>
          </w:p>
        </w:tc>
      </w:tr>
      <w:tr w:rsidR="00F43FC7" w:rsidRPr="00DD01EC" w14:paraId="194E3CB1" w14:textId="77777777" w:rsidTr="00F43FC7">
        <w:trPr>
          <w:gridAfter w:val="4"/>
          <w:wAfter w:w="1654" w:type="dxa"/>
          <w:trHeight w:val="300"/>
        </w:trPr>
        <w:tc>
          <w:tcPr>
            <w:tcW w:w="577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DB2D32" w14:textId="77777777" w:rsidR="00F43FC7" w:rsidRPr="00DD01EC" w:rsidRDefault="00F43FC7" w:rsidP="00637D3D">
            <w:pPr>
              <w:rPr>
                <w:rFonts w:ascii="Arial" w:hAnsi="Arial" w:cs="Arial"/>
                <w:b/>
                <w:bCs/>
                <w:sz w:val="20"/>
                <w:szCs w:val="20"/>
              </w:rPr>
            </w:pPr>
            <w:r w:rsidRPr="00DD01EC">
              <w:rPr>
                <w:rFonts w:ascii="Arial" w:hAnsi="Arial" w:cs="Arial"/>
                <w:b/>
                <w:bCs/>
                <w:sz w:val="20"/>
                <w:szCs w:val="20"/>
              </w:rPr>
              <w:t>Total geral para limpeza da área total</w:t>
            </w:r>
          </w:p>
        </w:tc>
        <w:tc>
          <w:tcPr>
            <w:tcW w:w="1723" w:type="dxa"/>
            <w:gridSpan w:val="3"/>
            <w:tcBorders>
              <w:top w:val="nil"/>
              <w:left w:val="nil"/>
              <w:bottom w:val="single" w:sz="4" w:space="0" w:color="auto"/>
              <w:right w:val="nil"/>
            </w:tcBorders>
            <w:shd w:val="clear" w:color="auto" w:fill="F2F2F2" w:themeFill="background1" w:themeFillShade="F2"/>
            <w:noWrap/>
            <w:vAlign w:val="center"/>
            <w:hideMark/>
          </w:tcPr>
          <w:p w14:paraId="7B61AD8E" w14:textId="77777777" w:rsidR="00F43FC7" w:rsidRPr="00DD01EC" w:rsidRDefault="00F43FC7" w:rsidP="00637D3D">
            <w:pPr>
              <w:rPr>
                <w:rFonts w:ascii="Arial" w:hAnsi="Arial" w:cs="Arial"/>
                <w:b/>
                <w:bCs/>
                <w:sz w:val="20"/>
                <w:szCs w:val="20"/>
              </w:rPr>
            </w:pPr>
            <w:r w:rsidRPr="00DD01EC">
              <w:rPr>
                <w:rFonts w:ascii="Arial" w:hAnsi="Arial" w:cs="Arial"/>
                <w:b/>
                <w:bCs/>
                <w:sz w:val="20"/>
                <w:szCs w:val="20"/>
              </w:rPr>
              <w:t> </w:t>
            </w:r>
          </w:p>
        </w:tc>
        <w:tc>
          <w:tcPr>
            <w:tcW w:w="1337" w:type="dxa"/>
            <w:gridSpan w:val="4"/>
            <w:tcBorders>
              <w:top w:val="nil"/>
              <w:left w:val="single" w:sz="4" w:space="0" w:color="auto"/>
              <w:bottom w:val="nil"/>
              <w:right w:val="nil"/>
            </w:tcBorders>
            <w:shd w:val="clear" w:color="auto" w:fill="auto"/>
            <w:noWrap/>
            <w:vAlign w:val="center"/>
            <w:hideMark/>
          </w:tcPr>
          <w:p w14:paraId="6D4C0AFB" w14:textId="77777777" w:rsidR="00F43FC7" w:rsidRPr="00DD01EC" w:rsidRDefault="00F43FC7" w:rsidP="00637D3D">
            <w:pPr>
              <w:rPr>
                <w:rFonts w:ascii="Arial" w:hAnsi="Arial" w:cs="Arial"/>
                <w:b/>
                <w:bCs/>
                <w:sz w:val="20"/>
                <w:szCs w:val="20"/>
              </w:rPr>
            </w:pPr>
            <w:r w:rsidRPr="00DD01EC">
              <w:rPr>
                <w:rFonts w:ascii="Arial" w:hAnsi="Arial" w:cs="Arial"/>
                <w:b/>
                <w:bCs/>
                <w:sz w:val="20"/>
                <w:szCs w:val="20"/>
              </w:rPr>
              <w:t> </w:t>
            </w:r>
          </w:p>
        </w:tc>
      </w:tr>
      <w:tr w:rsidR="00C76351" w:rsidRPr="00DD01EC" w14:paraId="60A32C3C" w14:textId="77777777" w:rsidTr="00F43FC7">
        <w:trPr>
          <w:gridAfter w:val="3"/>
          <w:wAfter w:w="1007" w:type="dxa"/>
          <w:trHeight w:val="630"/>
        </w:trPr>
        <w:tc>
          <w:tcPr>
            <w:tcW w:w="9484" w:type="dxa"/>
            <w:gridSpan w:val="18"/>
            <w:tcBorders>
              <w:bottom w:val="nil"/>
              <w:right w:val="nil"/>
            </w:tcBorders>
            <w:shd w:val="clear" w:color="auto" w:fill="auto"/>
            <w:vAlign w:val="center"/>
            <w:hideMark/>
          </w:tcPr>
          <w:p w14:paraId="29DCDDC2" w14:textId="3109646A" w:rsidR="00C76351" w:rsidRDefault="00C76351" w:rsidP="00C76351">
            <w:pPr>
              <w:rPr>
                <w:rFonts w:ascii="Times New Roman" w:hAnsi="Times New Roman" w:cs="Times New Roman"/>
                <w:sz w:val="22"/>
                <w:szCs w:val="22"/>
              </w:rPr>
            </w:pPr>
            <w:r>
              <w:rPr>
                <w:rFonts w:ascii="Times New Roman" w:hAnsi="Times New Roman" w:cs="Times New Roman"/>
                <w:sz w:val="22"/>
                <w:szCs w:val="22"/>
              </w:rPr>
              <w:t>.</w:t>
            </w:r>
          </w:p>
          <w:p w14:paraId="1934285B" w14:textId="77777777" w:rsidR="00F43FC7" w:rsidRDefault="00F43FC7" w:rsidP="00C76351">
            <w:pPr>
              <w:rPr>
                <w:rFonts w:ascii="Times New Roman" w:hAnsi="Times New Roman" w:cs="Times New Roman"/>
                <w:sz w:val="22"/>
                <w:szCs w:val="22"/>
              </w:rPr>
            </w:pPr>
          </w:p>
          <w:p w14:paraId="14537459" w14:textId="77777777" w:rsidR="00F43FC7" w:rsidRPr="00DD01EC" w:rsidRDefault="00F43FC7" w:rsidP="00C76351">
            <w:pPr>
              <w:rPr>
                <w:rFonts w:ascii="Times New Roman" w:hAnsi="Times New Roman" w:cs="Times New Roman"/>
                <w:sz w:val="22"/>
                <w:szCs w:val="22"/>
              </w:rPr>
            </w:pPr>
          </w:p>
        </w:tc>
      </w:tr>
      <w:tr w:rsidR="00C76351" w:rsidRPr="00DD01EC" w14:paraId="65814462" w14:textId="77777777" w:rsidTr="00F43FC7">
        <w:trPr>
          <w:trHeight w:val="315"/>
        </w:trPr>
        <w:tc>
          <w:tcPr>
            <w:tcW w:w="9617" w:type="dxa"/>
            <w:gridSpan w:val="19"/>
            <w:tcBorders>
              <w:top w:val="nil"/>
              <w:left w:val="nil"/>
              <w:bottom w:val="nil"/>
              <w:right w:val="nil"/>
            </w:tcBorders>
            <w:shd w:val="clear" w:color="auto" w:fill="auto"/>
            <w:noWrap/>
            <w:vAlign w:val="center"/>
            <w:hideMark/>
          </w:tcPr>
          <w:p w14:paraId="6EE4D296" w14:textId="77777777" w:rsidR="00C76351" w:rsidRPr="00DD01EC" w:rsidRDefault="00C76351" w:rsidP="00C76351">
            <w:pPr>
              <w:jc w:val="center"/>
              <w:rPr>
                <w:rFonts w:ascii="Times New Roman" w:hAnsi="Times New Roman" w:cs="Times New Roman"/>
                <w:b/>
                <w:bCs/>
                <w:sz w:val="22"/>
                <w:szCs w:val="22"/>
              </w:rPr>
            </w:pPr>
          </w:p>
        </w:tc>
        <w:tc>
          <w:tcPr>
            <w:tcW w:w="874" w:type="dxa"/>
            <w:gridSpan w:val="2"/>
            <w:tcBorders>
              <w:top w:val="nil"/>
              <w:left w:val="nil"/>
              <w:bottom w:val="nil"/>
              <w:right w:val="nil"/>
            </w:tcBorders>
            <w:shd w:val="clear" w:color="auto" w:fill="auto"/>
            <w:noWrap/>
            <w:vAlign w:val="center"/>
            <w:hideMark/>
          </w:tcPr>
          <w:p w14:paraId="5B6FA7B2" w14:textId="77777777" w:rsidR="00C76351" w:rsidRPr="00DD01EC" w:rsidRDefault="00C76351" w:rsidP="00C76351">
            <w:pPr>
              <w:rPr>
                <w:rFonts w:ascii="Times New Roman" w:hAnsi="Times New Roman" w:cs="Times New Roman"/>
                <w:sz w:val="22"/>
                <w:szCs w:val="22"/>
              </w:rPr>
            </w:pPr>
          </w:p>
        </w:tc>
      </w:tr>
    </w:tbl>
    <w:p w14:paraId="074D9BFE" w14:textId="77777777" w:rsidR="00A446E8" w:rsidRPr="00A446E8" w:rsidRDefault="00A446E8" w:rsidP="00A446E8">
      <w:pPr>
        <w:ind w:right="192"/>
        <w:jc w:val="both"/>
        <w:rPr>
          <w:rFonts w:asciiTheme="minorHAnsi" w:hAnsiTheme="minorHAnsi" w:cs="Times New Roman"/>
          <w:bCs/>
          <w:iCs/>
          <w:color w:val="000000"/>
          <w:sz w:val="20"/>
          <w:szCs w:val="20"/>
        </w:rPr>
      </w:pPr>
      <w:r w:rsidRPr="00A446E8">
        <w:rPr>
          <w:rFonts w:asciiTheme="minorHAnsi" w:hAnsiTheme="minorHAnsi" w:cs="Times New Roman"/>
          <w:b/>
          <w:bCs/>
          <w:iCs/>
          <w:color w:val="000000"/>
          <w:sz w:val="20"/>
          <w:szCs w:val="20"/>
        </w:rPr>
        <w:t>OBS 1</w:t>
      </w:r>
      <w:r w:rsidRPr="00A446E8">
        <w:rPr>
          <w:rFonts w:asciiTheme="minorHAnsi" w:hAnsiTheme="minorHAnsi" w:cs="Times New Roman"/>
          <w:bCs/>
          <w:iCs/>
          <w:color w:val="000000"/>
          <w:sz w:val="20"/>
          <w:szCs w:val="20"/>
        </w:rPr>
        <w:t>: Os uniformes a serem fornecidos pela Contratada aos seus empregados deverão ser condizentes com a atividade a ser desempenhada no IFRR, sem qualquer repasse do custo para o empregado;</w:t>
      </w:r>
    </w:p>
    <w:p w14:paraId="4766245B" w14:textId="77777777" w:rsidR="00A446E8" w:rsidRPr="00A446E8" w:rsidRDefault="00A446E8" w:rsidP="00A446E8">
      <w:pPr>
        <w:ind w:right="192"/>
        <w:jc w:val="both"/>
        <w:rPr>
          <w:rFonts w:asciiTheme="minorHAnsi" w:hAnsiTheme="minorHAnsi" w:cs="Times New Roman"/>
          <w:bCs/>
          <w:iCs/>
          <w:color w:val="000000"/>
          <w:sz w:val="20"/>
          <w:szCs w:val="20"/>
        </w:rPr>
      </w:pPr>
    </w:p>
    <w:p w14:paraId="348DA308" w14:textId="77777777" w:rsidR="00A446E8" w:rsidRPr="00A446E8" w:rsidRDefault="00A446E8" w:rsidP="00A446E8">
      <w:pPr>
        <w:tabs>
          <w:tab w:val="left" w:pos="567"/>
        </w:tabs>
        <w:ind w:right="192"/>
        <w:jc w:val="both"/>
        <w:rPr>
          <w:rFonts w:asciiTheme="minorHAnsi" w:hAnsiTheme="minorHAnsi" w:cs="Times New Roman"/>
          <w:bCs/>
          <w:iCs/>
          <w:color w:val="000000"/>
          <w:sz w:val="20"/>
          <w:szCs w:val="20"/>
        </w:rPr>
      </w:pPr>
      <w:r w:rsidRPr="00A446E8">
        <w:rPr>
          <w:rFonts w:asciiTheme="minorHAnsi" w:hAnsiTheme="minorHAnsi" w:cs="Times New Roman"/>
          <w:b/>
          <w:bCs/>
          <w:iCs/>
          <w:color w:val="000000"/>
          <w:sz w:val="20"/>
          <w:szCs w:val="20"/>
        </w:rPr>
        <w:t>OBS 2</w:t>
      </w:r>
      <w:r w:rsidRPr="00A446E8">
        <w:rPr>
          <w:rFonts w:asciiTheme="minorHAnsi" w:hAnsiTheme="minorHAnsi" w:cs="Times New Roman"/>
          <w:bCs/>
          <w:iCs/>
          <w:color w:val="000000"/>
          <w:sz w:val="20"/>
          <w:szCs w:val="20"/>
        </w:rPr>
        <w:t>: Para os materiais/equipamentos, as licitantes deverão quantificar, apresentando, inclusive, marca para os itens, de forma que atenda PERFEITAMENTE a execução dos serviços prestados;</w:t>
      </w:r>
    </w:p>
    <w:p w14:paraId="38B439EE" w14:textId="77777777" w:rsidR="00A446E8" w:rsidRPr="00A446E8" w:rsidRDefault="00A446E8" w:rsidP="00A446E8">
      <w:pPr>
        <w:tabs>
          <w:tab w:val="left" w:pos="567"/>
        </w:tabs>
        <w:ind w:right="192"/>
        <w:jc w:val="both"/>
        <w:rPr>
          <w:rFonts w:asciiTheme="minorHAnsi" w:hAnsiTheme="minorHAnsi" w:cs="Times New Roman"/>
          <w:bCs/>
          <w:iCs/>
          <w:color w:val="000000"/>
          <w:sz w:val="20"/>
          <w:szCs w:val="20"/>
        </w:rPr>
      </w:pPr>
    </w:p>
    <w:p w14:paraId="751F38FF" w14:textId="428F0A53" w:rsidR="00A446E8" w:rsidRPr="00A446E8" w:rsidRDefault="00A446E8" w:rsidP="00A446E8">
      <w:pPr>
        <w:tabs>
          <w:tab w:val="left" w:pos="567"/>
        </w:tabs>
        <w:ind w:right="192"/>
        <w:jc w:val="both"/>
        <w:rPr>
          <w:rFonts w:asciiTheme="minorHAnsi" w:hAnsiTheme="minorHAnsi" w:cs="Times New Roman"/>
          <w:bCs/>
          <w:iCs/>
          <w:color w:val="000000"/>
          <w:sz w:val="20"/>
          <w:szCs w:val="20"/>
        </w:rPr>
      </w:pPr>
      <w:r w:rsidRPr="00A446E8">
        <w:rPr>
          <w:rFonts w:asciiTheme="minorHAnsi" w:hAnsiTheme="minorHAnsi" w:cs="Times New Roman"/>
          <w:b/>
          <w:bCs/>
          <w:iCs/>
          <w:color w:val="000000"/>
          <w:sz w:val="20"/>
          <w:szCs w:val="20"/>
        </w:rPr>
        <w:t>OBS 3</w:t>
      </w:r>
      <w:r w:rsidR="00B21E8D">
        <w:rPr>
          <w:rFonts w:asciiTheme="minorHAnsi" w:hAnsiTheme="minorHAnsi" w:cs="Times New Roman"/>
          <w:bCs/>
          <w:iCs/>
          <w:color w:val="000000"/>
          <w:sz w:val="20"/>
          <w:szCs w:val="20"/>
        </w:rPr>
        <w:t>: Para os</w:t>
      </w:r>
      <w:r w:rsidRPr="00A446E8">
        <w:rPr>
          <w:rFonts w:asciiTheme="minorHAnsi" w:hAnsiTheme="minorHAnsi" w:cs="Times New Roman"/>
          <w:bCs/>
          <w:iCs/>
          <w:color w:val="000000"/>
          <w:sz w:val="20"/>
          <w:szCs w:val="20"/>
        </w:rPr>
        <w:t xml:space="preserve"> percentuais da</w:t>
      </w:r>
      <w:r w:rsidR="00B21E8D">
        <w:rPr>
          <w:rFonts w:asciiTheme="minorHAnsi" w:hAnsiTheme="minorHAnsi" w:cs="Times New Roman"/>
          <w:bCs/>
          <w:iCs/>
          <w:color w:val="000000"/>
          <w:sz w:val="20"/>
          <w:szCs w:val="20"/>
        </w:rPr>
        <w:t>s</w:t>
      </w:r>
      <w:r w:rsidRPr="00A446E8">
        <w:rPr>
          <w:rFonts w:asciiTheme="minorHAnsi" w:hAnsiTheme="minorHAnsi" w:cs="Times New Roman"/>
          <w:bCs/>
          <w:iCs/>
          <w:color w:val="000000"/>
          <w:sz w:val="20"/>
          <w:szCs w:val="20"/>
        </w:rPr>
        <w:t xml:space="preserve"> planilha</w:t>
      </w:r>
      <w:r w:rsidR="00B21E8D">
        <w:rPr>
          <w:rFonts w:asciiTheme="minorHAnsi" w:hAnsiTheme="minorHAnsi" w:cs="Times New Roman"/>
          <w:bCs/>
          <w:iCs/>
          <w:color w:val="000000"/>
          <w:sz w:val="20"/>
          <w:szCs w:val="20"/>
        </w:rPr>
        <w:t>s,</w:t>
      </w:r>
      <w:r w:rsidRPr="00A446E8">
        <w:rPr>
          <w:rFonts w:asciiTheme="minorHAnsi" w:hAnsiTheme="minorHAnsi" w:cs="Times New Roman"/>
          <w:bCs/>
          <w:iCs/>
          <w:color w:val="000000"/>
          <w:sz w:val="20"/>
          <w:szCs w:val="20"/>
        </w:rPr>
        <w:t xml:space="preserve"> utilizar duas casas decimais após a virgula;</w:t>
      </w:r>
    </w:p>
    <w:p w14:paraId="49DA9129" w14:textId="77777777" w:rsidR="00A446E8" w:rsidRPr="00A446E8" w:rsidRDefault="00A446E8" w:rsidP="00A446E8">
      <w:pPr>
        <w:tabs>
          <w:tab w:val="left" w:pos="1440"/>
        </w:tabs>
        <w:autoSpaceDE w:val="0"/>
        <w:snapToGrid w:val="0"/>
        <w:spacing w:before="120"/>
        <w:jc w:val="both"/>
        <w:rPr>
          <w:rFonts w:asciiTheme="minorHAnsi" w:hAnsiTheme="minorHAnsi" w:cs="Times New Roman"/>
          <w:b/>
          <w:bCs/>
          <w:iCs/>
          <w:color w:val="000000"/>
          <w:sz w:val="20"/>
          <w:szCs w:val="20"/>
        </w:rPr>
      </w:pPr>
      <w:r w:rsidRPr="00A446E8">
        <w:rPr>
          <w:rFonts w:asciiTheme="minorHAnsi" w:hAnsiTheme="minorHAnsi" w:cs="Times New Roman"/>
          <w:b/>
          <w:bCs/>
          <w:iCs/>
          <w:color w:val="000000"/>
          <w:sz w:val="20"/>
          <w:szCs w:val="20"/>
        </w:rPr>
        <w:t xml:space="preserve">OBS 4: Os licitantes poderão elaborar suas planilhas utilizando percentuais distintos aos apresentados neste edital, desde que a legislação permita e devidamente justificados, caso sejam superiores aos sugeridos. </w:t>
      </w:r>
    </w:p>
    <w:p w14:paraId="65B32D4A" w14:textId="77777777" w:rsidR="00A446E8" w:rsidRPr="00A446E8" w:rsidRDefault="00A446E8">
      <w:pPr>
        <w:rPr>
          <w:rFonts w:asciiTheme="minorHAnsi" w:hAnsiTheme="minorHAnsi" w:cs="Times New Roman"/>
          <w:bCs/>
          <w:iCs/>
          <w:color w:val="000000"/>
          <w:sz w:val="20"/>
          <w:szCs w:val="20"/>
        </w:rPr>
      </w:pPr>
    </w:p>
    <w:p w14:paraId="31BF5A25" w14:textId="77777777" w:rsidR="00A446E8" w:rsidRPr="00A446E8" w:rsidRDefault="00A446E8">
      <w:pPr>
        <w:rPr>
          <w:rFonts w:asciiTheme="minorHAnsi" w:hAnsiTheme="minorHAnsi" w:cs="Times New Roman"/>
          <w:bCs/>
          <w:iCs/>
          <w:color w:val="000000"/>
          <w:sz w:val="20"/>
          <w:szCs w:val="20"/>
        </w:rPr>
      </w:pPr>
    </w:p>
    <w:p w14:paraId="45E2071E"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7F57006A"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47B7DCB7"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739B3C35"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597A9609"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4EDAADF6"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36509647"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4CA1E873"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7A5F68A1"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393DD50F"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142381EF"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313C6D5D"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763C63D2" w14:textId="77777777" w:rsidR="00A446E8" w:rsidRPr="00A446E8" w:rsidRDefault="00A446E8" w:rsidP="00F303FC">
      <w:pPr>
        <w:spacing w:after="120" w:line="276" w:lineRule="auto"/>
        <w:ind w:right="-17"/>
        <w:contextualSpacing/>
        <w:jc w:val="center"/>
        <w:rPr>
          <w:rFonts w:cs="Times New Roman"/>
          <w:b/>
          <w:color w:val="000000"/>
          <w:sz w:val="20"/>
          <w:szCs w:val="20"/>
        </w:rPr>
      </w:pPr>
    </w:p>
    <w:p w14:paraId="05CE63BB" w14:textId="77777777" w:rsidR="00A446E8" w:rsidRDefault="00A446E8" w:rsidP="00F303FC">
      <w:pPr>
        <w:spacing w:after="120" w:line="276" w:lineRule="auto"/>
        <w:ind w:right="-17"/>
        <w:contextualSpacing/>
        <w:jc w:val="center"/>
        <w:rPr>
          <w:rFonts w:cs="Times New Roman"/>
          <w:b/>
          <w:color w:val="000000"/>
          <w:sz w:val="20"/>
          <w:szCs w:val="20"/>
        </w:rPr>
      </w:pPr>
    </w:p>
    <w:p w14:paraId="59D4BAE6" w14:textId="77777777" w:rsidR="00A446E8" w:rsidRDefault="00A446E8" w:rsidP="00F303FC">
      <w:pPr>
        <w:spacing w:after="120" w:line="276" w:lineRule="auto"/>
        <w:ind w:right="-17"/>
        <w:contextualSpacing/>
        <w:jc w:val="center"/>
        <w:rPr>
          <w:rFonts w:cs="Times New Roman"/>
          <w:b/>
          <w:color w:val="000000"/>
          <w:sz w:val="20"/>
          <w:szCs w:val="20"/>
        </w:rPr>
      </w:pPr>
    </w:p>
    <w:p w14:paraId="59B3B775" w14:textId="77777777" w:rsidR="00F43FC7" w:rsidRDefault="00F43FC7" w:rsidP="00F303FC">
      <w:pPr>
        <w:spacing w:after="120" w:line="276" w:lineRule="auto"/>
        <w:ind w:right="-17"/>
        <w:contextualSpacing/>
        <w:jc w:val="center"/>
        <w:rPr>
          <w:rFonts w:cs="Times New Roman"/>
          <w:b/>
          <w:color w:val="000000"/>
          <w:sz w:val="20"/>
          <w:szCs w:val="20"/>
        </w:rPr>
      </w:pPr>
    </w:p>
    <w:p w14:paraId="5E91DFD0" w14:textId="77777777" w:rsidR="00F43FC7" w:rsidRDefault="00F43FC7" w:rsidP="00F303FC">
      <w:pPr>
        <w:spacing w:after="120" w:line="276" w:lineRule="auto"/>
        <w:ind w:right="-17"/>
        <w:contextualSpacing/>
        <w:jc w:val="center"/>
        <w:rPr>
          <w:rFonts w:cs="Times New Roman"/>
          <w:b/>
          <w:color w:val="000000"/>
          <w:sz w:val="20"/>
          <w:szCs w:val="20"/>
        </w:rPr>
      </w:pPr>
    </w:p>
    <w:p w14:paraId="1D442660" w14:textId="77777777" w:rsidR="00F43FC7" w:rsidRDefault="00F43FC7" w:rsidP="00F303FC">
      <w:pPr>
        <w:spacing w:after="120" w:line="276" w:lineRule="auto"/>
        <w:ind w:right="-17"/>
        <w:contextualSpacing/>
        <w:jc w:val="center"/>
        <w:rPr>
          <w:rFonts w:cs="Times New Roman"/>
          <w:b/>
          <w:color w:val="000000"/>
          <w:sz w:val="20"/>
          <w:szCs w:val="20"/>
        </w:rPr>
      </w:pPr>
    </w:p>
    <w:p w14:paraId="5A80F55C" w14:textId="77777777" w:rsidR="00F43FC7" w:rsidRDefault="00F43FC7" w:rsidP="00F303FC">
      <w:pPr>
        <w:spacing w:after="120" w:line="276" w:lineRule="auto"/>
        <w:ind w:right="-17"/>
        <w:contextualSpacing/>
        <w:jc w:val="center"/>
        <w:rPr>
          <w:rFonts w:cs="Times New Roman"/>
          <w:b/>
          <w:color w:val="000000"/>
          <w:sz w:val="20"/>
          <w:szCs w:val="20"/>
        </w:rPr>
      </w:pPr>
    </w:p>
    <w:p w14:paraId="2051A503" w14:textId="77777777" w:rsidR="00F43FC7" w:rsidRDefault="00F43FC7" w:rsidP="00F303FC">
      <w:pPr>
        <w:spacing w:after="120" w:line="276" w:lineRule="auto"/>
        <w:ind w:right="-17"/>
        <w:contextualSpacing/>
        <w:jc w:val="center"/>
        <w:rPr>
          <w:rFonts w:cs="Times New Roman"/>
          <w:b/>
          <w:color w:val="000000"/>
          <w:sz w:val="20"/>
          <w:szCs w:val="20"/>
        </w:rPr>
      </w:pPr>
    </w:p>
    <w:p w14:paraId="048BFC71" w14:textId="0B382D65" w:rsidR="00B21E8D" w:rsidRDefault="00893030" w:rsidP="00F43FC7">
      <w:pPr>
        <w:spacing w:after="200" w:line="276" w:lineRule="auto"/>
        <w:jc w:val="center"/>
        <w:rPr>
          <w:b/>
          <w:sz w:val="20"/>
          <w:szCs w:val="20"/>
        </w:rPr>
      </w:pPr>
      <w:r>
        <w:rPr>
          <w:b/>
          <w:sz w:val="20"/>
          <w:szCs w:val="20"/>
        </w:rPr>
        <w:lastRenderedPageBreak/>
        <w:t>ANEXO XIV</w:t>
      </w:r>
    </w:p>
    <w:p w14:paraId="3A6721D2" w14:textId="72B34103" w:rsidR="00F43FC7" w:rsidRPr="00F43FC7" w:rsidRDefault="00F43FC7" w:rsidP="00F43FC7">
      <w:pPr>
        <w:spacing w:after="200" w:line="276" w:lineRule="auto"/>
        <w:jc w:val="center"/>
        <w:rPr>
          <w:b/>
          <w:sz w:val="20"/>
          <w:szCs w:val="20"/>
        </w:rPr>
      </w:pPr>
      <w:r w:rsidRPr="00F43FC7">
        <w:rPr>
          <w:b/>
          <w:sz w:val="20"/>
          <w:szCs w:val="20"/>
        </w:rPr>
        <w:t>MEMÓRIA DE CÁLCULO</w:t>
      </w:r>
    </w:p>
    <w:p w14:paraId="218942B1" w14:textId="77777777" w:rsidR="00F43FC7" w:rsidRPr="00F43FC7" w:rsidRDefault="00F43FC7" w:rsidP="00F43FC7">
      <w:pPr>
        <w:spacing w:after="200" w:line="276" w:lineRule="auto"/>
        <w:jc w:val="center"/>
        <w:rPr>
          <w:b/>
          <w:sz w:val="20"/>
          <w:szCs w:val="20"/>
        </w:rPr>
      </w:pPr>
      <w:r w:rsidRPr="00F43FC7">
        <w:rPr>
          <w:b/>
          <w:sz w:val="20"/>
          <w:szCs w:val="20"/>
        </w:rPr>
        <w:t>Composição de custos e formação de preços</w:t>
      </w:r>
    </w:p>
    <w:p w14:paraId="29D04C21" w14:textId="77777777" w:rsidR="00F43FC7" w:rsidRPr="00F43FC7" w:rsidRDefault="00F43FC7" w:rsidP="00B036AF">
      <w:pPr>
        <w:spacing w:line="276" w:lineRule="auto"/>
        <w:jc w:val="both"/>
        <w:rPr>
          <w:b/>
          <w:sz w:val="20"/>
          <w:szCs w:val="20"/>
        </w:rPr>
      </w:pPr>
      <w:r w:rsidRPr="00F43FC7">
        <w:rPr>
          <w:b/>
          <w:sz w:val="20"/>
          <w:szCs w:val="20"/>
        </w:rPr>
        <w:t>1. Mão de Obra – Remuneração</w:t>
      </w:r>
    </w:p>
    <w:p w14:paraId="370560EF" w14:textId="5972B766" w:rsidR="00F43FC7" w:rsidRPr="00F43FC7" w:rsidRDefault="00F43FC7" w:rsidP="00B036AF">
      <w:pPr>
        <w:jc w:val="both"/>
        <w:rPr>
          <w:sz w:val="20"/>
          <w:szCs w:val="20"/>
        </w:rPr>
      </w:pPr>
      <w:r w:rsidRPr="00F43FC7">
        <w:rPr>
          <w:sz w:val="20"/>
          <w:szCs w:val="20"/>
        </w:rPr>
        <w:t>Os cálculos descritos abaixo tomaram por base a Convenção Coletiva de Trabalho da Federação Nacional das Empresas Prestadoras de Serviços de Limpeza e Conservação – FEBRAC, CNPJ nº 00.718.734/001-00, com abrangência no Estado de Roraima, re</w:t>
      </w:r>
      <w:r w:rsidR="00D74257">
        <w:rPr>
          <w:sz w:val="20"/>
          <w:szCs w:val="20"/>
        </w:rPr>
        <w:t>gistrada no MTE sob o nº RR00001</w:t>
      </w:r>
      <w:r w:rsidRPr="00F43FC7">
        <w:rPr>
          <w:sz w:val="20"/>
          <w:szCs w:val="20"/>
        </w:rPr>
        <w:t>/201</w:t>
      </w:r>
      <w:r w:rsidR="00D74257">
        <w:rPr>
          <w:sz w:val="20"/>
          <w:szCs w:val="20"/>
        </w:rPr>
        <w:t>5</w:t>
      </w:r>
      <w:r w:rsidRPr="00F43FC7">
        <w:rPr>
          <w:sz w:val="20"/>
          <w:szCs w:val="20"/>
        </w:rPr>
        <w:t xml:space="preserve">. A vigência da presente convenção é de </w:t>
      </w:r>
      <w:r w:rsidR="00D74257">
        <w:rPr>
          <w:sz w:val="20"/>
          <w:szCs w:val="20"/>
        </w:rPr>
        <w:t>31</w:t>
      </w:r>
      <w:r w:rsidRPr="00F43FC7">
        <w:rPr>
          <w:sz w:val="20"/>
          <w:szCs w:val="20"/>
        </w:rPr>
        <w:t>/</w:t>
      </w:r>
      <w:r w:rsidR="00D74257">
        <w:rPr>
          <w:sz w:val="20"/>
          <w:szCs w:val="20"/>
        </w:rPr>
        <w:t>12</w:t>
      </w:r>
      <w:r w:rsidRPr="00F43FC7">
        <w:rPr>
          <w:sz w:val="20"/>
          <w:szCs w:val="20"/>
        </w:rPr>
        <w:t>/201</w:t>
      </w:r>
      <w:r w:rsidR="00D74257">
        <w:rPr>
          <w:sz w:val="20"/>
          <w:szCs w:val="20"/>
        </w:rPr>
        <w:t xml:space="preserve">5 </w:t>
      </w:r>
      <w:r w:rsidRPr="00F43FC7">
        <w:rPr>
          <w:sz w:val="20"/>
          <w:szCs w:val="20"/>
        </w:rPr>
        <w:t>e a data base da categoria ocorre no dia 01 (primeiro) de janeiro.</w:t>
      </w:r>
    </w:p>
    <w:p w14:paraId="64648D95" w14:textId="4D7B24BA" w:rsidR="00F43FC7" w:rsidRPr="00F43FC7" w:rsidRDefault="00F43FC7" w:rsidP="00F43FC7">
      <w:pPr>
        <w:spacing w:after="120"/>
        <w:jc w:val="both"/>
        <w:rPr>
          <w:sz w:val="20"/>
          <w:szCs w:val="20"/>
        </w:rPr>
      </w:pPr>
      <w:r w:rsidRPr="00F43FC7">
        <w:rPr>
          <w:sz w:val="20"/>
          <w:szCs w:val="20"/>
        </w:rPr>
        <w:t>O valor do salário foi definido tomando por base o piso salarial em janeiro de 201</w:t>
      </w:r>
      <w:r w:rsidR="00D74257">
        <w:rPr>
          <w:sz w:val="20"/>
          <w:szCs w:val="20"/>
        </w:rPr>
        <w:t>5</w:t>
      </w:r>
      <w:r w:rsidRPr="00F43FC7">
        <w:rPr>
          <w:sz w:val="20"/>
          <w:szCs w:val="20"/>
        </w:rPr>
        <w:t>, conforme Clá</w:t>
      </w:r>
      <w:r w:rsidR="00D74257">
        <w:rPr>
          <w:sz w:val="20"/>
          <w:szCs w:val="20"/>
        </w:rPr>
        <w:t>usula Terceira da CCT nº RR000001/2015</w:t>
      </w:r>
      <w:r w:rsidRPr="00F43FC7">
        <w:rPr>
          <w:sz w:val="20"/>
          <w:szCs w:val="20"/>
        </w:rPr>
        <w:t>.</w:t>
      </w:r>
    </w:p>
    <w:tbl>
      <w:tblPr>
        <w:tblW w:w="9224" w:type="dxa"/>
        <w:tblInd w:w="60" w:type="dxa"/>
        <w:tblCellMar>
          <w:left w:w="70" w:type="dxa"/>
          <w:right w:w="70" w:type="dxa"/>
        </w:tblCellMar>
        <w:tblLook w:val="04A0" w:firstRow="1" w:lastRow="0" w:firstColumn="1" w:lastColumn="0" w:noHBand="0" w:noVBand="1"/>
      </w:tblPr>
      <w:tblGrid>
        <w:gridCol w:w="1570"/>
        <w:gridCol w:w="2546"/>
        <w:gridCol w:w="2268"/>
        <w:gridCol w:w="1564"/>
        <w:gridCol w:w="1276"/>
      </w:tblGrid>
      <w:tr w:rsidR="00F43FC7" w:rsidRPr="00F43FC7" w14:paraId="76B51015" w14:textId="77777777" w:rsidTr="00637D3D">
        <w:trPr>
          <w:trHeight w:val="274"/>
        </w:trPr>
        <w:tc>
          <w:tcPr>
            <w:tcW w:w="9224" w:type="dxa"/>
            <w:gridSpan w:val="5"/>
            <w:tcBorders>
              <w:top w:val="single" w:sz="8" w:space="0" w:color="75923C"/>
              <w:left w:val="single" w:sz="8" w:space="0" w:color="75923C"/>
              <w:bottom w:val="single" w:sz="8" w:space="0" w:color="75923C"/>
              <w:right w:val="single" w:sz="8" w:space="0" w:color="75923C"/>
            </w:tcBorders>
            <w:shd w:val="clear" w:color="auto" w:fill="auto"/>
            <w:noWrap/>
            <w:vAlign w:val="center"/>
            <w:hideMark/>
          </w:tcPr>
          <w:p w14:paraId="00988864" w14:textId="77777777" w:rsidR="00F43FC7" w:rsidRPr="00F43FC7" w:rsidRDefault="00F43FC7" w:rsidP="00637D3D">
            <w:pPr>
              <w:spacing w:before="120"/>
              <w:jc w:val="center"/>
              <w:rPr>
                <w:b/>
                <w:bCs/>
                <w:sz w:val="20"/>
                <w:szCs w:val="20"/>
              </w:rPr>
            </w:pPr>
            <w:r w:rsidRPr="00F43FC7">
              <w:rPr>
                <w:b/>
                <w:bCs/>
                <w:sz w:val="20"/>
                <w:szCs w:val="20"/>
              </w:rPr>
              <w:t>QUADRO DE SALÁRIOS</w:t>
            </w:r>
          </w:p>
        </w:tc>
      </w:tr>
      <w:tr w:rsidR="00F43FC7" w:rsidRPr="00F43FC7" w14:paraId="6AE8D1A5" w14:textId="77777777" w:rsidTr="00637D3D">
        <w:trPr>
          <w:trHeight w:val="517"/>
        </w:trPr>
        <w:tc>
          <w:tcPr>
            <w:tcW w:w="1570" w:type="dxa"/>
            <w:vMerge w:val="restart"/>
            <w:tcBorders>
              <w:top w:val="nil"/>
              <w:left w:val="single" w:sz="8" w:space="0" w:color="75923C"/>
              <w:bottom w:val="single" w:sz="8" w:space="0" w:color="75923C"/>
              <w:right w:val="single" w:sz="8" w:space="0" w:color="75923C"/>
            </w:tcBorders>
            <w:shd w:val="clear" w:color="auto" w:fill="auto"/>
            <w:vAlign w:val="center"/>
            <w:hideMark/>
          </w:tcPr>
          <w:p w14:paraId="1B36F8D5" w14:textId="77777777" w:rsidR="00F43FC7" w:rsidRPr="00F43FC7" w:rsidRDefault="00F43FC7" w:rsidP="00637D3D">
            <w:pPr>
              <w:jc w:val="center"/>
              <w:rPr>
                <w:b/>
                <w:bCs/>
                <w:sz w:val="20"/>
                <w:szCs w:val="20"/>
              </w:rPr>
            </w:pPr>
            <w:r w:rsidRPr="00F43FC7">
              <w:rPr>
                <w:b/>
                <w:bCs/>
                <w:sz w:val="20"/>
                <w:szCs w:val="20"/>
              </w:rPr>
              <w:t>Estado</w:t>
            </w:r>
          </w:p>
        </w:tc>
        <w:tc>
          <w:tcPr>
            <w:tcW w:w="2693" w:type="dxa"/>
            <w:vMerge w:val="restart"/>
            <w:tcBorders>
              <w:top w:val="nil"/>
              <w:left w:val="single" w:sz="8" w:space="0" w:color="75923C"/>
              <w:bottom w:val="single" w:sz="8" w:space="0" w:color="75923C"/>
              <w:right w:val="single" w:sz="8" w:space="0" w:color="75923C"/>
            </w:tcBorders>
            <w:shd w:val="clear" w:color="auto" w:fill="auto"/>
            <w:vAlign w:val="center"/>
            <w:hideMark/>
          </w:tcPr>
          <w:p w14:paraId="26F4C47E" w14:textId="77777777" w:rsidR="00F43FC7" w:rsidRPr="00F43FC7" w:rsidRDefault="00F43FC7" w:rsidP="00637D3D">
            <w:pPr>
              <w:jc w:val="center"/>
              <w:rPr>
                <w:b/>
                <w:bCs/>
                <w:sz w:val="20"/>
                <w:szCs w:val="20"/>
              </w:rPr>
            </w:pPr>
            <w:r w:rsidRPr="00F43FC7">
              <w:rPr>
                <w:b/>
                <w:bCs/>
                <w:sz w:val="20"/>
                <w:szCs w:val="20"/>
              </w:rPr>
              <w:t>Acordo Coletivo</w:t>
            </w:r>
          </w:p>
        </w:tc>
        <w:tc>
          <w:tcPr>
            <w:tcW w:w="2268" w:type="dxa"/>
            <w:vMerge w:val="restart"/>
            <w:tcBorders>
              <w:top w:val="nil"/>
              <w:left w:val="single" w:sz="8" w:space="0" w:color="75923C"/>
              <w:bottom w:val="single" w:sz="8" w:space="0" w:color="75923C"/>
              <w:right w:val="single" w:sz="8" w:space="0" w:color="75923C"/>
            </w:tcBorders>
            <w:shd w:val="clear" w:color="auto" w:fill="auto"/>
            <w:noWrap/>
            <w:vAlign w:val="center"/>
            <w:hideMark/>
          </w:tcPr>
          <w:p w14:paraId="1722E9B2" w14:textId="77777777" w:rsidR="00F43FC7" w:rsidRPr="00F43FC7" w:rsidRDefault="00F43FC7" w:rsidP="00637D3D">
            <w:pPr>
              <w:jc w:val="center"/>
              <w:rPr>
                <w:b/>
                <w:bCs/>
                <w:sz w:val="20"/>
                <w:szCs w:val="20"/>
              </w:rPr>
            </w:pPr>
            <w:r w:rsidRPr="00F43FC7">
              <w:rPr>
                <w:b/>
                <w:bCs/>
                <w:sz w:val="20"/>
                <w:szCs w:val="20"/>
              </w:rPr>
              <w:t>Registro</w:t>
            </w:r>
          </w:p>
        </w:tc>
        <w:tc>
          <w:tcPr>
            <w:tcW w:w="1417" w:type="dxa"/>
            <w:vMerge w:val="restart"/>
            <w:tcBorders>
              <w:top w:val="nil"/>
              <w:left w:val="single" w:sz="8" w:space="0" w:color="75923C"/>
              <w:bottom w:val="single" w:sz="8" w:space="0" w:color="75923C"/>
              <w:right w:val="single" w:sz="8" w:space="0" w:color="75923C"/>
            </w:tcBorders>
            <w:shd w:val="clear" w:color="auto" w:fill="auto"/>
            <w:noWrap/>
            <w:vAlign w:val="center"/>
            <w:hideMark/>
          </w:tcPr>
          <w:p w14:paraId="316C15ED" w14:textId="77777777" w:rsidR="00F43FC7" w:rsidRPr="00F43FC7" w:rsidRDefault="00F43FC7" w:rsidP="00637D3D">
            <w:pPr>
              <w:jc w:val="center"/>
              <w:rPr>
                <w:b/>
                <w:bCs/>
                <w:sz w:val="20"/>
                <w:szCs w:val="20"/>
              </w:rPr>
            </w:pPr>
            <w:r w:rsidRPr="00F43FC7">
              <w:rPr>
                <w:b/>
                <w:bCs/>
                <w:sz w:val="20"/>
                <w:szCs w:val="20"/>
              </w:rPr>
              <w:t>Dispositivo</w:t>
            </w:r>
          </w:p>
        </w:tc>
        <w:tc>
          <w:tcPr>
            <w:tcW w:w="1276" w:type="dxa"/>
            <w:vMerge w:val="restart"/>
            <w:tcBorders>
              <w:top w:val="nil"/>
              <w:left w:val="single" w:sz="8" w:space="0" w:color="75923C"/>
              <w:bottom w:val="single" w:sz="8" w:space="0" w:color="75923C"/>
              <w:right w:val="single" w:sz="8" w:space="0" w:color="75923C"/>
            </w:tcBorders>
            <w:shd w:val="clear" w:color="auto" w:fill="auto"/>
            <w:noWrap/>
            <w:vAlign w:val="center"/>
            <w:hideMark/>
          </w:tcPr>
          <w:p w14:paraId="1A91EAC9" w14:textId="77777777" w:rsidR="00F43FC7" w:rsidRPr="00F43FC7" w:rsidRDefault="00F43FC7" w:rsidP="00637D3D">
            <w:pPr>
              <w:jc w:val="center"/>
              <w:rPr>
                <w:b/>
                <w:bCs/>
                <w:sz w:val="20"/>
                <w:szCs w:val="20"/>
              </w:rPr>
            </w:pPr>
            <w:r w:rsidRPr="00F43FC7">
              <w:rPr>
                <w:b/>
                <w:bCs/>
                <w:sz w:val="20"/>
                <w:szCs w:val="20"/>
              </w:rPr>
              <w:t>Valor</w:t>
            </w:r>
          </w:p>
        </w:tc>
      </w:tr>
      <w:tr w:rsidR="00F43FC7" w:rsidRPr="00F43FC7" w14:paraId="06387BCC" w14:textId="77777777" w:rsidTr="00C975BE">
        <w:trPr>
          <w:trHeight w:val="376"/>
        </w:trPr>
        <w:tc>
          <w:tcPr>
            <w:tcW w:w="1570" w:type="dxa"/>
            <w:vMerge/>
            <w:tcBorders>
              <w:top w:val="nil"/>
              <w:left w:val="single" w:sz="8" w:space="0" w:color="75923C"/>
              <w:bottom w:val="single" w:sz="4" w:space="0" w:color="auto"/>
              <w:right w:val="single" w:sz="8" w:space="0" w:color="75923C"/>
            </w:tcBorders>
            <w:shd w:val="clear" w:color="auto" w:fill="auto"/>
            <w:vAlign w:val="center"/>
            <w:hideMark/>
          </w:tcPr>
          <w:p w14:paraId="00BFA2BA" w14:textId="77777777" w:rsidR="00F43FC7" w:rsidRPr="00F43FC7" w:rsidRDefault="00F43FC7" w:rsidP="00637D3D">
            <w:pPr>
              <w:spacing w:before="120"/>
              <w:jc w:val="center"/>
              <w:rPr>
                <w:b/>
                <w:bCs/>
                <w:sz w:val="20"/>
                <w:szCs w:val="20"/>
              </w:rPr>
            </w:pPr>
          </w:p>
        </w:tc>
        <w:tc>
          <w:tcPr>
            <w:tcW w:w="2693" w:type="dxa"/>
            <w:vMerge/>
            <w:tcBorders>
              <w:top w:val="nil"/>
              <w:left w:val="single" w:sz="8" w:space="0" w:color="75923C"/>
              <w:bottom w:val="single" w:sz="4" w:space="0" w:color="auto"/>
              <w:right w:val="single" w:sz="8" w:space="0" w:color="75923C"/>
            </w:tcBorders>
            <w:shd w:val="clear" w:color="auto" w:fill="auto"/>
            <w:vAlign w:val="center"/>
            <w:hideMark/>
          </w:tcPr>
          <w:p w14:paraId="52D26FBE" w14:textId="77777777" w:rsidR="00F43FC7" w:rsidRPr="00F43FC7" w:rsidRDefault="00F43FC7" w:rsidP="00637D3D">
            <w:pPr>
              <w:spacing w:before="120"/>
              <w:jc w:val="center"/>
              <w:rPr>
                <w:b/>
                <w:bCs/>
                <w:sz w:val="20"/>
                <w:szCs w:val="20"/>
              </w:rPr>
            </w:pPr>
          </w:p>
        </w:tc>
        <w:tc>
          <w:tcPr>
            <w:tcW w:w="2268" w:type="dxa"/>
            <w:vMerge/>
            <w:tcBorders>
              <w:top w:val="nil"/>
              <w:left w:val="single" w:sz="8" w:space="0" w:color="75923C"/>
              <w:bottom w:val="single" w:sz="4" w:space="0" w:color="auto"/>
              <w:right w:val="single" w:sz="8" w:space="0" w:color="75923C"/>
            </w:tcBorders>
            <w:shd w:val="clear" w:color="auto" w:fill="auto"/>
            <w:vAlign w:val="center"/>
            <w:hideMark/>
          </w:tcPr>
          <w:p w14:paraId="6E15B260" w14:textId="77777777" w:rsidR="00F43FC7" w:rsidRPr="00F43FC7" w:rsidRDefault="00F43FC7" w:rsidP="00637D3D">
            <w:pPr>
              <w:spacing w:before="120"/>
              <w:jc w:val="center"/>
              <w:rPr>
                <w:b/>
                <w:bCs/>
                <w:sz w:val="20"/>
                <w:szCs w:val="20"/>
              </w:rPr>
            </w:pPr>
          </w:p>
        </w:tc>
        <w:tc>
          <w:tcPr>
            <w:tcW w:w="1417" w:type="dxa"/>
            <w:vMerge/>
            <w:tcBorders>
              <w:top w:val="nil"/>
              <w:left w:val="single" w:sz="8" w:space="0" w:color="75923C"/>
              <w:bottom w:val="single" w:sz="4" w:space="0" w:color="auto"/>
              <w:right w:val="single" w:sz="8" w:space="0" w:color="75923C"/>
            </w:tcBorders>
            <w:shd w:val="clear" w:color="auto" w:fill="auto"/>
            <w:vAlign w:val="center"/>
            <w:hideMark/>
          </w:tcPr>
          <w:p w14:paraId="5168F6D3" w14:textId="77777777" w:rsidR="00F43FC7" w:rsidRPr="00F43FC7" w:rsidRDefault="00F43FC7" w:rsidP="00637D3D">
            <w:pPr>
              <w:spacing w:before="120"/>
              <w:jc w:val="center"/>
              <w:rPr>
                <w:b/>
                <w:bCs/>
                <w:sz w:val="20"/>
                <w:szCs w:val="20"/>
              </w:rPr>
            </w:pPr>
          </w:p>
        </w:tc>
        <w:tc>
          <w:tcPr>
            <w:tcW w:w="1276" w:type="dxa"/>
            <w:vMerge/>
            <w:tcBorders>
              <w:top w:val="nil"/>
              <w:left w:val="single" w:sz="8" w:space="0" w:color="75923C"/>
              <w:bottom w:val="single" w:sz="4" w:space="0" w:color="auto"/>
              <w:right w:val="single" w:sz="8" w:space="0" w:color="75923C"/>
            </w:tcBorders>
            <w:shd w:val="clear" w:color="auto" w:fill="auto"/>
            <w:vAlign w:val="center"/>
            <w:hideMark/>
          </w:tcPr>
          <w:p w14:paraId="42D1D07F" w14:textId="77777777" w:rsidR="00F43FC7" w:rsidRPr="00F43FC7" w:rsidRDefault="00F43FC7" w:rsidP="00637D3D">
            <w:pPr>
              <w:spacing w:before="120"/>
              <w:jc w:val="center"/>
              <w:rPr>
                <w:b/>
                <w:bCs/>
                <w:sz w:val="20"/>
                <w:szCs w:val="20"/>
              </w:rPr>
            </w:pPr>
          </w:p>
        </w:tc>
      </w:tr>
      <w:tr w:rsidR="00F43FC7" w:rsidRPr="00F43FC7" w14:paraId="0E719DF9" w14:textId="77777777" w:rsidTr="00C975BE">
        <w:trPr>
          <w:trHeight w:val="274"/>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E48D" w14:textId="77777777" w:rsidR="00F43FC7" w:rsidRPr="00F43FC7" w:rsidRDefault="00F43FC7" w:rsidP="00637D3D">
            <w:pPr>
              <w:spacing w:before="120"/>
              <w:jc w:val="center"/>
              <w:rPr>
                <w:b/>
                <w:bCs/>
                <w:sz w:val="20"/>
                <w:szCs w:val="20"/>
              </w:rPr>
            </w:pPr>
            <w:r w:rsidRPr="00F43FC7">
              <w:rPr>
                <w:b/>
                <w:bCs/>
                <w:sz w:val="20"/>
                <w:szCs w:val="20"/>
              </w:rPr>
              <w:t>Roraima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CBD7" w14:textId="66D5FF17" w:rsidR="00F43FC7" w:rsidRPr="00F43FC7" w:rsidRDefault="00F43FC7" w:rsidP="00C975BE">
            <w:pPr>
              <w:spacing w:before="120"/>
              <w:jc w:val="center"/>
              <w:rPr>
                <w:b/>
                <w:bCs/>
                <w:sz w:val="20"/>
                <w:szCs w:val="20"/>
              </w:rPr>
            </w:pPr>
            <w:r w:rsidRPr="00F43FC7">
              <w:rPr>
                <w:b/>
                <w:bCs/>
                <w:sz w:val="20"/>
                <w:szCs w:val="20"/>
              </w:rPr>
              <w:t>Con</w:t>
            </w:r>
            <w:r w:rsidR="00C975BE">
              <w:rPr>
                <w:b/>
                <w:bCs/>
                <w:sz w:val="20"/>
                <w:szCs w:val="20"/>
              </w:rPr>
              <w:t>venção Coletiva de Trabalho 2015</w:t>
            </w:r>
            <w:r w:rsidRPr="00F43FC7">
              <w:rPr>
                <w:b/>
                <w:bCs/>
                <w:sz w:val="20"/>
                <w:szCs w:val="20"/>
              </w:rPr>
              <w:t>/201</w:t>
            </w:r>
            <w:r w:rsidR="00C975BE">
              <w:rPr>
                <w:b/>
                <w:bCs/>
                <w:sz w:val="20"/>
                <w:szCs w:val="20"/>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DD00B" w14:textId="33321669" w:rsidR="00F43FC7" w:rsidRPr="00F43FC7" w:rsidRDefault="00C975BE" w:rsidP="00637D3D">
            <w:pPr>
              <w:spacing w:before="120"/>
              <w:jc w:val="center"/>
              <w:rPr>
                <w:b/>
                <w:bCs/>
                <w:sz w:val="20"/>
                <w:szCs w:val="20"/>
                <w:lang w:val="en-US"/>
              </w:rPr>
            </w:pPr>
            <w:r>
              <w:rPr>
                <w:b/>
                <w:bCs/>
                <w:sz w:val="20"/>
                <w:szCs w:val="20"/>
                <w:lang w:val="en-US"/>
              </w:rPr>
              <w:t>RR000001/2015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32722" w14:textId="0F9BDCC6" w:rsidR="00F43FC7" w:rsidRPr="00C975BE" w:rsidRDefault="00F43FC7" w:rsidP="00C975BE">
            <w:pPr>
              <w:pStyle w:val="PargrafodaLista"/>
              <w:numPr>
                <w:ilvl w:val="3"/>
                <w:numId w:val="13"/>
              </w:numPr>
              <w:spacing w:before="120"/>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14E32" w14:textId="47B18E53" w:rsidR="00F43FC7" w:rsidRPr="00F43FC7" w:rsidRDefault="00C975BE" w:rsidP="00637D3D">
            <w:pPr>
              <w:spacing w:before="120"/>
              <w:jc w:val="center"/>
              <w:rPr>
                <w:b/>
                <w:bCs/>
                <w:sz w:val="20"/>
                <w:szCs w:val="20"/>
              </w:rPr>
            </w:pPr>
            <w:r>
              <w:rPr>
                <w:b/>
                <w:bCs/>
                <w:sz w:val="20"/>
                <w:szCs w:val="20"/>
              </w:rPr>
              <w:t>820</w:t>
            </w:r>
            <w:r w:rsidR="00F43FC7">
              <w:rPr>
                <w:b/>
                <w:bCs/>
                <w:sz w:val="20"/>
                <w:szCs w:val="20"/>
              </w:rPr>
              <w:t>,00</w:t>
            </w:r>
          </w:p>
        </w:tc>
      </w:tr>
      <w:tr w:rsidR="00C975BE" w:rsidRPr="00F43FC7" w14:paraId="5DD40E04" w14:textId="77777777" w:rsidTr="00C975BE">
        <w:trPr>
          <w:trHeight w:val="274"/>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CF424" w14:textId="166B693C" w:rsidR="00C975BE" w:rsidRPr="00F43FC7" w:rsidRDefault="00C975BE" w:rsidP="00637D3D">
            <w:pPr>
              <w:spacing w:before="120"/>
              <w:jc w:val="center"/>
              <w:rPr>
                <w:b/>
                <w:bCs/>
                <w:sz w:val="20"/>
                <w:szCs w:val="20"/>
              </w:rPr>
            </w:pPr>
            <w:r w:rsidRPr="00F43FC7">
              <w:rPr>
                <w:b/>
                <w:bCs/>
                <w:sz w:val="20"/>
                <w:szCs w:val="20"/>
              </w:rPr>
              <w:t>Roraima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6F0516" w14:textId="31B0D54D" w:rsidR="00C975BE" w:rsidRPr="00F43FC7" w:rsidRDefault="00C975BE" w:rsidP="00C975BE">
            <w:pPr>
              <w:spacing w:before="120"/>
              <w:jc w:val="center"/>
              <w:rPr>
                <w:b/>
                <w:bCs/>
                <w:sz w:val="20"/>
                <w:szCs w:val="20"/>
              </w:rPr>
            </w:pPr>
            <w:r w:rsidRPr="00F43FC7">
              <w:rPr>
                <w:b/>
                <w:bCs/>
                <w:sz w:val="20"/>
                <w:szCs w:val="20"/>
              </w:rPr>
              <w:t>Con</w:t>
            </w:r>
            <w:r>
              <w:rPr>
                <w:b/>
                <w:bCs/>
                <w:sz w:val="20"/>
                <w:szCs w:val="20"/>
              </w:rPr>
              <w:t>venção Coletiva de Trabalho 2015</w:t>
            </w:r>
            <w:r w:rsidRPr="00F43FC7">
              <w:rPr>
                <w:b/>
                <w:bCs/>
                <w:sz w:val="20"/>
                <w:szCs w:val="20"/>
              </w:rPr>
              <w:t>/201</w:t>
            </w:r>
            <w:r>
              <w:rPr>
                <w:b/>
                <w:bCs/>
                <w:sz w:val="20"/>
                <w:szCs w:val="20"/>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22E825" w14:textId="67F3AEC8" w:rsidR="00C975BE" w:rsidRDefault="00C975BE" w:rsidP="00637D3D">
            <w:pPr>
              <w:spacing w:before="120"/>
              <w:jc w:val="center"/>
              <w:rPr>
                <w:b/>
                <w:bCs/>
                <w:sz w:val="20"/>
                <w:szCs w:val="20"/>
                <w:lang w:val="en-US"/>
              </w:rPr>
            </w:pPr>
            <w:r>
              <w:rPr>
                <w:b/>
                <w:bCs/>
                <w:sz w:val="20"/>
                <w:szCs w:val="20"/>
                <w:lang w:val="en-US"/>
              </w:rPr>
              <w:t>RR000001/2015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0B466" w14:textId="00F40099" w:rsidR="00C975BE" w:rsidRPr="00F43FC7" w:rsidRDefault="00C975BE" w:rsidP="00637D3D">
            <w:pPr>
              <w:spacing w:before="120"/>
              <w:jc w:val="center"/>
              <w:rPr>
                <w:b/>
                <w:bCs/>
                <w:sz w:val="20"/>
                <w:szCs w:val="20"/>
              </w:rPr>
            </w:pPr>
            <w:r>
              <w:rPr>
                <w:b/>
                <w:bCs/>
                <w:sz w:val="20"/>
                <w:szCs w:val="20"/>
              </w:rPr>
              <w:t>encarregado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5888B" w14:textId="4BCD5D2C" w:rsidR="00C975BE" w:rsidRDefault="00D74257" w:rsidP="00637D3D">
            <w:pPr>
              <w:spacing w:before="120"/>
              <w:jc w:val="center"/>
              <w:rPr>
                <w:b/>
                <w:bCs/>
                <w:sz w:val="20"/>
                <w:szCs w:val="20"/>
              </w:rPr>
            </w:pPr>
            <w:r>
              <w:rPr>
                <w:b/>
                <w:bCs/>
                <w:sz w:val="20"/>
                <w:szCs w:val="20"/>
              </w:rPr>
              <w:t>1.169,83</w:t>
            </w:r>
          </w:p>
        </w:tc>
      </w:tr>
    </w:tbl>
    <w:p w14:paraId="37C609B6" w14:textId="77777777" w:rsidR="00F43FC7" w:rsidRPr="00F43FC7" w:rsidRDefault="00F43FC7" w:rsidP="00F43FC7">
      <w:pPr>
        <w:spacing w:after="120"/>
        <w:jc w:val="both"/>
        <w:rPr>
          <w:sz w:val="20"/>
          <w:szCs w:val="20"/>
        </w:rPr>
      </w:pPr>
    </w:p>
    <w:p w14:paraId="436F640F" w14:textId="77777777" w:rsidR="00F43FC7" w:rsidRPr="00F43FC7" w:rsidRDefault="00F43FC7" w:rsidP="00B036AF">
      <w:pPr>
        <w:spacing w:line="276" w:lineRule="auto"/>
        <w:jc w:val="both"/>
        <w:rPr>
          <w:b/>
          <w:sz w:val="20"/>
          <w:szCs w:val="20"/>
        </w:rPr>
      </w:pPr>
      <w:r w:rsidRPr="00F43FC7">
        <w:rPr>
          <w:b/>
          <w:sz w:val="20"/>
          <w:szCs w:val="20"/>
        </w:rPr>
        <w:t>2. Benefícios Mensais e Diários</w:t>
      </w:r>
    </w:p>
    <w:p w14:paraId="235E5E3B" w14:textId="30E4D752" w:rsidR="00F43FC7" w:rsidRPr="00F43FC7" w:rsidRDefault="00F43FC7" w:rsidP="00B036AF">
      <w:pPr>
        <w:spacing w:line="276" w:lineRule="auto"/>
        <w:jc w:val="both"/>
        <w:rPr>
          <w:sz w:val="20"/>
          <w:szCs w:val="20"/>
        </w:rPr>
      </w:pPr>
      <w:r w:rsidRPr="00F43FC7">
        <w:rPr>
          <w:b/>
          <w:sz w:val="20"/>
          <w:szCs w:val="20"/>
        </w:rPr>
        <w:t xml:space="preserve">2.1. Auxílio Transporte: </w:t>
      </w:r>
      <w:r w:rsidRPr="00F43FC7">
        <w:rPr>
          <w:sz w:val="20"/>
          <w:szCs w:val="20"/>
        </w:rPr>
        <w:t>foi estabelecido conforme Cláusula Décima Terceira da Conv</w:t>
      </w:r>
      <w:r w:rsidR="00D74257">
        <w:rPr>
          <w:sz w:val="20"/>
          <w:szCs w:val="20"/>
        </w:rPr>
        <w:t>enção Coletiva de Trabalho</w:t>
      </w:r>
      <w:r w:rsidRPr="00F43FC7">
        <w:rPr>
          <w:sz w:val="20"/>
          <w:szCs w:val="20"/>
        </w:rPr>
        <w:t>2015:</w:t>
      </w:r>
    </w:p>
    <w:tbl>
      <w:tblPr>
        <w:tblW w:w="0" w:type="auto"/>
        <w:tblInd w:w="426" w:type="dxa"/>
        <w:tblBorders>
          <w:top w:val="single" w:sz="8" w:space="0" w:color="7F7F7F"/>
          <w:left w:val="single" w:sz="8" w:space="0" w:color="7F7F7F"/>
          <w:bottom w:val="single" w:sz="8" w:space="0" w:color="7F7F7F"/>
          <w:right w:val="single" w:sz="8" w:space="0" w:color="7F7F7F"/>
          <w:insideH w:val="single" w:sz="8" w:space="0" w:color="7F7F7F"/>
          <w:insideV w:val="single" w:sz="4" w:space="0" w:color="000000"/>
        </w:tblBorders>
        <w:tblLook w:val="04A0" w:firstRow="1" w:lastRow="0" w:firstColumn="1" w:lastColumn="0" w:noHBand="0" w:noVBand="1"/>
      </w:tblPr>
      <w:tblGrid>
        <w:gridCol w:w="8294"/>
      </w:tblGrid>
      <w:tr w:rsidR="00F43FC7" w:rsidRPr="00F43FC7" w14:paraId="417A354A" w14:textId="77777777" w:rsidTr="00637D3D">
        <w:tc>
          <w:tcPr>
            <w:tcW w:w="8294" w:type="dxa"/>
            <w:tcBorders>
              <w:bottom w:val="single" w:sz="8" w:space="0" w:color="7F7F7F"/>
            </w:tcBorders>
            <w:shd w:val="clear" w:color="auto" w:fill="auto"/>
          </w:tcPr>
          <w:p w14:paraId="7651BB8C" w14:textId="77777777" w:rsidR="00F43FC7" w:rsidRPr="00F43FC7" w:rsidRDefault="00F43FC7" w:rsidP="00637D3D">
            <w:pPr>
              <w:spacing w:line="276" w:lineRule="auto"/>
              <w:jc w:val="both"/>
              <w:rPr>
                <w:bCs/>
                <w:sz w:val="20"/>
                <w:szCs w:val="20"/>
              </w:rPr>
            </w:pPr>
            <w:r w:rsidRPr="00F43FC7">
              <w:rPr>
                <w:b/>
                <w:bCs/>
                <w:sz w:val="20"/>
                <w:szCs w:val="20"/>
              </w:rPr>
              <w:t xml:space="preserve">Aux. Transporte: </w:t>
            </w:r>
            <w:r w:rsidRPr="00F43FC7">
              <w:rPr>
                <w:bCs/>
                <w:sz w:val="20"/>
                <w:szCs w:val="20"/>
              </w:rPr>
              <w:t xml:space="preserve">nº de passagens por dia x valor da passagem x nº de dias de trabalho no mês - </w:t>
            </w:r>
            <w:r w:rsidRPr="00F43FC7">
              <w:rPr>
                <w:b/>
                <w:bCs/>
                <w:sz w:val="20"/>
                <w:szCs w:val="20"/>
              </w:rPr>
              <w:t xml:space="preserve">Desconto: </w:t>
            </w:r>
            <w:r w:rsidRPr="00F43FC7">
              <w:rPr>
                <w:bCs/>
                <w:sz w:val="20"/>
                <w:szCs w:val="20"/>
              </w:rPr>
              <w:t>6% do salário base</w:t>
            </w:r>
          </w:p>
          <w:p w14:paraId="3894D9F4" w14:textId="77777777" w:rsidR="00F43FC7" w:rsidRPr="00F43FC7" w:rsidRDefault="00F43FC7" w:rsidP="00637D3D">
            <w:pPr>
              <w:spacing w:line="276" w:lineRule="auto"/>
              <w:jc w:val="both"/>
              <w:rPr>
                <w:sz w:val="20"/>
                <w:szCs w:val="20"/>
              </w:rPr>
            </w:pPr>
          </w:p>
        </w:tc>
      </w:tr>
    </w:tbl>
    <w:p w14:paraId="085B34F3" w14:textId="77777777" w:rsidR="00F43FC7" w:rsidRPr="00F43FC7" w:rsidRDefault="00F43FC7" w:rsidP="00F43FC7">
      <w:pPr>
        <w:spacing w:after="120"/>
        <w:jc w:val="both"/>
        <w:rPr>
          <w:sz w:val="20"/>
          <w:szCs w:val="20"/>
        </w:rPr>
      </w:pPr>
      <w:r w:rsidRPr="00F43FC7">
        <w:rPr>
          <w:sz w:val="20"/>
          <w:szCs w:val="20"/>
        </w:rPr>
        <w:t xml:space="preserve">                 </w:t>
      </w:r>
    </w:p>
    <w:p w14:paraId="2E0AF252" w14:textId="104B87E9" w:rsidR="00F43FC7" w:rsidRPr="00F43FC7" w:rsidRDefault="00F43FC7" w:rsidP="00B036AF">
      <w:pPr>
        <w:spacing w:line="276" w:lineRule="auto"/>
        <w:jc w:val="both"/>
        <w:rPr>
          <w:sz w:val="20"/>
          <w:szCs w:val="20"/>
        </w:rPr>
      </w:pPr>
      <w:r w:rsidRPr="00F43FC7">
        <w:rPr>
          <w:b/>
          <w:sz w:val="20"/>
          <w:szCs w:val="20"/>
        </w:rPr>
        <w:t xml:space="preserve">2.3. Auxílio Alimentação: </w:t>
      </w:r>
      <w:r w:rsidRPr="00F43FC7">
        <w:rPr>
          <w:sz w:val="20"/>
          <w:szCs w:val="20"/>
        </w:rPr>
        <w:t xml:space="preserve"> elaborar conforme Cláusula terceira do termo aditivo a  Conv</w:t>
      </w:r>
      <w:r w:rsidR="00D74257">
        <w:rPr>
          <w:sz w:val="20"/>
          <w:szCs w:val="20"/>
        </w:rPr>
        <w:t xml:space="preserve">enção Coletiva de Trabalho </w:t>
      </w:r>
      <w:r w:rsidRPr="00F43FC7">
        <w:rPr>
          <w:sz w:val="20"/>
          <w:szCs w:val="20"/>
        </w:rPr>
        <w:t>2015, numero do registro no MTE RR000007/2014:</w:t>
      </w:r>
    </w:p>
    <w:tbl>
      <w:tblPr>
        <w:tblW w:w="0" w:type="auto"/>
        <w:tblInd w:w="426" w:type="dxa"/>
        <w:tblBorders>
          <w:top w:val="single" w:sz="8" w:space="0" w:color="7F7F7F"/>
          <w:left w:val="single" w:sz="8" w:space="0" w:color="7F7F7F"/>
          <w:bottom w:val="single" w:sz="8" w:space="0" w:color="7F7F7F"/>
          <w:right w:val="single" w:sz="8" w:space="0" w:color="7F7F7F"/>
          <w:insideH w:val="single" w:sz="8" w:space="0" w:color="7F7F7F"/>
          <w:insideV w:val="single" w:sz="4" w:space="0" w:color="000000"/>
        </w:tblBorders>
        <w:tblLook w:val="04A0" w:firstRow="1" w:lastRow="0" w:firstColumn="1" w:lastColumn="0" w:noHBand="0" w:noVBand="1"/>
      </w:tblPr>
      <w:tblGrid>
        <w:gridCol w:w="8862"/>
      </w:tblGrid>
      <w:tr w:rsidR="00F43FC7" w:rsidRPr="00F43FC7" w14:paraId="7103C3B6" w14:textId="77777777" w:rsidTr="00637D3D">
        <w:tc>
          <w:tcPr>
            <w:tcW w:w="8862" w:type="dxa"/>
            <w:tcBorders>
              <w:bottom w:val="single" w:sz="8" w:space="0" w:color="7F7F7F"/>
            </w:tcBorders>
            <w:shd w:val="clear" w:color="auto" w:fill="auto"/>
          </w:tcPr>
          <w:p w14:paraId="74FEF56C" w14:textId="79EF0065" w:rsidR="00F43FC7" w:rsidRPr="00F43FC7" w:rsidRDefault="00F43FC7" w:rsidP="00637D3D">
            <w:pPr>
              <w:spacing w:line="276" w:lineRule="auto"/>
              <w:jc w:val="both"/>
              <w:rPr>
                <w:b/>
                <w:bCs/>
                <w:sz w:val="20"/>
                <w:szCs w:val="20"/>
              </w:rPr>
            </w:pPr>
            <w:r w:rsidRPr="00F43FC7">
              <w:rPr>
                <w:b/>
                <w:bCs/>
                <w:sz w:val="20"/>
                <w:szCs w:val="20"/>
              </w:rPr>
              <w:t xml:space="preserve">Valor do vale alimentação: </w:t>
            </w:r>
            <w:r w:rsidRPr="00F43FC7">
              <w:rPr>
                <w:bCs/>
                <w:sz w:val="20"/>
                <w:szCs w:val="20"/>
              </w:rPr>
              <w:t>R$ 7</w:t>
            </w:r>
            <w:r>
              <w:rPr>
                <w:bCs/>
                <w:sz w:val="20"/>
                <w:szCs w:val="20"/>
              </w:rPr>
              <w:t>,00</w:t>
            </w:r>
          </w:p>
          <w:p w14:paraId="741A34EE" w14:textId="77777777" w:rsidR="00F43FC7" w:rsidRPr="00F43FC7" w:rsidRDefault="00F43FC7" w:rsidP="00637D3D">
            <w:pPr>
              <w:spacing w:line="276" w:lineRule="auto"/>
              <w:jc w:val="both"/>
              <w:rPr>
                <w:b/>
                <w:bCs/>
                <w:sz w:val="20"/>
                <w:szCs w:val="20"/>
              </w:rPr>
            </w:pPr>
            <w:r w:rsidRPr="00F43FC7">
              <w:rPr>
                <w:b/>
                <w:bCs/>
                <w:sz w:val="20"/>
                <w:szCs w:val="20"/>
              </w:rPr>
              <w:t xml:space="preserve">Desconto: </w:t>
            </w:r>
            <w:r w:rsidRPr="00F43FC7">
              <w:rPr>
                <w:bCs/>
                <w:sz w:val="20"/>
                <w:szCs w:val="20"/>
              </w:rPr>
              <w:t>R$ 0,13</w:t>
            </w:r>
          </w:p>
          <w:p w14:paraId="2C6D82AD" w14:textId="77777777" w:rsidR="00F43FC7" w:rsidRPr="00F43FC7" w:rsidRDefault="00F43FC7" w:rsidP="00637D3D">
            <w:pPr>
              <w:spacing w:line="276" w:lineRule="auto"/>
              <w:jc w:val="both"/>
              <w:rPr>
                <w:b/>
                <w:bCs/>
                <w:sz w:val="20"/>
                <w:szCs w:val="20"/>
              </w:rPr>
            </w:pPr>
            <w:r w:rsidRPr="00F43FC7">
              <w:rPr>
                <w:b/>
                <w:bCs/>
                <w:sz w:val="20"/>
                <w:szCs w:val="20"/>
              </w:rPr>
              <w:t xml:space="preserve">Auxílio alimentação mensal: </w:t>
            </w:r>
            <w:r w:rsidRPr="00F43FC7">
              <w:rPr>
                <w:bCs/>
                <w:sz w:val="20"/>
                <w:szCs w:val="20"/>
              </w:rPr>
              <w:t>valor do vale alimentação com desconto x nº de vales por dia x nº de dias de trabalho no mês</w:t>
            </w:r>
          </w:p>
          <w:p w14:paraId="003AF633" w14:textId="66FF2C6A" w:rsidR="00F43FC7" w:rsidRPr="00F43FC7" w:rsidRDefault="00F43FC7" w:rsidP="00F43FC7">
            <w:pPr>
              <w:spacing w:line="276" w:lineRule="auto"/>
              <w:jc w:val="both"/>
              <w:rPr>
                <w:sz w:val="20"/>
                <w:szCs w:val="20"/>
              </w:rPr>
            </w:pPr>
            <w:r w:rsidRPr="00F43FC7">
              <w:rPr>
                <w:b/>
                <w:bCs/>
                <w:sz w:val="20"/>
                <w:szCs w:val="20"/>
              </w:rPr>
              <w:t xml:space="preserve">Auxílio alimentação mensal: </w:t>
            </w:r>
            <w:r w:rsidRPr="00F43FC7">
              <w:rPr>
                <w:bCs/>
                <w:sz w:val="20"/>
                <w:szCs w:val="20"/>
              </w:rPr>
              <w:t xml:space="preserve">R$ </w:t>
            </w:r>
            <w:r>
              <w:rPr>
                <w:bCs/>
                <w:sz w:val="20"/>
                <w:szCs w:val="20"/>
              </w:rPr>
              <w:t>6,87</w:t>
            </w:r>
            <w:r w:rsidRPr="00F43FC7">
              <w:rPr>
                <w:bCs/>
                <w:sz w:val="20"/>
                <w:szCs w:val="20"/>
              </w:rPr>
              <w:t xml:space="preserve"> x 1 x 22 =</w:t>
            </w:r>
            <w:r>
              <w:rPr>
                <w:b/>
                <w:bCs/>
                <w:sz w:val="20"/>
                <w:szCs w:val="20"/>
              </w:rPr>
              <w:t xml:space="preserve"> R$ 15</w:t>
            </w:r>
            <w:r w:rsidRPr="00F43FC7">
              <w:rPr>
                <w:b/>
                <w:bCs/>
                <w:sz w:val="20"/>
                <w:szCs w:val="20"/>
              </w:rPr>
              <w:t>1,</w:t>
            </w:r>
            <w:r>
              <w:rPr>
                <w:b/>
                <w:bCs/>
                <w:sz w:val="20"/>
                <w:szCs w:val="20"/>
              </w:rPr>
              <w:t>14</w:t>
            </w:r>
          </w:p>
        </w:tc>
      </w:tr>
      <w:tr w:rsidR="00F43FC7" w:rsidRPr="00F43FC7" w14:paraId="7331F11C" w14:textId="77777777" w:rsidTr="00637D3D">
        <w:trPr>
          <w:trHeight w:hRule="exact" w:val="227"/>
        </w:trPr>
        <w:tc>
          <w:tcPr>
            <w:tcW w:w="8862" w:type="dxa"/>
            <w:tcBorders>
              <w:left w:val="nil"/>
              <w:right w:val="nil"/>
            </w:tcBorders>
          </w:tcPr>
          <w:p w14:paraId="38781E5F" w14:textId="77777777" w:rsidR="00F43FC7" w:rsidRPr="00F43FC7" w:rsidRDefault="00F43FC7" w:rsidP="00637D3D">
            <w:pPr>
              <w:spacing w:before="120"/>
              <w:ind w:left="141"/>
              <w:jc w:val="both"/>
              <w:rPr>
                <w:sz w:val="20"/>
                <w:szCs w:val="20"/>
              </w:rPr>
            </w:pPr>
          </w:p>
        </w:tc>
      </w:tr>
    </w:tbl>
    <w:p w14:paraId="5DFBADC4" w14:textId="77777777" w:rsidR="00F43FC7" w:rsidRPr="00F43FC7" w:rsidRDefault="00F43FC7" w:rsidP="00F43FC7">
      <w:pPr>
        <w:spacing w:after="120"/>
        <w:jc w:val="both"/>
        <w:rPr>
          <w:b/>
          <w:sz w:val="20"/>
          <w:szCs w:val="20"/>
        </w:rPr>
      </w:pPr>
    </w:p>
    <w:p w14:paraId="1B4615F1" w14:textId="77777777" w:rsidR="00F43FC7" w:rsidRPr="00F43FC7" w:rsidRDefault="00F43FC7" w:rsidP="00B036AF">
      <w:pPr>
        <w:spacing w:line="276" w:lineRule="auto"/>
        <w:jc w:val="both"/>
        <w:rPr>
          <w:b/>
          <w:sz w:val="20"/>
          <w:szCs w:val="20"/>
        </w:rPr>
      </w:pPr>
      <w:r w:rsidRPr="00F43FC7">
        <w:rPr>
          <w:b/>
          <w:sz w:val="20"/>
          <w:szCs w:val="20"/>
        </w:rPr>
        <w:t>3. Insumos Diversos</w:t>
      </w:r>
    </w:p>
    <w:p w14:paraId="6AC47AF1" w14:textId="77777777" w:rsidR="00F43FC7" w:rsidRPr="00F43FC7" w:rsidRDefault="00F43FC7" w:rsidP="00B036AF">
      <w:pPr>
        <w:spacing w:line="276" w:lineRule="auto"/>
        <w:jc w:val="both"/>
        <w:rPr>
          <w:b/>
          <w:sz w:val="20"/>
          <w:szCs w:val="20"/>
        </w:rPr>
      </w:pPr>
      <w:r w:rsidRPr="00F43FC7">
        <w:rPr>
          <w:b/>
          <w:sz w:val="20"/>
          <w:szCs w:val="20"/>
        </w:rPr>
        <w:t>3.1. Uniformes;</w:t>
      </w:r>
    </w:p>
    <w:p w14:paraId="0EAD58D4" w14:textId="77777777" w:rsidR="00F43FC7" w:rsidRDefault="00F43FC7" w:rsidP="00B036AF">
      <w:pPr>
        <w:spacing w:line="276" w:lineRule="auto"/>
        <w:jc w:val="both"/>
        <w:rPr>
          <w:b/>
          <w:sz w:val="20"/>
          <w:szCs w:val="20"/>
        </w:rPr>
      </w:pPr>
      <w:r w:rsidRPr="00F43FC7">
        <w:rPr>
          <w:b/>
          <w:sz w:val="20"/>
          <w:szCs w:val="20"/>
        </w:rPr>
        <w:t>3.2. equipamento/material/ferramenta.</w:t>
      </w:r>
    </w:p>
    <w:p w14:paraId="4785F776" w14:textId="77777777" w:rsidR="00B036AF" w:rsidRPr="00F43FC7" w:rsidRDefault="00B036AF" w:rsidP="00B036AF">
      <w:pPr>
        <w:spacing w:line="276" w:lineRule="auto"/>
        <w:jc w:val="both"/>
        <w:rPr>
          <w:b/>
          <w:sz w:val="20"/>
          <w:szCs w:val="20"/>
        </w:rPr>
      </w:pPr>
    </w:p>
    <w:p w14:paraId="2B35786F" w14:textId="77777777" w:rsidR="00F43FC7" w:rsidRPr="00F43FC7" w:rsidRDefault="00F43FC7" w:rsidP="00B036AF">
      <w:pPr>
        <w:spacing w:line="276" w:lineRule="auto"/>
        <w:jc w:val="both"/>
        <w:rPr>
          <w:b/>
          <w:sz w:val="20"/>
          <w:szCs w:val="20"/>
        </w:rPr>
      </w:pPr>
      <w:r w:rsidRPr="00F43FC7">
        <w:rPr>
          <w:b/>
          <w:sz w:val="20"/>
          <w:szCs w:val="20"/>
        </w:rPr>
        <w:t>4. Encargos Sociais e Trabalhistas:</w:t>
      </w:r>
    </w:p>
    <w:p w14:paraId="3D5A15BD" w14:textId="77777777" w:rsidR="00F43FC7" w:rsidRPr="00F43FC7" w:rsidRDefault="00F43FC7" w:rsidP="00B036AF">
      <w:pPr>
        <w:spacing w:line="276" w:lineRule="auto"/>
        <w:jc w:val="both"/>
        <w:rPr>
          <w:b/>
          <w:sz w:val="20"/>
          <w:szCs w:val="20"/>
        </w:rPr>
      </w:pPr>
      <w:r w:rsidRPr="00F43FC7">
        <w:rPr>
          <w:b/>
          <w:sz w:val="20"/>
          <w:szCs w:val="20"/>
        </w:rPr>
        <w:t>4.1. Encargos previdenciários, FGTS e outras contribuições</w:t>
      </w:r>
    </w:p>
    <w:tbl>
      <w:tblPr>
        <w:tblW w:w="9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1076"/>
        <w:gridCol w:w="2523"/>
        <w:gridCol w:w="3518"/>
      </w:tblGrid>
      <w:tr w:rsidR="00F43FC7" w:rsidRPr="00F43FC7" w14:paraId="1F81D4CC" w14:textId="77777777" w:rsidTr="00637D3D">
        <w:trPr>
          <w:jc w:val="center"/>
        </w:trPr>
        <w:tc>
          <w:tcPr>
            <w:tcW w:w="2506" w:type="dxa"/>
            <w:shd w:val="clear" w:color="auto" w:fill="auto"/>
            <w:vAlign w:val="center"/>
          </w:tcPr>
          <w:p w14:paraId="4400BE37" w14:textId="77777777" w:rsidR="00F43FC7" w:rsidRPr="00F43FC7" w:rsidRDefault="00F43FC7" w:rsidP="00637D3D">
            <w:pPr>
              <w:jc w:val="center"/>
              <w:rPr>
                <w:b/>
                <w:sz w:val="20"/>
                <w:szCs w:val="20"/>
              </w:rPr>
            </w:pPr>
            <w:r w:rsidRPr="00F43FC7">
              <w:rPr>
                <w:b/>
                <w:sz w:val="20"/>
                <w:szCs w:val="20"/>
              </w:rPr>
              <w:t>Item</w:t>
            </w:r>
          </w:p>
        </w:tc>
        <w:tc>
          <w:tcPr>
            <w:tcW w:w="1076" w:type="dxa"/>
            <w:shd w:val="clear" w:color="auto" w:fill="auto"/>
            <w:vAlign w:val="center"/>
          </w:tcPr>
          <w:p w14:paraId="6B8E138D" w14:textId="77777777" w:rsidR="00F43FC7" w:rsidRPr="00F43FC7" w:rsidRDefault="00F43FC7" w:rsidP="00637D3D">
            <w:pPr>
              <w:jc w:val="center"/>
              <w:rPr>
                <w:b/>
                <w:sz w:val="20"/>
                <w:szCs w:val="20"/>
              </w:rPr>
            </w:pPr>
            <w:r w:rsidRPr="00F43FC7">
              <w:rPr>
                <w:b/>
                <w:sz w:val="20"/>
                <w:szCs w:val="20"/>
              </w:rPr>
              <w:t>%</w:t>
            </w:r>
          </w:p>
        </w:tc>
        <w:tc>
          <w:tcPr>
            <w:tcW w:w="2523" w:type="dxa"/>
            <w:shd w:val="clear" w:color="auto" w:fill="auto"/>
          </w:tcPr>
          <w:p w14:paraId="449104AE" w14:textId="77777777" w:rsidR="00F43FC7" w:rsidRPr="00F43FC7" w:rsidRDefault="00F43FC7" w:rsidP="00637D3D">
            <w:pPr>
              <w:jc w:val="center"/>
              <w:rPr>
                <w:b/>
                <w:sz w:val="20"/>
                <w:szCs w:val="20"/>
              </w:rPr>
            </w:pPr>
            <w:r w:rsidRPr="00F43FC7">
              <w:rPr>
                <w:b/>
                <w:sz w:val="20"/>
                <w:szCs w:val="20"/>
              </w:rPr>
              <w:t>Memória de Cálculo</w:t>
            </w:r>
          </w:p>
        </w:tc>
        <w:tc>
          <w:tcPr>
            <w:tcW w:w="3518" w:type="dxa"/>
            <w:shd w:val="clear" w:color="auto" w:fill="auto"/>
            <w:vAlign w:val="center"/>
          </w:tcPr>
          <w:p w14:paraId="0A6D55D0" w14:textId="77777777" w:rsidR="00F43FC7" w:rsidRPr="00F43FC7" w:rsidRDefault="00F43FC7" w:rsidP="00637D3D">
            <w:pPr>
              <w:jc w:val="center"/>
              <w:rPr>
                <w:b/>
                <w:sz w:val="20"/>
                <w:szCs w:val="20"/>
              </w:rPr>
            </w:pPr>
            <w:r w:rsidRPr="00F43FC7">
              <w:rPr>
                <w:b/>
                <w:sz w:val="20"/>
                <w:szCs w:val="20"/>
              </w:rPr>
              <w:t>Fundamento</w:t>
            </w:r>
          </w:p>
        </w:tc>
      </w:tr>
      <w:tr w:rsidR="00F43FC7" w:rsidRPr="00F43FC7" w14:paraId="38F47B59" w14:textId="77777777" w:rsidTr="00637D3D">
        <w:trPr>
          <w:jc w:val="center"/>
        </w:trPr>
        <w:tc>
          <w:tcPr>
            <w:tcW w:w="2506" w:type="dxa"/>
            <w:vAlign w:val="center"/>
          </w:tcPr>
          <w:p w14:paraId="52CD4D7B" w14:textId="77777777" w:rsidR="00F43FC7" w:rsidRPr="00F43FC7" w:rsidRDefault="00F43FC7" w:rsidP="00637D3D">
            <w:pPr>
              <w:rPr>
                <w:b/>
                <w:sz w:val="20"/>
                <w:szCs w:val="20"/>
              </w:rPr>
            </w:pPr>
            <w:r w:rsidRPr="00F43FC7">
              <w:rPr>
                <w:b/>
                <w:sz w:val="20"/>
                <w:szCs w:val="20"/>
              </w:rPr>
              <w:t>A – INSS</w:t>
            </w:r>
          </w:p>
        </w:tc>
        <w:tc>
          <w:tcPr>
            <w:tcW w:w="1076" w:type="dxa"/>
            <w:vAlign w:val="center"/>
          </w:tcPr>
          <w:p w14:paraId="29224A71" w14:textId="77777777" w:rsidR="00F43FC7" w:rsidRPr="00F43FC7" w:rsidRDefault="00F43FC7" w:rsidP="00637D3D">
            <w:pPr>
              <w:jc w:val="center"/>
              <w:rPr>
                <w:sz w:val="20"/>
                <w:szCs w:val="20"/>
              </w:rPr>
            </w:pPr>
            <w:r w:rsidRPr="00F43FC7">
              <w:rPr>
                <w:sz w:val="20"/>
                <w:szCs w:val="20"/>
              </w:rPr>
              <w:t>20,00%</w:t>
            </w:r>
          </w:p>
        </w:tc>
        <w:tc>
          <w:tcPr>
            <w:tcW w:w="2523" w:type="dxa"/>
          </w:tcPr>
          <w:p w14:paraId="238E93F7" w14:textId="77777777" w:rsidR="00F43FC7" w:rsidRPr="00F43FC7" w:rsidRDefault="00F43FC7" w:rsidP="00637D3D">
            <w:pPr>
              <w:jc w:val="center"/>
              <w:rPr>
                <w:sz w:val="20"/>
                <w:szCs w:val="20"/>
              </w:rPr>
            </w:pPr>
            <w:r w:rsidRPr="00F43FC7">
              <w:rPr>
                <w:sz w:val="20"/>
                <w:szCs w:val="20"/>
              </w:rPr>
              <w:t xml:space="preserve">20% x R$ TR = R$ </w:t>
            </w:r>
          </w:p>
        </w:tc>
        <w:tc>
          <w:tcPr>
            <w:tcW w:w="3518" w:type="dxa"/>
          </w:tcPr>
          <w:p w14:paraId="2FCF2613" w14:textId="77777777" w:rsidR="00F43FC7" w:rsidRPr="00F43FC7" w:rsidRDefault="00F43FC7" w:rsidP="00637D3D">
            <w:pPr>
              <w:rPr>
                <w:sz w:val="20"/>
                <w:szCs w:val="20"/>
              </w:rPr>
            </w:pPr>
            <w:r w:rsidRPr="00F43FC7">
              <w:rPr>
                <w:sz w:val="20"/>
                <w:szCs w:val="20"/>
              </w:rPr>
              <w:t>Art. 22, Inciso I, da Lei 8.212/91.</w:t>
            </w:r>
          </w:p>
        </w:tc>
      </w:tr>
      <w:tr w:rsidR="00F43FC7" w:rsidRPr="00F43FC7" w14:paraId="08A3DBA5" w14:textId="77777777" w:rsidTr="00637D3D">
        <w:trPr>
          <w:jc w:val="center"/>
        </w:trPr>
        <w:tc>
          <w:tcPr>
            <w:tcW w:w="2506" w:type="dxa"/>
            <w:vAlign w:val="center"/>
          </w:tcPr>
          <w:p w14:paraId="162CD402" w14:textId="77777777" w:rsidR="00F43FC7" w:rsidRPr="00F43FC7" w:rsidRDefault="00F43FC7" w:rsidP="00637D3D">
            <w:pPr>
              <w:rPr>
                <w:b/>
                <w:sz w:val="20"/>
                <w:szCs w:val="20"/>
              </w:rPr>
            </w:pPr>
            <w:r w:rsidRPr="00F43FC7">
              <w:rPr>
                <w:b/>
                <w:sz w:val="20"/>
                <w:szCs w:val="20"/>
              </w:rPr>
              <w:lastRenderedPageBreak/>
              <w:t>B – SESI/SESC</w:t>
            </w:r>
          </w:p>
        </w:tc>
        <w:tc>
          <w:tcPr>
            <w:tcW w:w="1076" w:type="dxa"/>
            <w:vAlign w:val="center"/>
          </w:tcPr>
          <w:p w14:paraId="50CE1FED" w14:textId="77777777" w:rsidR="00F43FC7" w:rsidRPr="00F43FC7" w:rsidRDefault="00F43FC7" w:rsidP="00637D3D">
            <w:pPr>
              <w:jc w:val="center"/>
              <w:rPr>
                <w:sz w:val="20"/>
                <w:szCs w:val="20"/>
              </w:rPr>
            </w:pPr>
            <w:r w:rsidRPr="00F43FC7">
              <w:rPr>
                <w:sz w:val="20"/>
                <w:szCs w:val="20"/>
              </w:rPr>
              <w:t>1,50%</w:t>
            </w:r>
          </w:p>
        </w:tc>
        <w:tc>
          <w:tcPr>
            <w:tcW w:w="2523" w:type="dxa"/>
          </w:tcPr>
          <w:p w14:paraId="0EABA0B7" w14:textId="77777777" w:rsidR="00F43FC7" w:rsidRPr="00F43FC7" w:rsidRDefault="00F43FC7" w:rsidP="00637D3D">
            <w:pPr>
              <w:jc w:val="center"/>
              <w:rPr>
                <w:sz w:val="20"/>
                <w:szCs w:val="20"/>
              </w:rPr>
            </w:pPr>
            <w:r w:rsidRPr="00F43FC7">
              <w:rPr>
                <w:sz w:val="20"/>
                <w:szCs w:val="20"/>
              </w:rPr>
              <w:t xml:space="preserve">1,5% x R$ TR = R$ </w:t>
            </w:r>
          </w:p>
        </w:tc>
        <w:tc>
          <w:tcPr>
            <w:tcW w:w="3518" w:type="dxa"/>
          </w:tcPr>
          <w:p w14:paraId="6941493F" w14:textId="77777777" w:rsidR="00F43FC7" w:rsidRPr="00F43FC7" w:rsidRDefault="00F43FC7" w:rsidP="00637D3D">
            <w:pPr>
              <w:rPr>
                <w:sz w:val="20"/>
                <w:szCs w:val="20"/>
              </w:rPr>
            </w:pPr>
            <w:r w:rsidRPr="00F43FC7">
              <w:rPr>
                <w:sz w:val="20"/>
                <w:szCs w:val="20"/>
              </w:rPr>
              <w:t>Art. 3º, Lei n.º 8.036/90.</w:t>
            </w:r>
          </w:p>
        </w:tc>
      </w:tr>
      <w:tr w:rsidR="00F43FC7" w:rsidRPr="00F43FC7" w14:paraId="0B7F6A7A" w14:textId="77777777" w:rsidTr="00637D3D">
        <w:trPr>
          <w:jc w:val="center"/>
        </w:trPr>
        <w:tc>
          <w:tcPr>
            <w:tcW w:w="2506" w:type="dxa"/>
            <w:vAlign w:val="center"/>
          </w:tcPr>
          <w:p w14:paraId="112DEFAF" w14:textId="77777777" w:rsidR="00F43FC7" w:rsidRPr="00F43FC7" w:rsidRDefault="00F43FC7" w:rsidP="00637D3D">
            <w:pPr>
              <w:rPr>
                <w:b/>
                <w:sz w:val="20"/>
                <w:szCs w:val="20"/>
              </w:rPr>
            </w:pPr>
            <w:r w:rsidRPr="00F43FC7">
              <w:rPr>
                <w:b/>
                <w:sz w:val="20"/>
                <w:szCs w:val="20"/>
              </w:rPr>
              <w:t>C – SENAI/SENAC</w:t>
            </w:r>
          </w:p>
        </w:tc>
        <w:tc>
          <w:tcPr>
            <w:tcW w:w="1076" w:type="dxa"/>
            <w:vAlign w:val="center"/>
          </w:tcPr>
          <w:p w14:paraId="2A50BC88" w14:textId="77777777" w:rsidR="00F43FC7" w:rsidRPr="00F43FC7" w:rsidRDefault="00F43FC7" w:rsidP="00637D3D">
            <w:pPr>
              <w:jc w:val="center"/>
              <w:rPr>
                <w:sz w:val="20"/>
                <w:szCs w:val="20"/>
              </w:rPr>
            </w:pPr>
            <w:r w:rsidRPr="00F43FC7">
              <w:rPr>
                <w:sz w:val="20"/>
                <w:szCs w:val="20"/>
              </w:rPr>
              <w:t>1,00%</w:t>
            </w:r>
          </w:p>
        </w:tc>
        <w:tc>
          <w:tcPr>
            <w:tcW w:w="2523" w:type="dxa"/>
          </w:tcPr>
          <w:p w14:paraId="765D6A78" w14:textId="77777777" w:rsidR="00F43FC7" w:rsidRPr="00F43FC7" w:rsidRDefault="00F43FC7" w:rsidP="00637D3D">
            <w:pPr>
              <w:jc w:val="center"/>
              <w:rPr>
                <w:sz w:val="20"/>
                <w:szCs w:val="20"/>
              </w:rPr>
            </w:pPr>
            <w:r w:rsidRPr="00F43FC7">
              <w:rPr>
                <w:sz w:val="20"/>
                <w:szCs w:val="20"/>
              </w:rPr>
              <w:t xml:space="preserve">1% x R$ TR = R$ </w:t>
            </w:r>
          </w:p>
        </w:tc>
        <w:tc>
          <w:tcPr>
            <w:tcW w:w="3518" w:type="dxa"/>
          </w:tcPr>
          <w:p w14:paraId="78CA7F37" w14:textId="77777777" w:rsidR="00F43FC7" w:rsidRPr="00F43FC7" w:rsidRDefault="00F43FC7" w:rsidP="00637D3D">
            <w:pPr>
              <w:rPr>
                <w:sz w:val="20"/>
                <w:szCs w:val="20"/>
              </w:rPr>
            </w:pPr>
            <w:r w:rsidRPr="00F43FC7">
              <w:rPr>
                <w:sz w:val="20"/>
                <w:szCs w:val="20"/>
              </w:rPr>
              <w:t>Decreto n.º 2.318/86.</w:t>
            </w:r>
          </w:p>
        </w:tc>
      </w:tr>
      <w:tr w:rsidR="00F43FC7" w:rsidRPr="00F43FC7" w14:paraId="22C2B149" w14:textId="77777777" w:rsidTr="00637D3D">
        <w:trPr>
          <w:jc w:val="center"/>
        </w:trPr>
        <w:tc>
          <w:tcPr>
            <w:tcW w:w="2506" w:type="dxa"/>
            <w:vAlign w:val="center"/>
          </w:tcPr>
          <w:p w14:paraId="322489C9" w14:textId="77777777" w:rsidR="00F43FC7" w:rsidRPr="00F43FC7" w:rsidRDefault="00F43FC7" w:rsidP="00637D3D">
            <w:pPr>
              <w:rPr>
                <w:b/>
                <w:sz w:val="20"/>
                <w:szCs w:val="20"/>
              </w:rPr>
            </w:pPr>
            <w:r w:rsidRPr="00F43FC7">
              <w:rPr>
                <w:b/>
                <w:sz w:val="20"/>
                <w:szCs w:val="20"/>
              </w:rPr>
              <w:t>D – INCRA</w:t>
            </w:r>
          </w:p>
        </w:tc>
        <w:tc>
          <w:tcPr>
            <w:tcW w:w="1076" w:type="dxa"/>
            <w:vAlign w:val="center"/>
          </w:tcPr>
          <w:p w14:paraId="3EC6B817" w14:textId="77777777" w:rsidR="00F43FC7" w:rsidRPr="00F43FC7" w:rsidRDefault="00F43FC7" w:rsidP="00637D3D">
            <w:pPr>
              <w:jc w:val="center"/>
              <w:rPr>
                <w:sz w:val="20"/>
                <w:szCs w:val="20"/>
              </w:rPr>
            </w:pPr>
            <w:r w:rsidRPr="00F43FC7">
              <w:rPr>
                <w:sz w:val="20"/>
                <w:szCs w:val="20"/>
              </w:rPr>
              <w:t>0,20%</w:t>
            </w:r>
          </w:p>
        </w:tc>
        <w:tc>
          <w:tcPr>
            <w:tcW w:w="2523" w:type="dxa"/>
          </w:tcPr>
          <w:p w14:paraId="68911C8D" w14:textId="77777777" w:rsidR="00F43FC7" w:rsidRPr="00F43FC7" w:rsidRDefault="00F43FC7" w:rsidP="00637D3D">
            <w:pPr>
              <w:jc w:val="center"/>
              <w:rPr>
                <w:sz w:val="20"/>
                <w:szCs w:val="20"/>
              </w:rPr>
            </w:pPr>
            <w:r w:rsidRPr="00F43FC7">
              <w:rPr>
                <w:sz w:val="20"/>
                <w:szCs w:val="20"/>
              </w:rPr>
              <w:t xml:space="preserve">0,2% x R$ TR = R$ </w:t>
            </w:r>
          </w:p>
        </w:tc>
        <w:tc>
          <w:tcPr>
            <w:tcW w:w="3518" w:type="dxa"/>
          </w:tcPr>
          <w:p w14:paraId="22013107" w14:textId="77777777" w:rsidR="00F43FC7" w:rsidRPr="00F43FC7" w:rsidRDefault="00F43FC7" w:rsidP="00637D3D">
            <w:pPr>
              <w:rPr>
                <w:sz w:val="20"/>
                <w:szCs w:val="20"/>
              </w:rPr>
            </w:pPr>
            <w:r w:rsidRPr="00F43FC7">
              <w:rPr>
                <w:sz w:val="20"/>
                <w:szCs w:val="20"/>
              </w:rPr>
              <w:t>Lei n.º 7.787/89 e DL n.º 1.146/70.</w:t>
            </w:r>
          </w:p>
        </w:tc>
      </w:tr>
      <w:tr w:rsidR="00F43FC7" w:rsidRPr="00F43FC7" w14:paraId="6AC4AD59" w14:textId="77777777" w:rsidTr="00637D3D">
        <w:trPr>
          <w:jc w:val="center"/>
        </w:trPr>
        <w:tc>
          <w:tcPr>
            <w:tcW w:w="2506" w:type="dxa"/>
            <w:vAlign w:val="center"/>
          </w:tcPr>
          <w:p w14:paraId="22180BE6" w14:textId="77777777" w:rsidR="00F43FC7" w:rsidRPr="00F43FC7" w:rsidRDefault="00F43FC7" w:rsidP="00637D3D">
            <w:pPr>
              <w:rPr>
                <w:b/>
                <w:sz w:val="20"/>
                <w:szCs w:val="20"/>
              </w:rPr>
            </w:pPr>
            <w:r w:rsidRPr="00F43FC7">
              <w:rPr>
                <w:b/>
                <w:sz w:val="20"/>
                <w:szCs w:val="20"/>
              </w:rPr>
              <w:t>E – Sal. Educação</w:t>
            </w:r>
          </w:p>
        </w:tc>
        <w:tc>
          <w:tcPr>
            <w:tcW w:w="1076" w:type="dxa"/>
            <w:vAlign w:val="center"/>
          </w:tcPr>
          <w:p w14:paraId="0F8D29E2" w14:textId="77777777" w:rsidR="00F43FC7" w:rsidRPr="00F43FC7" w:rsidRDefault="00F43FC7" w:rsidP="00637D3D">
            <w:pPr>
              <w:jc w:val="center"/>
              <w:rPr>
                <w:sz w:val="20"/>
                <w:szCs w:val="20"/>
              </w:rPr>
            </w:pPr>
            <w:r w:rsidRPr="00F43FC7">
              <w:rPr>
                <w:sz w:val="20"/>
                <w:szCs w:val="20"/>
              </w:rPr>
              <w:t>2,50%</w:t>
            </w:r>
          </w:p>
        </w:tc>
        <w:tc>
          <w:tcPr>
            <w:tcW w:w="2523" w:type="dxa"/>
          </w:tcPr>
          <w:p w14:paraId="358C86D6" w14:textId="77777777" w:rsidR="00F43FC7" w:rsidRPr="00F43FC7" w:rsidRDefault="00F43FC7" w:rsidP="00637D3D">
            <w:pPr>
              <w:jc w:val="center"/>
              <w:rPr>
                <w:sz w:val="20"/>
                <w:szCs w:val="20"/>
              </w:rPr>
            </w:pPr>
            <w:r w:rsidRPr="00F43FC7">
              <w:rPr>
                <w:sz w:val="20"/>
                <w:szCs w:val="20"/>
              </w:rPr>
              <w:t xml:space="preserve">2,5% x R$ TR= R$ </w:t>
            </w:r>
          </w:p>
        </w:tc>
        <w:tc>
          <w:tcPr>
            <w:tcW w:w="3518" w:type="dxa"/>
          </w:tcPr>
          <w:p w14:paraId="6B1DA15F" w14:textId="77777777" w:rsidR="00F43FC7" w:rsidRPr="00F43FC7" w:rsidRDefault="00F43FC7" w:rsidP="00637D3D">
            <w:pPr>
              <w:rPr>
                <w:sz w:val="20"/>
                <w:szCs w:val="20"/>
              </w:rPr>
            </w:pPr>
            <w:r w:rsidRPr="00F43FC7">
              <w:rPr>
                <w:sz w:val="20"/>
                <w:szCs w:val="20"/>
              </w:rPr>
              <w:t>Art. 3º, Inciso I, Decreto n.º 87.043/82.</w:t>
            </w:r>
          </w:p>
        </w:tc>
      </w:tr>
      <w:tr w:rsidR="00F43FC7" w:rsidRPr="0011446F" w14:paraId="45EAE69E" w14:textId="77777777" w:rsidTr="00637D3D">
        <w:trPr>
          <w:jc w:val="center"/>
        </w:trPr>
        <w:tc>
          <w:tcPr>
            <w:tcW w:w="2506" w:type="dxa"/>
            <w:vAlign w:val="center"/>
          </w:tcPr>
          <w:p w14:paraId="163B28A5" w14:textId="77777777" w:rsidR="00F43FC7" w:rsidRPr="00F43FC7" w:rsidRDefault="00F43FC7" w:rsidP="00637D3D">
            <w:pPr>
              <w:rPr>
                <w:b/>
                <w:sz w:val="20"/>
                <w:szCs w:val="20"/>
              </w:rPr>
            </w:pPr>
            <w:r w:rsidRPr="00F43FC7">
              <w:rPr>
                <w:b/>
                <w:sz w:val="20"/>
                <w:szCs w:val="20"/>
              </w:rPr>
              <w:t>F – FGTS</w:t>
            </w:r>
          </w:p>
        </w:tc>
        <w:tc>
          <w:tcPr>
            <w:tcW w:w="1076" w:type="dxa"/>
            <w:vAlign w:val="center"/>
          </w:tcPr>
          <w:p w14:paraId="7692F869" w14:textId="77777777" w:rsidR="00F43FC7" w:rsidRPr="00F43FC7" w:rsidRDefault="00F43FC7" w:rsidP="00637D3D">
            <w:pPr>
              <w:jc w:val="center"/>
              <w:rPr>
                <w:sz w:val="20"/>
                <w:szCs w:val="20"/>
              </w:rPr>
            </w:pPr>
            <w:r w:rsidRPr="00F43FC7">
              <w:rPr>
                <w:sz w:val="20"/>
                <w:szCs w:val="20"/>
              </w:rPr>
              <w:t>8,00%</w:t>
            </w:r>
          </w:p>
        </w:tc>
        <w:tc>
          <w:tcPr>
            <w:tcW w:w="2523" w:type="dxa"/>
          </w:tcPr>
          <w:p w14:paraId="7F50D65E" w14:textId="77777777" w:rsidR="00F43FC7" w:rsidRPr="00F43FC7" w:rsidRDefault="00F43FC7" w:rsidP="00637D3D">
            <w:pPr>
              <w:jc w:val="center"/>
              <w:rPr>
                <w:sz w:val="20"/>
                <w:szCs w:val="20"/>
              </w:rPr>
            </w:pPr>
            <w:r w:rsidRPr="00F43FC7">
              <w:rPr>
                <w:sz w:val="20"/>
                <w:szCs w:val="20"/>
              </w:rPr>
              <w:t xml:space="preserve">8% x R$ TR= R$ </w:t>
            </w:r>
          </w:p>
        </w:tc>
        <w:tc>
          <w:tcPr>
            <w:tcW w:w="3518" w:type="dxa"/>
          </w:tcPr>
          <w:p w14:paraId="5B3CC8A9" w14:textId="77777777" w:rsidR="00F43FC7" w:rsidRPr="00F43FC7" w:rsidRDefault="00F43FC7" w:rsidP="00637D3D">
            <w:pPr>
              <w:rPr>
                <w:sz w:val="20"/>
                <w:szCs w:val="20"/>
                <w:lang w:val="en-US"/>
              </w:rPr>
            </w:pPr>
            <w:r w:rsidRPr="00F43FC7">
              <w:rPr>
                <w:sz w:val="20"/>
                <w:szCs w:val="20"/>
                <w:lang w:val="en-US"/>
              </w:rPr>
              <w:t>Art. 15, Lei 8.030/90 e Art. 7º, III, CF.</w:t>
            </w:r>
          </w:p>
        </w:tc>
      </w:tr>
      <w:tr w:rsidR="00F43FC7" w:rsidRPr="00F43FC7" w14:paraId="53D00FD8" w14:textId="77777777" w:rsidTr="00637D3D">
        <w:trPr>
          <w:jc w:val="center"/>
        </w:trPr>
        <w:tc>
          <w:tcPr>
            <w:tcW w:w="2506" w:type="dxa"/>
            <w:vAlign w:val="center"/>
          </w:tcPr>
          <w:p w14:paraId="5F9E1277" w14:textId="77777777" w:rsidR="00F43FC7" w:rsidRPr="00F43FC7" w:rsidRDefault="00F43FC7" w:rsidP="00637D3D">
            <w:pPr>
              <w:rPr>
                <w:b/>
                <w:sz w:val="20"/>
                <w:szCs w:val="20"/>
              </w:rPr>
            </w:pPr>
            <w:r w:rsidRPr="00F43FC7">
              <w:rPr>
                <w:b/>
                <w:sz w:val="20"/>
                <w:szCs w:val="20"/>
              </w:rPr>
              <w:t>H – SEBRAE</w:t>
            </w:r>
          </w:p>
        </w:tc>
        <w:tc>
          <w:tcPr>
            <w:tcW w:w="1076" w:type="dxa"/>
            <w:vAlign w:val="center"/>
          </w:tcPr>
          <w:p w14:paraId="4E373B9E" w14:textId="77777777" w:rsidR="00F43FC7" w:rsidRPr="00F43FC7" w:rsidRDefault="00F43FC7" w:rsidP="00637D3D">
            <w:pPr>
              <w:jc w:val="center"/>
              <w:rPr>
                <w:sz w:val="20"/>
                <w:szCs w:val="20"/>
              </w:rPr>
            </w:pPr>
            <w:r w:rsidRPr="00F43FC7">
              <w:rPr>
                <w:sz w:val="20"/>
                <w:szCs w:val="20"/>
              </w:rPr>
              <w:t>0,60%</w:t>
            </w:r>
          </w:p>
        </w:tc>
        <w:tc>
          <w:tcPr>
            <w:tcW w:w="2523" w:type="dxa"/>
            <w:vAlign w:val="center"/>
          </w:tcPr>
          <w:p w14:paraId="37F6F4D1" w14:textId="77777777" w:rsidR="00F43FC7" w:rsidRPr="00F43FC7" w:rsidRDefault="00F43FC7" w:rsidP="00637D3D">
            <w:pPr>
              <w:jc w:val="center"/>
              <w:rPr>
                <w:sz w:val="20"/>
                <w:szCs w:val="20"/>
              </w:rPr>
            </w:pPr>
            <w:r w:rsidRPr="00F43FC7">
              <w:rPr>
                <w:sz w:val="20"/>
                <w:szCs w:val="20"/>
              </w:rPr>
              <w:t>0,6% x R$ TR= R$</w:t>
            </w:r>
          </w:p>
        </w:tc>
        <w:tc>
          <w:tcPr>
            <w:tcW w:w="3518" w:type="dxa"/>
          </w:tcPr>
          <w:p w14:paraId="181AB64B" w14:textId="77777777" w:rsidR="00F43FC7" w:rsidRPr="00F43FC7" w:rsidRDefault="00F43FC7" w:rsidP="00637D3D">
            <w:pPr>
              <w:rPr>
                <w:sz w:val="20"/>
                <w:szCs w:val="20"/>
              </w:rPr>
            </w:pPr>
            <w:r w:rsidRPr="00F43FC7">
              <w:rPr>
                <w:sz w:val="20"/>
                <w:szCs w:val="20"/>
              </w:rPr>
              <w:t>Art. 8º, Lei n.º 8.029/90 e Lei n.º 8.154/90.</w:t>
            </w:r>
          </w:p>
        </w:tc>
      </w:tr>
    </w:tbl>
    <w:p w14:paraId="6FFCBEF0" w14:textId="77777777" w:rsidR="00F43FC7" w:rsidRPr="00F43FC7" w:rsidRDefault="00F43FC7" w:rsidP="00F43FC7">
      <w:pPr>
        <w:spacing w:after="120"/>
        <w:jc w:val="both"/>
        <w:rPr>
          <w:b/>
          <w:sz w:val="20"/>
          <w:szCs w:val="20"/>
        </w:rPr>
      </w:pPr>
    </w:p>
    <w:p w14:paraId="4E35E57D" w14:textId="77777777" w:rsidR="00F43FC7" w:rsidRPr="00F43FC7" w:rsidRDefault="00F43FC7" w:rsidP="00B036AF">
      <w:pPr>
        <w:spacing w:line="276" w:lineRule="auto"/>
        <w:jc w:val="both"/>
        <w:rPr>
          <w:b/>
          <w:sz w:val="20"/>
          <w:szCs w:val="20"/>
        </w:rPr>
      </w:pPr>
      <w:r w:rsidRPr="00F43FC7">
        <w:rPr>
          <w:b/>
          <w:sz w:val="20"/>
          <w:szCs w:val="20"/>
        </w:rPr>
        <w:t xml:space="preserve">G - Seguro Acidente de Trabalho: </w:t>
      </w:r>
      <w:r w:rsidRPr="00F43FC7">
        <w:rPr>
          <w:sz w:val="20"/>
          <w:szCs w:val="20"/>
        </w:rPr>
        <w:t>SAT x FAP:</w:t>
      </w:r>
    </w:p>
    <w:p w14:paraId="04B1C042" w14:textId="77777777" w:rsidR="00F43FC7" w:rsidRPr="00F43FC7" w:rsidRDefault="00F43FC7" w:rsidP="00B036AF">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SAT X FAP:  em que: RAT do Decreto n.º 3.048/1999);</w:t>
      </w:r>
    </w:p>
    <w:p w14:paraId="32296145" w14:textId="77777777" w:rsidR="00F43FC7" w:rsidRPr="00F43FC7" w:rsidRDefault="00F43FC7" w:rsidP="00F43FC7">
      <w:pPr>
        <w:autoSpaceDE w:val="0"/>
        <w:autoSpaceDN w:val="0"/>
        <w:adjustRightInd w:val="0"/>
        <w:rPr>
          <w:rFonts w:ascii="Times New Roman" w:hAnsi="Times New Roman" w:cs="Times New Roman"/>
          <w:sz w:val="20"/>
          <w:szCs w:val="20"/>
        </w:rPr>
      </w:pPr>
      <w:r w:rsidRPr="00F43FC7">
        <w:rPr>
          <w:rFonts w:ascii="Times New Roman" w:hAnsi="Times New Roman" w:cs="Times New Roman"/>
          <w:sz w:val="20"/>
          <w:szCs w:val="20"/>
        </w:rPr>
        <w:t xml:space="preserve">FAP – </w:t>
      </w:r>
      <w:r w:rsidRPr="00F43FC7">
        <w:rPr>
          <w:rFonts w:ascii="Times New Roman" w:hAnsi="Times New Roman" w:cs="Times New Roman"/>
          <w:b/>
          <w:sz w:val="20"/>
          <w:szCs w:val="20"/>
        </w:rPr>
        <w:t xml:space="preserve">até </w:t>
      </w:r>
      <w:r w:rsidRPr="00F43FC7">
        <w:rPr>
          <w:rFonts w:ascii="Times New Roman" w:hAnsi="Times New Roman" w:cs="Times New Roman"/>
          <w:sz w:val="20"/>
          <w:szCs w:val="20"/>
        </w:rPr>
        <w:t>2,000 . conforme Decreto n.º 6.957/2009.</w:t>
      </w:r>
    </w:p>
    <w:p w14:paraId="78855DDE" w14:textId="77777777" w:rsidR="00F43FC7" w:rsidRPr="00F43FC7" w:rsidRDefault="00F43FC7" w:rsidP="00F43FC7">
      <w:pPr>
        <w:spacing w:after="200" w:line="276" w:lineRule="auto"/>
        <w:jc w:val="both"/>
        <w:rPr>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693"/>
      </w:tblGrid>
      <w:tr w:rsidR="00F43FC7" w:rsidRPr="00F43FC7" w14:paraId="231295BE" w14:textId="77777777" w:rsidTr="00637D3D">
        <w:tc>
          <w:tcPr>
            <w:tcW w:w="6629" w:type="dxa"/>
            <w:shd w:val="clear" w:color="auto" w:fill="auto"/>
            <w:vAlign w:val="center"/>
          </w:tcPr>
          <w:p w14:paraId="2F6F0AA1" w14:textId="2F2374A3" w:rsidR="00F43FC7" w:rsidRPr="00F43FC7" w:rsidRDefault="00F43FC7" w:rsidP="00637D3D">
            <w:pPr>
              <w:spacing w:line="276" w:lineRule="auto"/>
              <w:jc w:val="both"/>
              <w:rPr>
                <w:b/>
                <w:bCs/>
                <w:sz w:val="20"/>
                <w:szCs w:val="20"/>
              </w:rPr>
            </w:pPr>
            <w:r w:rsidRPr="00F43FC7">
              <w:rPr>
                <w:b/>
                <w:bCs/>
                <w:sz w:val="20"/>
                <w:szCs w:val="20"/>
              </w:rPr>
              <w:t xml:space="preserve">Total dos Encargos do </w:t>
            </w:r>
            <w:r w:rsidR="00B21E8D" w:rsidRPr="00F43FC7">
              <w:rPr>
                <w:b/>
                <w:bCs/>
                <w:sz w:val="20"/>
                <w:szCs w:val="20"/>
              </w:rPr>
              <w:t>Submódulo</w:t>
            </w:r>
            <w:r w:rsidRPr="00F43FC7">
              <w:rPr>
                <w:b/>
                <w:bCs/>
                <w:sz w:val="20"/>
                <w:szCs w:val="20"/>
              </w:rPr>
              <w:t xml:space="preserve"> 4.1 </w:t>
            </w:r>
          </w:p>
        </w:tc>
        <w:tc>
          <w:tcPr>
            <w:tcW w:w="2693" w:type="dxa"/>
            <w:shd w:val="clear" w:color="auto" w:fill="auto"/>
            <w:vAlign w:val="center"/>
          </w:tcPr>
          <w:p w14:paraId="51F79B6D" w14:textId="77777777" w:rsidR="00F43FC7" w:rsidRPr="00F43FC7" w:rsidRDefault="00F43FC7" w:rsidP="00637D3D">
            <w:pPr>
              <w:spacing w:line="276" w:lineRule="auto"/>
              <w:jc w:val="both"/>
              <w:rPr>
                <w:b/>
                <w:bCs/>
                <w:sz w:val="20"/>
                <w:szCs w:val="20"/>
              </w:rPr>
            </w:pPr>
            <w:r w:rsidRPr="00F43FC7">
              <w:rPr>
                <w:b/>
                <w:bCs/>
                <w:sz w:val="20"/>
                <w:szCs w:val="20"/>
              </w:rPr>
              <w:t>___%</w:t>
            </w:r>
          </w:p>
        </w:tc>
      </w:tr>
    </w:tbl>
    <w:p w14:paraId="1B075824" w14:textId="77777777" w:rsidR="00F43FC7" w:rsidRPr="00F43FC7" w:rsidRDefault="00F43FC7" w:rsidP="00F43FC7">
      <w:pPr>
        <w:jc w:val="both"/>
        <w:rPr>
          <w:sz w:val="20"/>
          <w:szCs w:val="20"/>
        </w:rPr>
      </w:pPr>
    </w:p>
    <w:p w14:paraId="03CD26D0" w14:textId="77777777" w:rsidR="00F43FC7" w:rsidRPr="00F43FC7" w:rsidRDefault="00F43FC7" w:rsidP="00F43FC7">
      <w:pPr>
        <w:spacing w:after="200" w:line="276" w:lineRule="auto"/>
        <w:jc w:val="both"/>
        <w:rPr>
          <w:b/>
          <w:sz w:val="20"/>
          <w:szCs w:val="20"/>
        </w:rPr>
      </w:pPr>
      <w:r w:rsidRPr="00F43FC7">
        <w:rPr>
          <w:b/>
          <w:sz w:val="20"/>
          <w:szCs w:val="20"/>
        </w:rPr>
        <w:t>4.2. 13º (décimo terceiro) salário:</w:t>
      </w:r>
    </w:p>
    <w:p w14:paraId="7056A2D8" w14:textId="77777777" w:rsidR="00F43FC7" w:rsidRPr="00F43FC7" w:rsidRDefault="00F43FC7" w:rsidP="00F43FC7">
      <w:pPr>
        <w:spacing w:after="200" w:line="276" w:lineRule="auto"/>
        <w:jc w:val="both"/>
        <w:rPr>
          <w:b/>
          <w:sz w:val="20"/>
          <w:szCs w:val="20"/>
        </w:rPr>
      </w:pPr>
      <w:r w:rsidRPr="00F43FC7">
        <w:rPr>
          <w:b/>
          <w:sz w:val="20"/>
          <w:szCs w:val="20"/>
        </w:rPr>
        <w:t>A - 13º Salário:</w:t>
      </w:r>
    </w:p>
    <w:p w14:paraId="46B23BE5" w14:textId="77777777" w:rsidR="00F43FC7" w:rsidRPr="00F43FC7" w:rsidRDefault="00F43FC7" w:rsidP="00F43FC7">
      <w:pPr>
        <w:spacing w:after="120"/>
        <w:jc w:val="both"/>
        <w:rPr>
          <w:sz w:val="20"/>
          <w:szCs w:val="20"/>
        </w:rPr>
      </w:pPr>
      <w:r w:rsidRPr="00F43FC7">
        <w:rPr>
          <w:sz w:val="20"/>
          <w:szCs w:val="20"/>
        </w:rPr>
        <w:t>Fundamento: Art. 7º, VIII, CF/88. Art. 6º, I, Portaria GP nº 342/2014</w:t>
      </w:r>
    </w:p>
    <w:p w14:paraId="3EB08ABF" w14:textId="77777777" w:rsidR="00F43FC7" w:rsidRPr="00F43FC7" w:rsidRDefault="00F43FC7" w:rsidP="00F43FC7">
      <w:pPr>
        <w:spacing w:after="120"/>
        <w:jc w:val="both"/>
        <w:rPr>
          <w:bCs/>
          <w:sz w:val="20"/>
          <w:szCs w:val="20"/>
        </w:rPr>
      </w:pPr>
      <w:r w:rsidRPr="00F43FC7">
        <w:rPr>
          <w:sz w:val="20"/>
          <w:szCs w:val="20"/>
        </w:rPr>
        <w:t>Memória de Cálculo: [(1/12)x100] = 8,33</w:t>
      </w:r>
      <w:r w:rsidRPr="00F43FC7">
        <w:rPr>
          <w:bCs/>
          <w:sz w:val="20"/>
          <w:szCs w:val="20"/>
        </w:rPr>
        <w:t>%</w:t>
      </w:r>
    </w:p>
    <w:p w14:paraId="15C790F7" w14:textId="77777777" w:rsidR="00F43FC7" w:rsidRPr="00F43FC7" w:rsidRDefault="00F43FC7" w:rsidP="00F43FC7">
      <w:pPr>
        <w:spacing w:after="120"/>
        <w:jc w:val="both"/>
        <w:rPr>
          <w:bCs/>
          <w:sz w:val="20"/>
          <w:szCs w:val="20"/>
        </w:rPr>
      </w:pPr>
      <w:r w:rsidRPr="00F43FC7">
        <w:rPr>
          <w:bCs/>
          <w:sz w:val="20"/>
          <w:szCs w:val="20"/>
        </w:rPr>
        <w:t>13º Salário: Remuneração x percentual do 13º salário</w:t>
      </w:r>
    </w:p>
    <w:p w14:paraId="24110376" w14:textId="77777777" w:rsidR="00F43FC7" w:rsidRPr="00F43FC7" w:rsidRDefault="00F43FC7" w:rsidP="00F43FC7">
      <w:pPr>
        <w:jc w:val="both"/>
        <w:rPr>
          <w:b/>
          <w:bCs/>
          <w:sz w:val="20"/>
          <w:szCs w:val="20"/>
        </w:rPr>
      </w:pPr>
    </w:p>
    <w:p w14:paraId="3BBE9465" w14:textId="38704E5C" w:rsidR="00F43FC7" w:rsidRPr="00F43FC7" w:rsidRDefault="00F43FC7" w:rsidP="00F43FC7">
      <w:pPr>
        <w:spacing w:after="120" w:line="276" w:lineRule="auto"/>
        <w:jc w:val="both"/>
        <w:rPr>
          <w:b/>
          <w:bCs/>
          <w:sz w:val="20"/>
          <w:szCs w:val="20"/>
        </w:rPr>
      </w:pPr>
      <w:r w:rsidRPr="00F43FC7">
        <w:rPr>
          <w:b/>
          <w:bCs/>
          <w:sz w:val="20"/>
          <w:szCs w:val="20"/>
        </w:rPr>
        <w:t xml:space="preserve">B - Incidência dos encargos previstos no </w:t>
      </w:r>
      <w:r w:rsidR="00B21E8D" w:rsidRPr="00F43FC7">
        <w:rPr>
          <w:b/>
          <w:bCs/>
          <w:sz w:val="20"/>
          <w:szCs w:val="20"/>
        </w:rPr>
        <w:t>Submódulo</w:t>
      </w:r>
      <w:r w:rsidRPr="00F43FC7">
        <w:rPr>
          <w:b/>
          <w:bCs/>
          <w:sz w:val="20"/>
          <w:szCs w:val="20"/>
        </w:rPr>
        <w:t xml:space="preserve"> 4.1 sobre 13º (décimo terceiro) salário</w:t>
      </w:r>
    </w:p>
    <w:p w14:paraId="194FA7F5" w14:textId="77777777" w:rsidR="00F43FC7" w:rsidRPr="00F43FC7" w:rsidRDefault="00F43FC7" w:rsidP="00F43FC7">
      <w:pPr>
        <w:spacing w:after="120"/>
        <w:jc w:val="both"/>
        <w:rPr>
          <w:bCs/>
          <w:sz w:val="20"/>
          <w:szCs w:val="20"/>
        </w:rPr>
      </w:pPr>
      <w:r w:rsidRPr="00F43FC7">
        <w:rPr>
          <w:bCs/>
          <w:sz w:val="20"/>
          <w:szCs w:val="20"/>
        </w:rPr>
        <w:t>A gratificação natalina possui natureza salarial, por isso incidem sobre elas os encargos previstos no Submódulo 4.1.</w:t>
      </w:r>
    </w:p>
    <w:tbl>
      <w:tblPr>
        <w:tblW w:w="0" w:type="auto"/>
        <w:tblInd w:w="426" w:type="dxa"/>
        <w:tblBorders>
          <w:top w:val="single" w:sz="8" w:space="0" w:color="7F7F7F"/>
          <w:left w:val="single" w:sz="8" w:space="0" w:color="7F7F7F"/>
          <w:bottom w:val="single" w:sz="8" w:space="0" w:color="7F7F7F"/>
          <w:right w:val="single" w:sz="8" w:space="0" w:color="7F7F7F"/>
          <w:insideH w:val="single" w:sz="8" w:space="0" w:color="7F7F7F"/>
          <w:insideV w:val="single" w:sz="4" w:space="0" w:color="000000"/>
        </w:tblBorders>
        <w:tblLook w:val="04A0" w:firstRow="1" w:lastRow="0" w:firstColumn="1" w:lastColumn="0" w:noHBand="0" w:noVBand="1"/>
      </w:tblPr>
      <w:tblGrid>
        <w:gridCol w:w="8294"/>
      </w:tblGrid>
      <w:tr w:rsidR="00F43FC7" w:rsidRPr="00F43FC7" w14:paraId="19D77385" w14:textId="77777777" w:rsidTr="00637D3D">
        <w:tc>
          <w:tcPr>
            <w:tcW w:w="8294" w:type="dxa"/>
            <w:tcBorders>
              <w:bottom w:val="single" w:sz="8" w:space="0" w:color="7F7F7F"/>
            </w:tcBorders>
            <w:shd w:val="clear" w:color="auto" w:fill="auto"/>
          </w:tcPr>
          <w:p w14:paraId="1FEB1D80" w14:textId="77777777" w:rsidR="00F43FC7" w:rsidRPr="00F43FC7" w:rsidRDefault="00F43FC7" w:rsidP="00637D3D">
            <w:pPr>
              <w:spacing w:line="276" w:lineRule="auto"/>
              <w:jc w:val="both"/>
              <w:rPr>
                <w:b/>
                <w:bCs/>
                <w:sz w:val="20"/>
                <w:szCs w:val="20"/>
              </w:rPr>
            </w:pPr>
            <w:r w:rsidRPr="00F43FC7">
              <w:rPr>
                <w:b/>
                <w:bCs/>
                <w:sz w:val="20"/>
                <w:szCs w:val="20"/>
              </w:rPr>
              <w:t xml:space="preserve">Memória de Cálculo: </w:t>
            </w:r>
            <w:r w:rsidRPr="00F43FC7">
              <w:rPr>
                <w:bCs/>
                <w:sz w:val="20"/>
                <w:szCs w:val="20"/>
              </w:rPr>
              <w:t>(% x 8,3%) x R$ TR =</w:t>
            </w:r>
            <w:r w:rsidRPr="00F43FC7">
              <w:rPr>
                <w:b/>
                <w:bCs/>
                <w:sz w:val="20"/>
                <w:szCs w:val="20"/>
              </w:rPr>
              <w:t xml:space="preserve"> R$ </w:t>
            </w:r>
          </w:p>
        </w:tc>
      </w:tr>
    </w:tbl>
    <w:p w14:paraId="79777BBF" w14:textId="77777777" w:rsidR="00F43FC7" w:rsidRPr="00F43FC7" w:rsidRDefault="00F43FC7" w:rsidP="00F43FC7">
      <w:pPr>
        <w:jc w:val="both"/>
        <w:rPr>
          <w:b/>
          <w:bCs/>
          <w:sz w:val="20"/>
          <w:szCs w:val="20"/>
        </w:rPr>
      </w:pPr>
    </w:p>
    <w:p w14:paraId="7EFF59AB" w14:textId="08DD16A0" w:rsidR="00F43FC7" w:rsidRPr="00F43FC7" w:rsidRDefault="00F43FC7" w:rsidP="00B036AF">
      <w:pPr>
        <w:spacing w:line="276" w:lineRule="auto"/>
        <w:jc w:val="both"/>
        <w:rPr>
          <w:b/>
          <w:bCs/>
          <w:sz w:val="20"/>
          <w:szCs w:val="20"/>
        </w:rPr>
      </w:pPr>
      <w:r w:rsidRPr="00F43FC7">
        <w:rPr>
          <w:b/>
          <w:bCs/>
          <w:sz w:val="20"/>
          <w:szCs w:val="20"/>
        </w:rPr>
        <w:t>4.3. Afastamento Maternidade</w:t>
      </w:r>
    </w:p>
    <w:p w14:paraId="252002D0" w14:textId="77777777" w:rsidR="00F43FC7" w:rsidRPr="00F43FC7" w:rsidRDefault="00F43FC7" w:rsidP="00B036AF">
      <w:pPr>
        <w:spacing w:line="276" w:lineRule="auto"/>
        <w:jc w:val="both"/>
        <w:rPr>
          <w:b/>
          <w:bCs/>
          <w:sz w:val="20"/>
          <w:szCs w:val="20"/>
        </w:rPr>
      </w:pPr>
      <w:r w:rsidRPr="00F43FC7">
        <w:rPr>
          <w:b/>
          <w:bCs/>
          <w:sz w:val="20"/>
          <w:szCs w:val="20"/>
        </w:rPr>
        <w:t>A - Afastamento maternidade</w:t>
      </w:r>
    </w:p>
    <w:p w14:paraId="5818AB9F" w14:textId="77777777" w:rsidR="00F43FC7" w:rsidRPr="00F43FC7" w:rsidRDefault="00F43FC7" w:rsidP="00F43FC7">
      <w:pPr>
        <w:spacing w:after="120"/>
        <w:jc w:val="both"/>
        <w:rPr>
          <w:bCs/>
          <w:sz w:val="20"/>
          <w:szCs w:val="20"/>
        </w:rPr>
      </w:pPr>
      <w:r w:rsidRPr="00F43FC7">
        <w:rPr>
          <w:bCs/>
          <w:sz w:val="20"/>
          <w:szCs w:val="20"/>
        </w:rPr>
        <w:t>Fundamento: Art. 7º, XVIII da CF/88; Art. 392 da CLT e Lei 11.770/2008.</w:t>
      </w:r>
    </w:p>
    <w:p w14:paraId="457CC63B" w14:textId="77777777" w:rsidR="00F43FC7" w:rsidRPr="00F43FC7" w:rsidRDefault="00F43FC7" w:rsidP="00F43FC7">
      <w:pPr>
        <w:spacing w:after="120"/>
        <w:jc w:val="both"/>
        <w:rPr>
          <w:bCs/>
          <w:sz w:val="20"/>
          <w:szCs w:val="20"/>
        </w:rPr>
      </w:pPr>
      <w:r w:rsidRPr="00F43FC7">
        <w:rPr>
          <w:bCs/>
          <w:sz w:val="20"/>
          <w:szCs w:val="20"/>
        </w:rPr>
        <w:t>OBS1: o custo referente a remuneração no período de afastamento maternidade já foi cotado no Módulo I - Composição da Remuneração. Trata-se, portanto, tão somente de previsão do custo relativo às férias do substituto, proporcionais aos 120 dias de afastamento da empregada em licença maternidade.</w:t>
      </w:r>
    </w:p>
    <w:p w14:paraId="5ECDAC9C" w14:textId="77777777" w:rsidR="00F43FC7" w:rsidRPr="00F43FC7" w:rsidRDefault="00F43FC7" w:rsidP="00F43FC7">
      <w:pPr>
        <w:spacing w:after="120"/>
        <w:jc w:val="both"/>
        <w:rPr>
          <w:bCs/>
          <w:sz w:val="20"/>
          <w:szCs w:val="20"/>
        </w:rPr>
      </w:pPr>
      <w:r w:rsidRPr="00F43FC7">
        <w:rPr>
          <w:bCs/>
          <w:sz w:val="20"/>
          <w:szCs w:val="20"/>
        </w:rPr>
        <w:t>OBS2: O custo referente ao afastamento maternidade poderá ser zerado na hipótese da contratada não empregar mulheres na execução do objeto.</w:t>
      </w:r>
    </w:p>
    <w:p w14:paraId="1363BB16" w14:textId="77777777" w:rsidR="00F43FC7" w:rsidRPr="00F43FC7" w:rsidRDefault="00F43FC7" w:rsidP="00F43FC7">
      <w:pPr>
        <w:spacing w:after="120"/>
        <w:jc w:val="both"/>
        <w:rPr>
          <w:bCs/>
          <w:sz w:val="20"/>
          <w:szCs w:val="20"/>
        </w:rPr>
      </w:pPr>
      <w:r w:rsidRPr="00F43FC7">
        <w:rPr>
          <w:bCs/>
          <w:sz w:val="20"/>
          <w:szCs w:val="20"/>
        </w:rPr>
        <w:t>Memória de Cálculo: [(valor da remuneração) + (Adicional de Férias)] / 12 x (0,3333) x 0,02</w:t>
      </w:r>
    </w:p>
    <w:p w14:paraId="740CE95F" w14:textId="77777777" w:rsidR="00F43FC7" w:rsidRPr="00F43FC7" w:rsidRDefault="00F43FC7" w:rsidP="00F43FC7">
      <w:pPr>
        <w:spacing w:after="120"/>
        <w:jc w:val="both"/>
        <w:rPr>
          <w:bCs/>
          <w:sz w:val="20"/>
          <w:szCs w:val="20"/>
        </w:rPr>
      </w:pPr>
      <w:r w:rsidRPr="00F43FC7">
        <w:rPr>
          <w:bCs/>
          <w:sz w:val="20"/>
          <w:szCs w:val="20"/>
        </w:rPr>
        <w:t>onde, 0,333 = 4meses / 12 (férias proporcionais)</w:t>
      </w:r>
    </w:p>
    <w:p w14:paraId="2E61CC10" w14:textId="77777777" w:rsidR="00F43FC7" w:rsidRPr="00F43FC7" w:rsidRDefault="00F43FC7" w:rsidP="00F43FC7">
      <w:pPr>
        <w:spacing w:after="120"/>
        <w:jc w:val="both"/>
        <w:rPr>
          <w:bCs/>
          <w:sz w:val="20"/>
          <w:szCs w:val="20"/>
        </w:rPr>
      </w:pPr>
      <w:r w:rsidRPr="00F43FC7">
        <w:rPr>
          <w:bCs/>
          <w:sz w:val="20"/>
          <w:szCs w:val="20"/>
        </w:rPr>
        <w:t>e, 0,02 corresponde ao percentual estimado de 2% de empregados gozando licença maternidade</w:t>
      </w:r>
    </w:p>
    <w:p w14:paraId="78DE40AD" w14:textId="77777777" w:rsidR="00F43FC7" w:rsidRPr="00F43FC7" w:rsidRDefault="00F43FC7" w:rsidP="00F43FC7">
      <w:pPr>
        <w:jc w:val="both"/>
        <w:rPr>
          <w:bCs/>
          <w:sz w:val="20"/>
          <w:szCs w:val="20"/>
        </w:rPr>
      </w:pPr>
    </w:p>
    <w:p w14:paraId="016415E7" w14:textId="04CD6408" w:rsidR="00F43FC7" w:rsidRPr="00F43FC7" w:rsidRDefault="00F43FC7" w:rsidP="00B036AF">
      <w:pPr>
        <w:spacing w:line="276" w:lineRule="auto"/>
        <w:jc w:val="both"/>
        <w:rPr>
          <w:b/>
          <w:bCs/>
          <w:sz w:val="20"/>
          <w:szCs w:val="20"/>
        </w:rPr>
      </w:pPr>
      <w:r w:rsidRPr="00F43FC7">
        <w:rPr>
          <w:b/>
          <w:bCs/>
          <w:sz w:val="20"/>
          <w:szCs w:val="20"/>
        </w:rPr>
        <w:t xml:space="preserve">B - Incidência dos Encargos do </w:t>
      </w:r>
      <w:r w:rsidR="00B036AF" w:rsidRPr="00F43FC7">
        <w:rPr>
          <w:b/>
          <w:bCs/>
          <w:sz w:val="20"/>
          <w:szCs w:val="20"/>
        </w:rPr>
        <w:t>Submódulo</w:t>
      </w:r>
      <w:r w:rsidRPr="00F43FC7">
        <w:rPr>
          <w:b/>
          <w:bCs/>
          <w:sz w:val="20"/>
          <w:szCs w:val="20"/>
        </w:rPr>
        <w:t xml:space="preserve"> 4.1 sobre afastamento maternidade</w:t>
      </w:r>
    </w:p>
    <w:p w14:paraId="77A8E581" w14:textId="02EAD8B6" w:rsidR="00F43FC7" w:rsidRPr="00F43FC7" w:rsidRDefault="00F43FC7" w:rsidP="00B036AF">
      <w:pPr>
        <w:jc w:val="both"/>
        <w:rPr>
          <w:bCs/>
          <w:sz w:val="20"/>
          <w:szCs w:val="20"/>
        </w:rPr>
      </w:pPr>
      <w:r w:rsidRPr="00F43FC7">
        <w:rPr>
          <w:bCs/>
          <w:sz w:val="20"/>
          <w:szCs w:val="20"/>
        </w:rPr>
        <w:t xml:space="preserve">O Afastamento maternidade possui natureza salarial, por isso incidem sobre ela os encargos previstos no </w:t>
      </w:r>
      <w:r w:rsidR="00B036AF" w:rsidRPr="00F43FC7">
        <w:rPr>
          <w:bCs/>
          <w:sz w:val="20"/>
          <w:szCs w:val="20"/>
        </w:rPr>
        <w:t>Submódulo</w:t>
      </w:r>
      <w:r w:rsidRPr="00F43FC7">
        <w:rPr>
          <w:bCs/>
          <w:sz w:val="20"/>
          <w:szCs w:val="20"/>
        </w:rPr>
        <w:t xml:space="preserve"> 4.1. </w:t>
      </w:r>
    </w:p>
    <w:p w14:paraId="2579749C" w14:textId="77777777" w:rsidR="00F43FC7" w:rsidRPr="00F43FC7" w:rsidRDefault="00F43FC7" w:rsidP="00F43FC7">
      <w:pPr>
        <w:spacing w:after="120"/>
        <w:jc w:val="both"/>
        <w:rPr>
          <w:bCs/>
          <w:sz w:val="20"/>
          <w:szCs w:val="20"/>
        </w:rPr>
      </w:pPr>
    </w:p>
    <w:p w14:paraId="3F7B5585" w14:textId="77777777" w:rsidR="00F43FC7" w:rsidRPr="00F43FC7" w:rsidRDefault="00F43FC7" w:rsidP="00B036AF">
      <w:pPr>
        <w:spacing w:line="276" w:lineRule="auto"/>
        <w:jc w:val="both"/>
        <w:rPr>
          <w:b/>
          <w:bCs/>
          <w:sz w:val="20"/>
          <w:szCs w:val="20"/>
        </w:rPr>
      </w:pPr>
      <w:r w:rsidRPr="00F43FC7">
        <w:rPr>
          <w:b/>
          <w:bCs/>
          <w:sz w:val="20"/>
          <w:szCs w:val="20"/>
        </w:rPr>
        <w:t>4.4. Provisão para Rescisão</w:t>
      </w:r>
    </w:p>
    <w:p w14:paraId="798CA8C7" w14:textId="77777777" w:rsidR="00F43FC7" w:rsidRPr="00F43FC7" w:rsidRDefault="00F43FC7" w:rsidP="00B036AF">
      <w:pPr>
        <w:spacing w:line="276" w:lineRule="auto"/>
        <w:jc w:val="both"/>
        <w:rPr>
          <w:b/>
          <w:bCs/>
          <w:sz w:val="20"/>
          <w:szCs w:val="20"/>
        </w:rPr>
      </w:pPr>
      <w:r w:rsidRPr="00F43FC7">
        <w:rPr>
          <w:b/>
          <w:bCs/>
          <w:sz w:val="20"/>
          <w:szCs w:val="20"/>
        </w:rPr>
        <w:t>A - Aviso Prévio Indenizado</w:t>
      </w:r>
    </w:p>
    <w:p w14:paraId="2433D5DA" w14:textId="77777777" w:rsidR="00F43FC7" w:rsidRPr="00F43FC7" w:rsidRDefault="00F43FC7" w:rsidP="00F43FC7">
      <w:pPr>
        <w:spacing w:after="120"/>
        <w:jc w:val="both"/>
        <w:rPr>
          <w:bCs/>
          <w:sz w:val="20"/>
          <w:szCs w:val="20"/>
        </w:rPr>
      </w:pPr>
      <w:r w:rsidRPr="00F43FC7">
        <w:rPr>
          <w:bCs/>
          <w:sz w:val="20"/>
          <w:szCs w:val="20"/>
        </w:rPr>
        <w:t>Fundamento Legal: Art. 7º, XXI da CF/88 e Resolução 169/2013 CNJ</w:t>
      </w:r>
    </w:p>
    <w:p w14:paraId="739FD3E6" w14:textId="77777777" w:rsidR="00F43FC7" w:rsidRPr="00F43FC7" w:rsidRDefault="00F43FC7" w:rsidP="00F43FC7">
      <w:pPr>
        <w:spacing w:after="120"/>
        <w:jc w:val="both"/>
        <w:rPr>
          <w:bCs/>
          <w:sz w:val="20"/>
          <w:szCs w:val="20"/>
        </w:rPr>
      </w:pPr>
      <w:r w:rsidRPr="00F43FC7">
        <w:rPr>
          <w:bCs/>
          <w:sz w:val="20"/>
          <w:szCs w:val="20"/>
        </w:rPr>
        <w:t>Memória de Cálculo: (Valor da remuneração / 12) x 0,05</w:t>
      </w:r>
    </w:p>
    <w:p w14:paraId="5591183D" w14:textId="77777777" w:rsidR="00F43FC7" w:rsidRPr="00F43FC7" w:rsidRDefault="00F43FC7" w:rsidP="00F43FC7">
      <w:pPr>
        <w:spacing w:after="120"/>
        <w:jc w:val="both"/>
        <w:rPr>
          <w:bCs/>
          <w:sz w:val="20"/>
          <w:szCs w:val="20"/>
        </w:rPr>
      </w:pPr>
      <w:r w:rsidRPr="00F43FC7">
        <w:rPr>
          <w:bCs/>
          <w:sz w:val="20"/>
          <w:szCs w:val="20"/>
        </w:rPr>
        <w:t>Onde, 0,05 corresponde ao percentual estimado de 5% de funcionário que poderão ser demitidos sem notificação de aviso prévio.</w:t>
      </w:r>
    </w:p>
    <w:p w14:paraId="3A5BB567" w14:textId="77777777" w:rsidR="00F43FC7" w:rsidRPr="00F43FC7" w:rsidRDefault="00F43FC7" w:rsidP="00F43FC7">
      <w:pPr>
        <w:spacing w:after="120"/>
        <w:jc w:val="both"/>
        <w:rPr>
          <w:bCs/>
          <w:sz w:val="20"/>
          <w:szCs w:val="20"/>
        </w:rPr>
      </w:pPr>
    </w:p>
    <w:p w14:paraId="6B4AF0B4" w14:textId="77777777" w:rsidR="00F43FC7" w:rsidRPr="00F43FC7" w:rsidRDefault="00F43FC7" w:rsidP="00B036AF">
      <w:pPr>
        <w:spacing w:line="276" w:lineRule="auto"/>
        <w:jc w:val="both"/>
        <w:rPr>
          <w:b/>
          <w:bCs/>
          <w:sz w:val="20"/>
          <w:szCs w:val="20"/>
        </w:rPr>
      </w:pPr>
      <w:r w:rsidRPr="00F43FC7">
        <w:rPr>
          <w:b/>
          <w:bCs/>
          <w:sz w:val="20"/>
          <w:szCs w:val="20"/>
        </w:rPr>
        <w:t>B - Incidência do FGTS sobre aviso prévio indenizado</w:t>
      </w:r>
    </w:p>
    <w:p w14:paraId="350123C0" w14:textId="77777777" w:rsidR="00F43FC7" w:rsidRPr="00F43FC7" w:rsidRDefault="00F43FC7" w:rsidP="00B036AF">
      <w:pPr>
        <w:jc w:val="both"/>
        <w:rPr>
          <w:bCs/>
          <w:sz w:val="20"/>
          <w:szCs w:val="20"/>
        </w:rPr>
      </w:pPr>
      <w:r w:rsidRPr="00F43FC7">
        <w:rPr>
          <w:bCs/>
          <w:sz w:val="20"/>
          <w:szCs w:val="20"/>
        </w:rPr>
        <w:t>Fundamento Legal: Súmula 305 do TST</w:t>
      </w:r>
    </w:p>
    <w:p w14:paraId="07C5480F" w14:textId="77777777" w:rsidR="00F43FC7" w:rsidRPr="00F43FC7" w:rsidRDefault="00F43FC7" w:rsidP="00F43FC7">
      <w:pPr>
        <w:spacing w:after="120"/>
        <w:jc w:val="both"/>
        <w:rPr>
          <w:bCs/>
          <w:sz w:val="20"/>
          <w:szCs w:val="20"/>
        </w:rPr>
      </w:pPr>
      <w:r w:rsidRPr="00F43FC7">
        <w:rPr>
          <w:bCs/>
          <w:sz w:val="20"/>
          <w:szCs w:val="20"/>
        </w:rPr>
        <w:t>Memória de Cálculo: custo mensal do aviso prévio indenizado x alíquota do FGTS (8%)</w:t>
      </w:r>
    </w:p>
    <w:p w14:paraId="366A099E" w14:textId="77777777" w:rsidR="00F43FC7" w:rsidRPr="00F43FC7" w:rsidRDefault="00F43FC7" w:rsidP="00F43FC7">
      <w:pPr>
        <w:spacing w:after="120"/>
        <w:jc w:val="both"/>
        <w:rPr>
          <w:bCs/>
          <w:sz w:val="20"/>
          <w:szCs w:val="20"/>
        </w:rPr>
      </w:pPr>
    </w:p>
    <w:p w14:paraId="1CFFC5A5" w14:textId="77777777" w:rsidR="00F43FC7" w:rsidRPr="00F43FC7" w:rsidRDefault="00F43FC7" w:rsidP="00B036AF">
      <w:pPr>
        <w:spacing w:line="276" w:lineRule="auto"/>
        <w:jc w:val="both"/>
        <w:rPr>
          <w:b/>
          <w:bCs/>
          <w:sz w:val="20"/>
          <w:szCs w:val="20"/>
        </w:rPr>
      </w:pPr>
      <w:r w:rsidRPr="00F43FC7">
        <w:rPr>
          <w:b/>
          <w:bCs/>
          <w:sz w:val="20"/>
          <w:szCs w:val="20"/>
        </w:rPr>
        <w:t>C - Multa do FGTS e contribuições sociais sobre o aviso prévio indenizado</w:t>
      </w:r>
    </w:p>
    <w:p w14:paraId="1B4E1D37" w14:textId="77777777" w:rsidR="00F43FC7" w:rsidRPr="00F43FC7" w:rsidRDefault="00F43FC7" w:rsidP="00B036AF">
      <w:pPr>
        <w:jc w:val="both"/>
        <w:rPr>
          <w:bCs/>
          <w:sz w:val="20"/>
          <w:szCs w:val="20"/>
        </w:rPr>
      </w:pPr>
      <w:r w:rsidRPr="00F43FC7">
        <w:rPr>
          <w:bCs/>
          <w:sz w:val="20"/>
          <w:szCs w:val="20"/>
        </w:rPr>
        <w:t>Fundamento Legal: Art. 18, § 1º da Lei nº 8.036/90 e Art. 1º da LC nº 110/2001</w:t>
      </w:r>
    </w:p>
    <w:p w14:paraId="1EC38B64" w14:textId="77777777" w:rsidR="00F43FC7" w:rsidRPr="00F43FC7" w:rsidRDefault="00F43FC7" w:rsidP="00F43FC7">
      <w:pPr>
        <w:spacing w:after="120"/>
        <w:jc w:val="both"/>
        <w:rPr>
          <w:bCs/>
          <w:sz w:val="20"/>
          <w:szCs w:val="20"/>
        </w:rPr>
      </w:pPr>
      <w:r w:rsidRPr="00F43FC7">
        <w:rPr>
          <w:bCs/>
          <w:sz w:val="20"/>
          <w:szCs w:val="20"/>
        </w:rPr>
        <w:t>Memória de Cálculo: Valor da remuneração x 0,5 (40% + 10%) x 0,08 (alíquota do FGTS) x 0,05 (percentual estimado de ocorrência)</w:t>
      </w:r>
    </w:p>
    <w:p w14:paraId="4EC74EF3" w14:textId="77777777" w:rsidR="00F43FC7" w:rsidRPr="00F43FC7" w:rsidRDefault="00F43FC7" w:rsidP="00F43FC7">
      <w:pPr>
        <w:spacing w:after="120"/>
        <w:jc w:val="both"/>
        <w:rPr>
          <w:bCs/>
          <w:sz w:val="20"/>
          <w:szCs w:val="20"/>
        </w:rPr>
      </w:pPr>
    </w:p>
    <w:p w14:paraId="4F2C8F07" w14:textId="77777777" w:rsidR="00F43FC7" w:rsidRPr="00F43FC7" w:rsidRDefault="00F43FC7" w:rsidP="00B036AF">
      <w:pPr>
        <w:spacing w:line="276" w:lineRule="auto"/>
        <w:jc w:val="both"/>
        <w:rPr>
          <w:b/>
          <w:bCs/>
          <w:sz w:val="20"/>
          <w:szCs w:val="20"/>
        </w:rPr>
      </w:pPr>
      <w:r w:rsidRPr="00F43FC7">
        <w:rPr>
          <w:b/>
          <w:bCs/>
          <w:sz w:val="20"/>
          <w:szCs w:val="20"/>
        </w:rPr>
        <w:t>D - Aviso Prévio Trabalhado</w:t>
      </w:r>
    </w:p>
    <w:p w14:paraId="7B77D5B5" w14:textId="77777777" w:rsidR="00F43FC7" w:rsidRPr="00F43FC7" w:rsidRDefault="00F43FC7" w:rsidP="00B036AF">
      <w:pPr>
        <w:jc w:val="both"/>
        <w:rPr>
          <w:bCs/>
          <w:sz w:val="20"/>
          <w:szCs w:val="20"/>
        </w:rPr>
      </w:pPr>
      <w:r w:rsidRPr="00F43FC7">
        <w:rPr>
          <w:bCs/>
          <w:sz w:val="20"/>
          <w:szCs w:val="20"/>
        </w:rPr>
        <w:t xml:space="preserve">Fundamento Legal: Art. 7º, XXI, da CF/88 e </w:t>
      </w:r>
      <w:proofErr w:type="spellStart"/>
      <w:r w:rsidRPr="00F43FC7">
        <w:rPr>
          <w:bCs/>
          <w:sz w:val="20"/>
          <w:szCs w:val="20"/>
        </w:rPr>
        <w:t>Arts</w:t>
      </w:r>
      <w:proofErr w:type="spellEnd"/>
      <w:r w:rsidRPr="00F43FC7">
        <w:rPr>
          <w:bCs/>
          <w:sz w:val="20"/>
          <w:szCs w:val="20"/>
        </w:rPr>
        <w:t>. 477, 487 e 491 da CLT.</w:t>
      </w:r>
    </w:p>
    <w:p w14:paraId="3F4E7C9C" w14:textId="77777777" w:rsidR="00F43FC7" w:rsidRPr="00F43FC7" w:rsidRDefault="00F43FC7" w:rsidP="00F43FC7">
      <w:pPr>
        <w:spacing w:after="120"/>
        <w:jc w:val="both"/>
        <w:rPr>
          <w:bCs/>
          <w:sz w:val="20"/>
          <w:szCs w:val="20"/>
        </w:rPr>
      </w:pPr>
      <w:r w:rsidRPr="00F43FC7">
        <w:rPr>
          <w:bCs/>
          <w:sz w:val="20"/>
          <w:szCs w:val="20"/>
        </w:rPr>
        <w:t>Memória de Cálculo: [(valor da remuneração / 30) x 7] / 12</w:t>
      </w:r>
    </w:p>
    <w:p w14:paraId="410F5040" w14:textId="77777777" w:rsidR="00F43FC7" w:rsidRPr="00F43FC7" w:rsidRDefault="00F43FC7" w:rsidP="00F43FC7">
      <w:pPr>
        <w:spacing w:after="120"/>
        <w:jc w:val="both"/>
        <w:rPr>
          <w:bCs/>
          <w:sz w:val="20"/>
          <w:szCs w:val="20"/>
        </w:rPr>
      </w:pPr>
    </w:p>
    <w:p w14:paraId="03869074" w14:textId="389AC700" w:rsidR="00F43FC7" w:rsidRPr="00F43FC7" w:rsidRDefault="00F43FC7" w:rsidP="00B036AF">
      <w:pPr>
        <w:spacing w:line="276" w:lineRule="auto"/>
        <w:jc w:val="both"/>
        <w:rPr>
          <w:b/>
          <w:bCs/>
          <w:sz w:val="20"/>
          <w:szCs w:val="20"/>
        </w:rPr>
      </w:pPr>
      <w:r w:rsidRPr="00F43FC7">
        <w:rPr>
          <w:b/>
          <w:bCs/>
          <w:sz w:val="20"/>
          <w:szCs w:val="20"/>
        </w:rPr>
        <w:t xml:space="preserve">E - Incidência dos encargos do </w:t>
      </w:r>
      <w:r w:rsidR="00B036AF" w:rsidRPr="00F43FC7">
        <w:rPr>
          <w:b/>
          <w:bCs/>
          <w:sz w:val="20"/>
          <w:szCs w:val="20"/>
        </w:rPr>
        <w:t>Submódulo</w:t>
      </w:r>
      <w:r w:rsidRPr="00F43FC7">
        <w:rPr>
          <w:b/>
          <w:bCs/>
          <w:sz w:val="20"/>
          <w:szCs w:val="20"/>
        </w:rPr>
        <w:t xml:space="preserve"> 4.1 sobre o aviso prévio trabalhado</w:t>
      </w:r>
    </w:p>
    <w:p w14:paraId="5C606684" w14:textId="07001BF3" w:rsidR="00F43FC7" w:rsidRPr="00F43FC7" w:rsidRDefault="00F43FC7" w:rsidP="00B036AF">
      <w:pPr>
        <w:jc w:val="both"/>
        <w:rPr>
          <w:bCs/>
          <w:sz w:val="20"/>
          <w:szCs w:val="20"/>
        </w:rPr>
      </w:pPr>
      <w:r w:rsidRPr="00F43FC7">
        <w:rPr>
          <w:bCs/>
          <w:sz w:val="20"/>
          <w:szCs w:val="20"/>
        </w:rPr>
        <w:t xml:space="preserve">Memória de Cálculo: percentual do </w:t>
      </w:r>
      <w:r w:rsidR="00B036AF" w:rsidRPr="00F43FC7">
        <w:rPr>
          <w:bCs/>
          <w:sz w:val="20"/>
          <w:szCs w:val="20"/>
        </w:rPr>
        <w:t>Submódulo</w:t>
      </w:r>
      <w:r w:rsidRPr="00F43FC7">
        <w:rPr>
          <w:bCs/>
          <w:sz w:val="20"/>
          <w:szCs w:val="20"/>
        </w:rPr>
        <w:t xml:space="preserve"> 4.1 x valor do aviso prévio trabalhado</w:t>
      </w:r>
    </w:p>
    <w:p w14:paraId="7949AE84" w14:textId="77777777" w:rsidR="00F43FC7" w:rsidRPr="00F43FC7" w:rsidRDefault="00F43FC7" w:rsidP="00F43FC7">
      <w:pPr>
        <w:spacing w:after="120"/>
        <w:jc w:val="both"/>
        <w:rPr>
          <w:bCs/>
          <w:sz w:val="20"/>
          <w:szCs w:val="20"/>
        </w:rPr>
      </w:pPr>
    </w:p>
    <w:p w14:paraId="1AB8F29E" w14:textId="77777777" w:rsidR="00F43FC7" w:rsidRPr="00F43FC7" w:rsidRDefault="00F43FC7" w:rsidP="00B036AF">
      <w:pPr>
        <w:spacing w:line="276" w:lineRule="auto"/>
        <w:jc w:val="both"/>
        <w:rPr>
          <w:b/>
          <w:bCs/>
          <w:sz w:val="20"/>
          <w:szCs w:val="20"/>
        </w:rPr>
      </w:pPr>
      <w:r w:rsidRPr="00F43FC7">
        <w:rPr>
          <w:b/>
          <w:bCs/>
          <w:sz w:val="20"/>
          <w:szCs w:val="20"/>
        </w:rPr>
        <w:t>F - Multa do FGTS e contribuições sociais sobre aviso prévio trabalhado</w:t>
      </w:r>
    </w:p>
    <w:p w14:paraId="44406A32" w14:textId="77777777" w:rsidR="00F43FC7" w:rsidRPr="00F43FC7" w:rsidRDefault="00F43FC7" w:rsidP="00B036AF">
      <w:pPr>
        <w:jc w:val="both"/>
        <w:rPr>
          <w:bCs/>
          <w:sz w:val="20"/>
          <w:szCs w:val="20"/>
        </w:rPr>
      </w:pPr>
      <w:r w:rsidRPr="00F43FC7">
        <w:rPr>
          <w:bCs/>
          <w:sz w:val="20"/>
          <w:szCs w:val="20"/>
        </w:rPr>
        <w:t>Fundamento Legal: Art. 18, § 1º da Lei nº 8.036/90 e Art. 1º da LC 110/2001</w:t>
      </w:r>
    </w:p>
    <w:p w14:paraId="7636CEFC" w14:textId="77777777" w:rsidR="00F43FC7" w:rsidRPr="00F43FC7" w:rsidRDefault="00F43FC7" w:rsidP="00B036AF">
      <w:pPr>
        <w:jc w:val="both"/>
        <w:rPr>
          <w:bCs/>
          <w:sz w:val="20"/>
          <w:szCs w:val="20"/>
        </w:rPr>
      </w:pPr>
      <w:r w:rsidRPr="00F43FC7">
        <w:rPr>
          <w:bCs/>
          <w:sz w:val="20"/>
          <w:szCs w:val="20"/>
        </w:rPr>
        <w:t>Memória de cálculo: Valor da remuneração x 0,5 (40% + 10%) x 0,08 (alíquota do FGTS)</w:t>
      </w:r>
    </w:p>
    <w:p w14:paraId="2FAF9D0C" w14:textId="77777777" w:rsidR="00F43FC7" w:rsidRPr="00F43FC7" w:rsidRDefault="00F43FC7" w:rsidP="00F43FC7">
      <w:pPr>
        <w:spacing w:after="120"/>
        <w:jc w:val="both"/>
        <w:rPr>
          <w:bCs/>
          <w:sz w:val="20"/>
          <w:szCs w:val="20"/>
        </w:rPr>
      </w:pPr>
    </w:p>
    <w:p w14:paraId="7F28A6CE" w14:textId="77777777" w:rsidR="00F43FC7" w:rsidRPr="00F43FC7" w:rsidRDefault="00F43FC7" w:rsidP="00B036AF">
      <w:pPr>
        <w:spacing w:line="276" w:lineRule="auto"/>
        <w:jc w:val="both"/>
        <w:rPr>
          <w:b/>
          <w:bCs/>
          <w:sz w:val="20"/>
          <w:szCs w:val="20"/>
        </w:rPr>
      </w:pPr>
      <w:r w:rsidRPr="00F43FC7">
        <w:rPr>
          <w:b/>
          <w:bCs/>
          <w:sz w:val="20"/>
          <w:szCs w:val="20"/>
        </w:rPr>
        <w:t>4.5. Custo de reposição do profissional ausente</w:t>
      </w:r>
    </w:p>
    <w:p w14:paraId="559417AF" w14:textId="77777777" w:rsidR="00F43FC7" w:rsidRPr="00F43FC7" w:rsidRDefault="00F43FC7" w:rsidP="00B036AF">
      <w:pPr>
        <w:spacing w:line="276" w:lineRule="auto"/>
        <w:jc w:val="both"/>
        <w:rPr>
          <w:b/>
          <w:bCs/>
          <w:sz w:val="20"/>
          <w:szCs w:val="20"/>
        </w:rPr>
      </w:pPr>
      <w:r w:rsidRPr="00F43FC7">
        <w:rPr>
          <w:b/>
          <w:bCs/>
          <w:sz w:val="20"/>
          <w:szCs w:val="20"/>
        </w:rPr>
        <w:t>A - férias e terço constitucional de férias</w:t>
      </w:r>
    </w:p>
    <w:p w14:paraId="2D5D6F50" w14:textId="77777777" w:rsidR="00F43FC7" w:rsidRPr="00F43FC7" w:rsidRDefault="00F43FC7" w:rsidP="00B036AF">
      <w:pPr>
        <w:jc w:val="both"/>
        <w:rPr>
          <w:bCs/>
          <w:sz w:val="20"/>
          <w:szCs w:val="20"/>
        </w:rPr>
      </w:pPr>
      <w:r w:rsidRPr="00F43FC7">
        <w:rPr>
          <w:bCs/>
          <w:sz w:val="20"/>
          <w:szCs w:val="20"/>
        </w:rPr>
        <w:t>Fundamento Legal: Art. 7º, XVII, da CF/88; Resolução 169/2013 do CNJ e Art. 6º, I e II, da Portaria GP nº 342/2014.</w:t>
      </w:r>
    </w:p>
    <w:p w14:paraId="748428A0" w14:textId="431D0614" w:rsidR="00F43FC7" w:rsidRPr="00F43FC7" w:rsidRDefault="00F43FC7" w:rsidP="00F43FC7">
      <w:pPr>
        <w:spacing w:after="120"/>
        <w:jc w:val="both"/>
        <w:rPr>
          <w:bCs/>
          <w:sz w:val="20"/>
          <w:szCs w:val="20"/>
        </w:rPr>
      </w:pPr>
      <w:r w:rsidRPr="00F43FC7">
        <w:rPr>
          <w:bCs/>
          <w:sz w:val="20"/>
          <w:szCs w:val="20"/>
        </w:rPr>
        <w:t>Memór</w:t>
      </w:r>
      <w:r w:rsidR="00CB505B">
        <w:rPr>
          <w:bCs/>
          <w:sz w:val="20"/>
          <w:szCs w:val="20"/>
        </w:rPr>
        <w:t>ia de cálculo das férias: [(1/11) x 100] = 9</w:t>
      </w:r>
      <w:r w:rsidRPr="00F43FC7">
        <w:rPr>
          <w:bCs/>
          <w:sz w:val="20"/>
          <w:szCs w:val="20"/>
        </w:rPr>
        <w:t>,</w:t>
      </w:r>
      <w:r w:rsidR="00CB505B">
        <w:rPr>
          <w:bCs/>
          <w:sz w:val="20"/>
          <w:szCs w:val="20"/>
        </w:rPr>
        <w:t>0</w:t>
      </w:r>
      <w:r w:rsidRPr="00F43FC7">
        <w:rPr>
          <w:bCs/>
          <w:sz w:val="20"/>
          <w:szCs w:val="20"/>
        </w:rPr>
        <w:t>3%</w:t>
      </w:r>
    </w:p>
    <w:p w14:paraId="0D1776CB" w14:textId="610489BD" w:rsidR="00F43FC7" w:rsidRPr="00F43FC7" w:rsidRDefault="00F43FC7" w:rsidP="00F43FC7">
      <w:pPr>
        <w:spacing w:after="120"/>
        <w:jc w:val="both"/>
        <w:rPr>
          <w:bCs/>
          <w:sz w:val="20"/>
          <w:szCs w:val="20"/>
        </w:rPr>
      </w:pPr>
      <w:r w:rsidRPr="00F43FC7">
        <w:rPr>
          <w:bCs/>
          <w:sz w:val="20"/>
          <w:szCs w:val="20"/>
        </w:rPr>
        <w:t>Memória de cálculo do adicional de férias: [(1/3) x (1/1</w:t>
      </w:r>
      <w:r w:rsidR="00CB505B">
        <w:rPr>
          <w:bCs/>
          <w:sz w:val="20"/>
          <w:szCs w:val="20"/>
        </w:rPr>
        <w:t>1</w:t>
      </w:r>
      <w:r w:rsidRPr="00F43FC7">
        <w:rPr>
          <w:bCs/>
          <w:sz w:val="20"/>
          <w:szCs w:val="20"/>
        </w:rPr>
        <w:t xml:space="preserve">) x 100] = </w:t>
      </w:r>
      <w:r w:rsidR="00CB505B">
        <w:rPr>
          <w:bCs/>
          <w:sz w:val="20"/>
          <w:szCs w:val="20"/>
        </w:rPr>
        <w:t>3</w:t>
      </w:r>
      <w:r w:rsidRPr="00F43FC7">
        <w:rPr>
          <w:bCs/>
          <w:sz w:val="20"/>
          <w:szCs w:val="20"/>
        </w:rPr>
        <w:t>,</w:t>
      </w:r>
      <w:r w:rsidR="006510AC">
        <w:rPr>
          <w:bCs/>
          <w:sz w:val="20"/>
          <w:szCs w:val="20"/>
        </w:rPr>
        <w:t>03</w:t>
      </w:r>
      <w:r w:rsidRPr="00F43FC7">
        <w:rPr>
          <w:bCs/>
          <w:sz w:val="20"/>
          <w:szCs w:val="20"/>
        </w:rPr>
        <w:t>%</w:t>
      </w:r>
    </w:p>
    <w:p w14:paraId="5834F62D" w14:textId="06FAAAB1" w:rsidR="00F43FC7" w:rsidRPr="00F43FC7" w:rsidRDefault="00F43FC7" w:rsidP="00F43FC7">
      <w:pPr>
        <w:spacing w:after="120"/>
        <w:jc w:val="both"/>
        <w:rPr>
          <w:bCs/>
          <w:sz w:val="20"/>
          <w:szCs w:val="20"/>
        </w:rPr>
      </w:pPr>
      <w:r w:rsidRPr="00F43FC7">
        <w:rPr>
          <w:bCs/>
          <w:sz w:val="20"/>
          <w:szCs w:val="20"/>
        </w:rPr>
        <w:t xml:space="preserve">Memória de Cálculo do Item A: (percentual de férias + percentual do adicional) x remuneração mensal </w:t>
      </w:r>
      <w:r w:rsidR="0012153D">
        <w:rPr>
          <w:bCs/>
          <w:sz w:val="20"/>
          <w:szCs w:val="20"/>
        </w:rPr>
        <w:t>= 12,10%</w:t>
      </w:r>
    </w:p>
    <w:p w14:paraId="02D5118A" w14:textId="77777777" w:rsidR="00F43FC7" w:rsidRPr="00F43FC7" w:rsidRDefault="00F43FC7" w:rsidP="00F43FC7">
      <w:pPr>
        <w:spacing w:after="120"/>
        <w:jc w:val="both"/>
        <w:rPr>
          <w:bCs/>
          <w:sz w:val="20"/>
          <w:szCs w:val="20"/>
        </w:rPr>
      </w:pPr>
    </w:p>
    <w:p w14:paraId="430E91E8" w14:textId="77777777" w:rsidR="00F43FC7" w:rsidRPr="00F43FC7" w:rsidRDefault="00F43FC7" w:rsidP="00B036AF">
      <w:pPr>
        <w:spacing w:line="276" w:lineRule="auto"/>
        <w:jc w:val="both"/>
        <w:rPr>
          <w:b/>
          <w:bCs/>
          <w:sz w:val="20"/>
          <w:szCs w:val="20"/>
        </w:rPr>
      </w:pPr>
      <w:r w:rsidRPr="00F43FC7">
        <w:rPr>
          <w:b/>
          <w:bCs/>
          <w:sz w:val="20"/>
          <w:szCs w:val="20"/>
        </w:rPr>
        <w:t>B - Ausência por doença</w:t>
      </w:r>
    </w:p>
    <w:p w14:paraId="210042A8" w14:textId="77777777" w:rsidR="00F43FC7" w:rsidRPr="00F43FC7" w:rsidRDefault="00F43FC7" w:rsidP="00B036AF">
      <w:pPr>
        <w:jc w:val="both"/>
        <w:rPr>
          <w:bCs/>
          <w:sz w:val="20"/>
          <w:szCs w:val="20"/>
        </w:rPr>
      </w:pPr>
      <w:r w:rsidRPr="00F43FC7">
        <w:rPr>
          <w:bCs/>
          <w:sz w:val="20"/>
          <w:szCs w:val="20"/>
        </w:rPr>
        <w:t>Fundamento Legal: Art. 131, 133, inc. IV e 476 da CLT; e Art. 18, 59 e 64 da Lei nº 8.213/91</w:t>
      </w:r>
    </w:p>
    <w:p w14:paraId="2209FB8D" w14:textId="77777777" w:rsidR="00F43FC7" w:rsidRPr="00F43FC7" w:rsidRDefault="00F43FC7" w:rsidP="00F43FC7">
      <w:pPr>
        <w:spacing w:after="120"/>
        <w:jc w:val="both"/>
        <w:rPr>
          <w:bCs/>
          <w:sz w:val="20"/>
          <w:szCs w:val="20"/>
        </w:rPr>
      </w:pPr>
      <w:r w:rsidRPr="00F43FC7">
        <w:rPr>
          <w:bCs/>
          <w:sz w:val="20"/>
          <w:szCs w:val="20"/>
        </w:rPr>
        <w:t>Estimativa de ocorrência: 03 (três) dias de licença por ano</w:t>
      </w:r>
    </w:p>
    <w:p w14:paraId="740425DD" w14:textId="77777777" w:rsidR="00F43FC7" w:rsidRPr="00F43FC7" w:rsidRDefault="00F43FC7" w:rsidP="00F43FC7">
      <w:pPr>
        <w:spacing w:after="120"/>
        <w:jc w:val="both"/>
        <w:rPr>
          <w:bCs/>
          <w:sz w:val="20"/>
          <w:szCs w:val="20"/>
        </w:rPr>
      </w:pPr>
      <w:r w:rsidRPr="00F43FC7">
        <w:rPr>
          <w:bCs/>
          <w:sz w:val="20"/>
          <w:szCs w:val="20"/>
        </w:rPr>
        <w:t>Memória de Cálculo:  (3 / 30) / 12 x valor da remuneração</w:t>
      </w:r>
    </w:p>
    <w:p w14:paraId="5E2D80BA" w14:textId="77777777" w:rsidR="00F43FC7" w:rsidRPr="00F43FC7" w:rsidRDefault="00F43FC7" w:rsidP="00F43FC7">
      <w:pPr>
        <w:spacing w:after="120"/>
        <w:jc w:val="both"/>
        <w:rPr>
          <w:bCs/>
          <w:sz w:val="20"/>
          <w:szCs w:val="20"/>
        </w:rPr>
      </w:pPr>
    </w:p>
    <w:p w14:paraId="12B039B6" w14:textId="77777777" w:rsidR="00F43FC7" w:rsidRPr="00F43FC7" w:rsidRDefault="00F43FC7" w:rsidP="00B036AF">
      <w:pPr>
        <w:spacing w:line="276" w:lineRule="auto"/>
        <w:jc w:val="both"/>
        <w:rPr>
          <w:b/>
          <w:bCs/>
          <w:sz w:val="20"/>
          <w:szCs w:val="20"/>
        </w:rPr>
      </w:pPr>
      <w:r w:rsidRPr="00F43FC7">
        <w:rPr>
          <w:b/>
          <w:bCs/>
          <w:sz w:val="20"/>
          <w:szCs w:val="20"/>
        </w:rPr>
        <w:t>C - Licença Paternidade</w:t>
      </w:r>
    </w:p>
    <w:p w14:paraId="0DA2C24D" w14:textId="77777777" w:rsidR="00F43FC7" w:rsidRPr="00F43FC7" w:rsidRDefault="00F43FC7" w:rsidP="00B036AF">
      <w:pPr>
        <w:jc w:val="both"/>
        <w:rPr>
          <w:bCs/>
          <w:sz w:val="20"/>
          <w:szCs w:val="20"/>
        </w:rPr>
      </w:pPr>
      <w:r w:rsidRPr="00F43FC7">
        <w:rPr>
          <w:bCs/>
          <w:sz w:val="20"/>
          <w:szCs w:val="20"/>
        </w:rPr>
        <w:t>Estimativa de ocorrência: estima-se que 2% (dois por cento) dos empregados usufruam 5 (cinco) dias de licença por ano.</w:t>
      </w:r>
    </w:p>
    <w:p w14:paraId="3804CCE1" w14:textId="77777777" w:rsidR="00F43FC7" w:rsidRPr="00F43FC7" w:rsidRDefault="00F43FC7" w:rsidP="00F43FC7">
      <w:pPr>
        <w:spacing w:after="120"/>
        <w:jc w:val="both"/>
        <w:rPr>
          <w:bCs/>
          <w:sz w:val="20"/>
          <w:szCs w:val="20"/>
        </w:rPr>
      </w:pPr>
      <w:r w:rsidRPr="00F43FC7">
        <w:rPr>
          <w:bCs/>
          <w:sz w:val="20"/>
          <w:szCs w:val="20"/>
        </w:rPr>
        <w:lastRenderedPageBreak/>
        <w:t>Memória de cálculo: {[(5/30)/12] x 0,02} x valor da remuneração</w:t>
      </w:r>
    </w:p>
    <w:p w14:paraId="2B34A377" w14:textId="77777777" w:rsidR="00F43FC7" w:rsidRDefault="00F43FC7" w:rsidP="00B036AF">
      <w:pPr>
        <w:jc w:val="both"/>
        <w:rPr>
          <w:bCs/>
          <w:sz w:val="20"/>
          <w:szCs w:val="20"/>
        </w:rPr>
      </w:pPr>
    </w:p>
    <w:p w14:paraId="1BBF70D0" w14:textId="77777777" w:rsidR="00B036AF" w:rsidRPr="00F43FC7" w:rsidRDefault="00B036AF" w:rsidP="00B036AF">
      <w:pPr>
        <w:jc w:val="both"/>
        <w:rPr>
          <w:bCs/>
          <w:sz w:val="20"/>
          <w:szCs w:val="20"/>
        </w:rPr>
      </w:pPr>
    </w:p>
    <w:p w14:paraId="1D6FC9E6" w14:textId="77777777" w:rsidR="00F43FC7" w:rsidRPr="00F43FC7" w:rsidRDefault="00F43FC7" w:rsidP="00B036AF">
      <w:pPr>
        <w:spacing w:line="276" w:lineRule="auto"/>
        <w:jc w:val="both"/>
        <w:rPr>
          <w:b/>
          <w:bCs/>
          <w:sz w:val="20"/>
          <w:szCs w:val="20"/>
        </w:rPr>
      </w:pPr>
      <w:r w:rsidRPr="00F43FC7">
        <w:rPr>
          <w:b/>
          <w:bCs/>
          <w:sz w:val="20"/>
          <w:szCs w:val="20"/>
        </w:rPr>
        <w:t>D - Ausências Legais</w:t>
      </w:r>
    </w:p>
    <w:p w14:paraId="64A142D6" w14:textId="77777777" w:rsidR="00F43FC7" w:rsidRPr="00F43FC7" w:rsidRDefault="00F43FC7" w:rsidP="00B036AF">
      <w:pPr>
        <w:jc w:val="both"/>
        <w:rPr>
          <w:bCs/>
          <w:sz w:val="20"/>
          <w:szCs w:val="20"/>
        </w:rPr>
      </w:pPr>
      <w:r w:rsidRPr="00F43FC7">
        <w:rPr>
          <w:bCs/>
          <w:sz w:val="20"/>
          <w:szCs w:val="20"/>
        </w:rPr>
        <w:t>Estimativa de ocorrência: estima-se a ocorrência de 02 (dois) dias de ausências legais por ano</w:t>
      </w:r>
    </w:p>
    <w:p w14:paraId="198DF41F" w14:textId="77777777" w:rsidR="00F43FC7" w:rsidRPr="00F43FC7" w:rsidRDefault="00F43FC7" w:rsidP="00F43FC7">
      <w:pPr>
        <w:spacing w:after="120"/>
        <w:jc w:val="both"/>
        <w:rPr>
          <w:bCs/>
          <w:sz w:val="20"/>
          <w:szCs w:val="20"/>
        </w:rPr>
      </w:pPr>
      <w:r w:rsidRPr="00F43FC7">
        <w:rPr>
          <w:bCs/>
          <w:sz w:val="20"/>
          <w:szCs w:val="20"/>
        </w:rPr>
        <w:t>Memória de cálculo: [(2/30) / 12] x valor da remuneração</w:t>
      </w:r>
    </w:p>
    <w:p w14:paraId="75DAFDB5" w14:textId="77777777" w:rsidR="00F43FC7" w:rsidRPr="00F43FC7" w:rsidRDefault="00F43FC7" w:rsidP="00B036AF">
      <w:pPr>
        <w:jc w:val="both"/>
        <w:rPr>
          <w:bCs/>
          <w:sz w:val="20"/>
          <w:szCs w:val="20"/>
        </w:rPr>
      </w:pPr>
    </w:p>
    <w:p w14:paraId="6D440EA6" w14:textId="77777777" w:rsidR="00F43FC7" w:rsidRPr="00F43FC7" w:rsidRDefault="00F43FC7" w:rsidP="00B036AF">
      <w:pPr>
        <w:spacing w:line="276" w:lineRule="auto"/>
        <w:jc w:val="both"/>
        <w:rPr>
          <w:b/>
          <w:bCs/>
          <w:sz w:val="20"/>
          <w:szCs w:val="20"/>
        </w:rPr>
      </w:pPr>
      <w:r w:rsidRPr="00F43FC7">
        <w:rPr>
          <w:b/>
          <w:bCs/>
          <w:sz w:val="20"/>
          <w:szCs w:val="20"/>
        </w:rPr>
        <w:t>E - Ausência por acidente de trabalho</w:t>
      </w:r>
    </w:p>
    <w:p w14:paraId="66F2E6EB" w14:textId="77777777" w:rsidR="00F43FC7" w:rsidRPr="00F43FC7" w:rsidRDefault="00F43FC7" w:rsidP="00B036AF">
      <w:pPr>
        <w:jc w:val="both"/>
        <w:rPr>
          <w:bCs/>
          <w:sz w:val="20"/>
          <w:szCs w:val="20"/>
        </w:rPr>
      </w:pPr>
      <w:r w:rsidRPr="00F43FC7">
        <w:rPr>
          <w:bCs/>
          <w:sz w:val="20"/>
          <w:szCs w:val="20"/>
        </w:rPr>
        <w:t>Estimativa de ocorrência: Estima-se a ocorrência de 02 (dois) dias de licença por ano</w:t>
      </w:r>
    </w:p>
    <w:p w14:paraId="0F91C5E0" w14:textId="11C1173D" w:rsidR="00F43FC7" w:rsidRDefault="00F43FC7" w:rsidP="00F43FC7">
      <w:pPr>
        <w:spacing w:after="120"/>
        <w:jc w:val="both"/>
        <w:rPr>
          <w:bCs/>
          <w:sz w:val="20"/>
          <w:szCs w:val="20"/>
        </w:rPr>
      </w:pPr>
      <w:r w:rsidRPr="00F43FC7">
        <w:rPr>
          <w:bCs/>
          <w:sz w:val="20"/>
          <w:szCs w:val="20"/>
        </w:rPr>
        <w:t>Memória de Cálculo: [(2/3</w:t>
      </w:r>
      <w:r w:rsidR="00B036AF">
        <w:rPr>
          <w:bCs/>
          <w:sz w:val="20"/>
          <w:szCs w:val="20"/>
        </w:rPr>
        <w:t>0) / 12] x valor da remuneração.</w:t>
      </w:r>
    </w:p>
    <w:p w14:paraId="6C3D966F" w14:textId="77777777" w:rsidR="00B036AF" w:rsidRPr="00F43FC7" w:rsidRDefault="00B036AF" w:rsidP="00F43FC7">
      <w:pPr>
        <w:spacing w:after="120"/>
        <w:jc w:val="both"/>
        <w:rPr>
          <w:bCs/>
          <w:sz w:val="20"/>
          <w:szCs w:val="20"/>
        </w:rPr>
      </w:pPr>
    </w:p>
    <w:p w14:paraId="2EECDBDB" w14:textId="7699152E" w:rsidR="00F43FC7" w:rsidRPr="00F43FC7" w:rsidRDefault="00F43FC7" w:rsidP="00B036AF">
      <w:pPr>
        <w:spacing w:line="276" w:lineRule="auto"/>
        <w:jc w:val="both"/>
        <w:rPr>
          <w:b/>
          <w:bCs/>
          <w:sz w:val="20"/>
          <w:szCs w:val="20"/>
        </w:rPr>
      </w:pPr>
      <w:r w:rsidRPr="00F43FC7">
        <w:rPr>
          <w:b/>
          <w:bCs/>
          <w:sz w:val="20"/>
          <w:szCs w:val="20"/>
        </w:rPr>
        <w:t xml:space="preserve">F - Incidência dos encargos do </w:t>
      </w:r>
      <w:r w:rsidR="00B036AF" w:rsidRPr="00F43FC7">
        <w:rPr>
          <w:b/>
          <w:bCs/>
          <w:sz w:val="20"/>
          <w:szCs w:val="20"/>
        </w:rPr>
        <w:t>Submódulo</w:t>
      </w:r>
      <w:r w:rsidRPr="00F43FC7">
        <w:rPr>
          <w:b/>
          <w:bCs/>
          <w:sz w:val="20"/>
          <w:szCs w:val="20"/>
        </w:rPr>
        <w:t xml:space="preserve"> 4.1 sobre o custo de reposição do profissional ausente</w:t>
      </w:r>
    </w:p>
    <w:p w14:paraId="4FBB3048" w14:textId="63BD8137" w:rsidR="00F43FC7" w:rsidRDefault="00F43FC7" w:rsidP="00B036AF">
      <w:pPr>
        <w:jc w:val="both"/>
        <w:rPr>
          <w:bCs/>
          <w:sz w:val="20"/>
          <w:szCs w:val="20"/>
        </w:rPr>
      </w:pPr>
      <w:r w:rsidRPr="00F43FC7">
        <w:rPr>
          <w:bCs/>
          <w:sz w:val="20"/>
          <w:szCs w:val="20"/>
        </w:rPr>
        <w:t xml:space="preserve">Memória de cálculo: percentual do item 4.1 x subtotal do </w:t>
      </w:r>
      <w:r w:rsidR="00B036AF" w:rsidRPr="00F43FC7">
        <w:rPr>
          <w:bCs/>
          <w:sz w:val="20"/>
          <w:szCs w:val="20"/>
        </w:rPr>
        <w:t>Submódulo</w:t>
      </w:r>
      <w:r w:rsidRPr="00F43FC7">
        <w:rPr>
          <w:bCs/>
          <w:sz w:val="20"/>
          <w:szCs w:val="20"/>
        </w:rPr>
        <w:t xml:space="preserve"> 4.5</w:t>
      </w:r>
      <w:r w:rsidR="00B036AF">
        <w:rPr>
          <w:bCs/>
          <w:sz w:val="20"/>
          <w:szCs w:val="20"/>
        </w:rPr>
        <w:t>.</w:t>
      </w:r>
    </w:p>
    <w:p w14:paraId="753DED17" w14:textId="77777777" w:rsidR="00B036AF" w:rsidRPr="00F43FC7" w:rsidRDefault="00B036AF" w:rsidP="00B036AF">
      <w:pPr>
        <w:jc w:val="both"/>
        <w:rPr>
          <w:bCs/>
          <w:sz w:val="20"/>
          <w:szCs w:val="20"/>
        </w:rPr>
      </w:pPr>
    </w:p>
    <w:p w14:paraId="12EADDB9" w14:textId="77777777" w:rsidR="00F43FC7" w:rsidRPr="00F43FC7" w:rsidRDefault="00F43FC7" w:rsidP="00B036AF">
      <w:pPr>
        <w:spacing w:line="276" w:lineRule="auto"/>
        <w:jc w:val="both"/>
        <w:rPr>
          <w:b/>
          <w:bCs/>
          <w:sz w:val="20"/>
          <w:szCs w:val="20"/>
        </w:rPr>
      </w:pPr>
      <w:r w:rsidRPr="00F43FC7">
        <w:rPr>
          <w:b/>
          <w:bCs/>
          <w:sz w:val="20"/>
          <w:szCs w:val="20"/>
        </w:rPr>
        <w:t>5. Bonificação e Outras Despesas</w:t>
      </w:r>
    </w:p>
    <w:p w14:paraId="5748C438" w14:textId="77777777" w:rsidR="00F43FC7" w:rsidRPr="00F43FC7" w:rsidRDefault="00F43FC7" w:rsidP="00B036AF">
      <w:pPr>
        <w:spacing w:line="276" w:lineRule="auto"/>
        <w:jc w:val="both"/>
        <w:rPr>
          <w:b/>
          <w:sz w:val="20"/>
          <w:szCs w:val="20"/>
        </w:rPr>
      </w:pPr>
      <w:r w:rsidRPr="00F43FC7">
        <w:rPr>
          <w:sz w:val="20"/>
          <w:szCs w:val="20"/>
        </w:rPr>
        <w:t xml:space="preserve">O LDI (Lucro e Despesas Indiretas) e as Despesas Administrativas/operacionais constante nas planilhas de composição de custos e formação de preços deverá obedecer o limite de 15% fixado no Acórdão TCU nº 325/2007. Sendo que o LDI - Lucro e Despesas Indiretas, incluindo todos os impostos e contribuições não repercutíveis, incidentes sobre o total da Remuneração + Benefícios Mensais e Diários + Insumos + Encargos Sociais e Trabalhista, é definido em no máximo 10%, enquanto as despesas administrativas-operacionais são definidos em no máximo 5%, totalizando 15%. </w:t>
      </w:r>
      <w:r w:rsidRPr="00F43FC7">
        <w:rPr>
          <w:b/>
          <w:sz w:val="20"/>
          <w:szCs w:val="20"/>
        </w:rPr>
        <w:t>Entretanto, caso a empresa use outros índices deverá informar e justificar quais.</w:t>
      </w:r>
    </w:p>
    <w:p w14:paraId="1D9C7329" w14:textId="77777777" w:rsidR="00F43FC7" w:rsidRPr="00F43FC7" w:rsidRDefault="00F43FC7" w:rsidP="00F43FC7">
      <w:pPr>
        <w:spacing w:after="200" w:line="276" w:lineRule="auto"/>
        <w:jc w:val="both"/>
        <w:rPr>
          <w:sz w:val="20"/>
          <w:szCs w:val="20"/>
        </w:rPr>
      </w:pPr>
    </w:p>
    <w:p w14:paraId="15FAA511" w14:textId="77777777" w:rsidR="00F43FC7" w:rsidRPr="00F43FC7" w:rsidRDefault="00F43FC7" w:rsidP="00B036AF">
      <w:pPr>
        <w:spacing w:line="276" w:lineRule="auto"/>
        <w:jc w:val="both"/>
        <w:rPr>
          <w:b/>
          <w:sz w:val="20"/>
          <w:szCs w:val="20"/>
        </w:rPr>
      </w:pPr>
      <w:r w:rsidRPr="00F43FC7">
        <w:rPr>
          <w:b/>
          <w:sz w:val="20"/>
          <w:szCs w:val="20"/>
        </w:rPr>
        <w:t>6. Tributação sobre o faturamento</w:t>
      </w:r>
    </w:p>
    <w:p w14:paraId="4B9B475B" w14:textId="77777777" w:rsidR="00F43FC7" w:rsidRPr="00F43FC7" w:rsidRDefault="00F43FC7" w:rsidP="00B036AF">
      <w:pPr>
        <w:jc w:val="both"/>
        <w:rPr>
          <w:sz w:val="20"/>
          <w:szCs w:val="20"/>
        </w:rPr>
      </w:pPr>
      <w:r w:rsidRPr="00F43FC7">
        <w:rPr>
          <w:sz w:val="20"/>
          <w:szCs w:val="20"/>
        </w:rPr>
        <w:t xml:space="preserve">Conforme Acórdão 1.595/2006 – Plenário – TCU, o Imposto de Renda de Pessoa Jurídica – IRPJ e a Contribuição Social sobre o Lucro – CSLL não podem ser repassados para o CONTRATANTE, pois são tributos de natureza direta e </w:t>
      </w:r>
      <w:proofErr w:type="spellStart"/>
      <w:r w:rsidRPr="00F43FC7">
        <w:rPr>
          <w:sz w:val="20"/>
          <w:szCs w:val="20"/>
        </w:rPr>
        <w:t>personalística</w:t>
      </w:r>
      <w:proofErr w:type="spellEnd"/>
      <w:r w:rsidRPr="00F43FC7">
        <w:rPr>
          <w:sz w:val="20"/>
          <w:szCs w:val="20"/>
        </w:rPr>
        <w:t>;</w:t>
      </w:r>
    </w:p>
    <w:p w14:paraId="1F0D4128" w14:textId="77777777" w:rsidR="00F43FC7" w:rsidRDefault="00F43FC7" w:rsidP="00F43FC7">
      <w:pPr>
        <w:spacing w:after="120"/>
        <w:jc w:val="both"/>
        <w:rPr>
          <w:sz w:val="20"/>
          <w:szCs w:val="20"/>
        </w:rPr>
      </w:pPr>
      <w:r w:rsidRPr="00F43FC7">
        <w:rPr>
          <w:sz w:val="20"/>
          <w:szCs w:val="20"/>
        </w:rPr>
        <w:t>Os tributos (ISS, COFINS e PIS) , o licitante deve elaborar sua proposta e, por conseguinte, suas planilhas de composição de custos e formação de preços com base no regime de tributação ao qual estará submetido durante a execução do contrato.</w:t>
      </w:r>
    </w:p>
    <w:p w14:paraId="06250E0D" w14:textId="3C6D42B8" w:rsidR="006510AC" w:rsidRDefault="006510AC" w:rsidP="006510AC">
      <w:pPr>
        <w:spacing w:after="120"/>
        <w:jc w:val="both"/>
        <w:rPr>
          <w:sz w:val="20"/>
          <w:szCs w:val="20"/>
        </w:rPr>
      </w:pPr>
    </w:p>
    <w:p w14:paraId="632F944C" w14:textId="0C4DF9A8" w:rsidR="00F43FC7" w:rsidRPr="006510AC" w:rsidRDefault="006510AC" w:rsidP="006510AC">
      <w:pPr>
        <w:spacing w:after="120"/>
        <w:jc w:val="both"/>
        <w:rPr>
          <w:rFonts w:cs="Times New Roman"/>
          <w:b/>
          <w:bCs/>
          <w:iCs/>
          <w:color w:val="000000"/>
          <w:sz w:val="20"/>
          <w:szCs w:val="20"/>
        </w:rPr>
      </w:pPr>
      <w:r>
        <w:rPr>
          <w:rFonts w:cs="Times New Roman"/>
          <w:b/>
          <w:bCs/>
          <w:iCs/>
          <w:color w:val="000000"/>
          <w:sz w:val="20"/>
          <w:szCs w:val="20"/>
        </w:rPr>
        <w:t>7</w:t>
      </w:r>
      <w:r w:rsidR="001D6EE3">
        <w:rPr>
          <w:rFonts w:cs="Times New Roman"/>
          <w:b/>
          <w:bCs/>
          <w:iCs/>
          <w:color w:val="000000"/>
          <w:sz w:val="20"/>
          <w:szCs w:val="20"/>
        </w:rPr>
        <w:t xml:space="preserve"> Os</w:t>
      </w:r>
      <w:r w:rsidR="00F43FC7" w:rsidRPr="006510AC">
        <w:rPr>
          <w:rFonts w:cs="Times New Roman"/>
          <w:b/>
          <w:bCs/>
          <w:iCs/>
          <w:color w:val="000000"/>
          <w:sz w:val="20"/>
          <w:szCs w:val="20"/>
        </w:rPr>
        <w:t xml:space="preserve"> licitantes poderão elaborar suas planilhas utilizando percentuais distintos aos apresentados neste edital, desde que a legislação permita e devidamente justificados, caso sejam superiores aos sugeridos. </w:t>
      </w:r>
    </w:p>
    <w:p w14:paraId="335920D8" w14:textId="77777777" w:rsidR="00F43FC7" w:rsidRPr="00F43FC7" w:rsidRDefault="00F43FC7" w:rsidP="00F43FC7">
      <w:pPr>
        <w:tabs>
          <w:tab w:val="left" w:pos="1440"/>
        </w:tabs>
        <w:autoSpaceDE w:val="0"/>
        <w:snapToGrid w:val="0"/>
        <w:spacing w:before="120" w:after="120" w:line="276" w:lineRule="auto"/>
        <w:jc w:val="center"/>
        <w:rPr>
          <w:rFonts w:cs="Times New Roman"/>
          <w:b/>
          <w:bCs/>
          <w:iCs/>
          <w:color w:val="000000"/>
          <w:sz w:val="20"/>
          <w:szCs w:val="20"/>
        </w:rPr>
      </w:pPr>
    </w:p>
    <w:p w14:paraId="7D4DD442" w14:textId="77777777" w:rsidR="00F43FC7" w:rsidRPr="00F43FC7" w:rsidRDefault="00F43FC7" w:rsidP="00F43FC7">
      <w:pPr>
        <w:tabs>
          <w:tab w:val="left" w:pos="1440"/>
        </w:tabs>
        <w:autoSpaceDE w:val="0"/>
        <w:snapToGrid w:val="0"/>
        <w:spacing w:before="120" w:after="120" w:line="276" w:lineRule="auto"/>
        <w:jc w:val="center"/>
        <w:rPr>
          <w:rFonts w:cs="Times New Roman"/>
          <w:b/>
          <w:bCs/>
          <w:iCs/>
          <w:color w:val="000000"/>
          <w:sz w:val="20"/>
          <w:szCs w:val="20"/>
        </w:rPr>
      </w:pPr>
    </w:p>
    <w:p w14:paraId="2DD4E75B" w14:textId="77777777" w:rsidR="00F43FC7" w:rsidRPr="00F43FC7" w:rsidRDefault="00F43FC7" w:rsidP="00F43FC7">
      <w:pPr>
        <w:tabs>
          <w:tab w:val="left" w:pos="1440"/>
        </w:tabs>
        <w:autoSpaceDE w:val="0"/>
        <w:snapToGrid w:val="0"/>
        <w:spacing w:before="120" w:after="120" w:line="276" w:lineRule="auto"/>
        <w:jc w:val="center"/>
        <w:rPr>
          <w:rFonts w:cs="Times New Roman"/>
          <w:b/>
          <w:bCs/>
          <w:iCs/>
          <w:color w:val="000000"/>
          <w:sz w:val="20"/>
          <w:szCs w:val="20"/>
        </w:rPr>
      </w:pPr>
    </w:p>
    <w:p w14:paraId="5BBC5FCE" w14:textId="77777777" w:rsidR="00F43FC7" w:rsidRPr="00F43FC7" w:rsidRDefault="00F43FC7" w:rsidP="00F43FC7">
      <w:pPr>
        <w:tabs>
          <w:tab w:val="left" w:pos="1440"/>
        </w:tabs>
        <w:autoSpaceDE w:val="0"/>
        <w:snapToGrid w:val="0"/>
        <w:spacing w:before="120" w:after="120" w:line="276" w:lineRule="auto"/>
        <w:jc w:val="center"/>
        <w:rPr>
          <w:rFonts w:cs="Times New Roman"/>
          <w:b/>
          <w:bCs/>
          <w:iCs/>
          <w:color w:val="000000"/>
          <w:sz w:val="20"/>
          <w:szCs w:val="20"/>
        </w:rPr>
      </w:pPr>
    </w:p>
    <w:p w14:paraId="64B44231" w14:textId="77777777" w:rsidR="00F43FC7" w:rsidRDefault="00F43FC7" w:rsidP="00F43FC7">
      <w:pPr>
        <w:tabs>
          <w:tab w:val="left" w:pos="1440"/>
        </w:tabs>
        <w:autoSpaceDE w:val="0"/>
        <w:snapToGrid w:val="0"/>
        <w:spacing w:before="120" w:after="120" w:line="276" w:lineRule="auto"/>
        <w:jc w:val="center"/>
        <w:rPr>
          <w:rFonts w:cs="Times New Roman"/>
          <w:b/>
          <w:bCs/>
          <w:iCs/>
          <w:color w:val="000000"/>
          <w:sz w:val="20"/>
          <w:szCs w:val="20"/>
        </w:rPr>
      </w:pPr>
    </w:p>
    <w:p w14:paraId="083CC5FF" w14:textId="77777777" w:rsidR="00D74257" w:rsidRDefault="00D74257" w:rsidP="00F43FC7">
      <w:pPr>
        <w:tabs>
          <w:tab w:val="left" w:pos="1440"/>
        </w:tabs>
        <w:autoSpaceDE w:val="0"/>
        <w:snapToGrid w:val="0"/>
        <w:spacing w:before="120" w:after="120" w:line="276" w:lineRule="auto"/>
        <w:jc w:val="center"/>
        <w:rPr>
          <w:rFonts w:cs="Times New Roman"/>
          <w:b/>
          <w:bCs/>
          <w:iCs/>
          <w:color w:val="000000"/>
          <w:sz w:val="20"/>
          <w:szCs w:val="20"/>
        </w:rPr>
      </w:pPr>
    </w:p>
    <w:p w14:paraId="1E84739F" w14:textId="77777777" w:rsidR="00D74257" w:rsidRDefault="00D74257" w:rsidP="00F43FC7">
      <w:pPr>
        <w:tabs>
          <w:tab w:val="left" w:pos="1440"/>
        </w:tabs>
        <w:autoSpaceDE w:val="0"/>
        <w:snapToGrid w:val="0"/>
        <w:spacing w:before="120" w:after="120" w:line="276" w:lineRule="auto"/>
        <w:jc w:val="center"/>
        <w:rPr>
          <w:rFonts w:cs="Times New Roman"/>
          <w:b/>
          <w:bCs/>
          <w:iCs/>
          <w:color w:val="000000"/>
          <w:sz w:val="20"/>
          <w:szCs w:val="20"/>
        </w:rPr>
      </w:pPr>
    </w:p>
    <w:p w14:paraId="5A546623" w14:textId="77777777" w:rsidR="00D74257" w:rsidRPr="00F43FC7" w:rsidRDefault="00D74257" w:rsidP="00F43FC7">
      <w:pPr>
        <w:tabs>
          <w:tab w:val="left" w:pos="1440"/>
        </w:tabs>
        <w:autoSpaceDE w:val="0"/>
        <w:snapToGrid w:val="0"/>
        <w:spacing w:before="120" w:after="120" w:line="276" w:lineRule="auto"/>
        <w:jc w:val="center"/>
        <w:rPr>
          <w:rFonts w:cs="Times New Roman"/>
          <w:b/>
          <w:bCs/>
          <w:iCs/>
          <w:color w:val="000000"/>
          <w:sz w:val="20"/>
          <w:szCs w:val="20"/>
        </w:rPr>
      </w:pPr>
    </w:p>
    <w:p w14:paraId="725C4244" w14:textId="77777777" w:rsidR="00F43FC7" w:rsidRPr="00F43FC7" w:rsidRDefault="00F43FC7" w:rsidP="00F43FC7">
      <w:pPr>
        <w:tabs>
          <w:tab w:val="left" w:pos="1440"/>
        </w:tabs>
        <w:autoSpaceDE w:val="0"/>
        <w:snapToGrid w:val="0"/>
        <w:spacing w:before="120" w:after="120" w:line="276" w:lineRule="auto"/>
        <w:jc w:val="center"/>
        <w:rPr>
          <w:rFonts w:cs="Times New Roman"/>
          <w:b/>
          <w:bCs/>
          <w:iCs/>
          <w:color w:val="000000"/>
          <w:sz w:val="20"/>
          <w:szCs w:val="20"/>
        </w:rPr>
      </w:pPr>
    </w:p>
    <w:p w14:paraId="58671D31" w14:textId="77777777" w:rsidR="00F43FC7" w:rsidRPr="00F43FC7" w:rsidRDefault="00F43FC7" w:rsidP="00F43FC7">
      <w:pPr>
        <w:tabs>
          <w:tab w:val="left" w:pos="1440"/>
        </w:tabs>
        <w:autoSpaceDE w:val="0"/>
        <w:snapToGrid w:val="0"/>
        <w:spacing w:before="120" w:after="120" w:line="276" w:lineRule="auto"/>
        <w:jc w:val="center"/>
        <w:rPr>
          <w:rFonts w:cs="Times New Roman"/>
          <w:b/>
          <w:bCs/>
          <w:iCs/>
          <w:color w:val="000000"/>
          <w:sz w:val="20"/>
          <w:szCs w:val="20"/>
        </w:rPr>
      </w:pPr>
    </w:p>
    <w:p w14:paraId="67F229C8" w14:textId="271431BF" w:rsidR="00F43FC7" w:rsidRPr="00502B2E" w:rsidRDefault="00893030" w:rsidP="00F43FC7">
      <w:pPr>
        <w:spacing w:line="276" w:lineRule="auto"/>
        <w:jc w:val="center"/>
        <w:rPr>
          <w:b/>
          <w:smallCaps/>
          <w:sz w:val="20"/>
          <w:szCs w:val="20"/>
          <w:highlight w:val="yellow"/>
        </w:rPr>
      </w:pPr>
      <w:r w:rsidRPr="00502B2E">
        <w:rPr>
          <w:b/>
          <w:smallCaps/>
          <w:sz w:val="20"/>
          <w:szCs w:val="20"/>
          <w:highlight w:val="yellow"/>
        </w:rPr>
        <w:t>ANEXO XV</w:t>
      </w:r>
    </w:p>
    <w:p w14:paraId="62A4B2F3" w14:textId="6371FC33" w:rsidR="00637D3D" w:rsidRPr="00502B2E" w:rsidRDefault="00637D3D" w:rsidP="00637D3D">
      <w:pPr>
        <w:spacing w:line="276" w:lineRule="auto"/>
        <w:jc w:val="both"/>
        <w:rPr>
          <w:b/>
          <w:sz w:val="20"/>
          <w:szCs w:val="20"/>
          <w:highlight w:val="yellow"/>
        </w:rPr>
      </w:pPr>
      <w:r w:rsidRPr="00502B2E">
        <w:rPr>
          <w:b/>
          <w:sz w:val="20"/>
          <w:szCs w:val="20"/>
          <w:highlight w:val="yellow"/>
        </w:rPr>
        <w:t>LISTA DE MATERIAL/EQUIP. DE LIMPEZA E CONSERVAÇÃO  - CÂMPUS BOA VISTA</w:t>
      </w:r>
    </w:p>
    <w:p w14:paraId="170900A1" w14:textId="2ECE7417" w:rsidR="00920121" w:rsidRPr="00502B2E" w:rsidRDefault="00C46902" w:rsidP="00920121">
      <w:pPr>
        <w:spacing w:line="276" w:lineRule="auto"/>
        <w:jc w:val="center"/>
        <w:rPr>
          <w:b/>
          <w:smallCaps/>
          <w:sz w:val="20"/>
          <w:szCs w:val="20"/>
          <w:highlight w:val="yellow"/>
        </w:rPr>
      </w:pPr>
      <w:r w:rsidRPr="00502B2E">
        <w:rPr>
          <w:rFonts w:ascii="Calibri" w:hAnsi="Calibri"/>
          <w:b/>
          <w:color w:val="000000"/>
          <w:sz w:val="22"/>
          <w:szCs w:val="22"/>
          <w:highlight w:val="yellow"/>
        </w:rPr>
        <w:t>Para os equipamentos</w:t>
      </w:r>
      <w:r w:rsidR="00CB7B30" w:rsidRPr="00502B2E">
        <w:rPr>
          <w:rFonts w:ascii="Calibri" w:hAnsi="Calibri"/>
          <w:b/>
          <w:color w:val="000000"/>
          <w:sz w:val="22"/>
          <w:szCs w:val="22"/>
          <w:highlight w:val="yellow"/>
        </w:rPr>
        <w:t>/ferr</w:t>
      </w:r>
      <w:r w:rsidR="00920121" w:rsidRPr="00502B2E">
        <w:rPr>
          <w:rFonts w:ascii="Calibri" w:hAnsi="Calibri"/>
          <w:b/>
          <w:color w:val="000000"/>
          <w:sz w:val="22"/>
          <w:szCs w:val="22"/>
          <w:highlight w:val="yellow"/>
        </w:rPr>
        <w:t>amentas</w:t>
      </w:r>
      <w:r w:rsidRPr="00502B2E">
        <w:rPr>
          <w:rFonts w:ascii="Calibri" w:hAnsi="Calibri"/>
          <w:b/>
          <w:color w:val="000000"/>
          <w:sz w:val="22"/>
          <w:szCs w:val="22"/>
          <w:highlight w:val="yellow"/>
        </w:rPr>
        <w:t xml:space="preserve"> utilizar Depreciação conforme IN/SRF nº 162, de 31/12/1998</w:t>
      </w:r>
    </w:p>
    <w:p w14:paraId="3C22E1F1" w14:textId="05115B07" w:rsidR="00920121" w:rsidRDefault="00920121" w:rsidP="00920121">
      <w:pPr>
        <w:pStyle w:val="western"/>
        <w:spacing w:after="0"/>
        <w:rPr>
          <w:sz w:val="20"/>
          <w:szCs w:val="20"/>
        </w:rPr>
      </w:pPr>
      <w:r w:rsidRPr="00502B2E">
        <w:rPr>
          <w:sz w:val="20"/>
          <w:szCs w:val="20"/>
          <w:highlight w:val="yellow"/>
        </w:rPr>
        <w:tab/>
      </w:r>
      <w:r w:rsidRPr="00502B2E">
        <w:rPr>
          <w:rFonts w:ascii="Ecofont_Spranq_eco_Sans" w:hAnsi="Ecofont_Spranq_eco_Sans"/>
          <w:b/>
          <w:color w:val="auto"/>
          <w:sz w:val="20"/>
          <w:szCs w:val="20"/>
          <w:highlight w:val="yellow"/>
        </w:rPr>
        <w:t>CÂMPUS BOA VISTA</w:t>
      </w:r>
      <w:bookmarkStart w:id="1" w:name="_GoBack"/>
      <w:bookmarkEnd w:id="1"/>
    </w:p>
    <w:p w14:paraId="2142A6AE" w14:textId="77777777" w:rsidR="00920121" w:rsidRPr="00920121" w:rsidRDefault="00920121" w:rsidP="00920121">
      <w:pPr>
        <w:tabs>
          <w:tab w:val="left" w:pos="3960"/>
        </w:tabs>
        <w:rPr>
          <w:sz w:val="20"/>
          <w:szCs w:val="20"/>
        </w:rPr>
      </w:pPr>
    </w:p>
    <w:tbl>
      <w:tblPr>
        <w:tblpPr w:leftFromText="141" w:rightFromText="141" w:vertAnchor="page" w:horzAnchor="margin" w:tblpXSpec="center" w:tblpY="23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1134"/>
        <w:gridCol w:w="850"/>
        <w:gridCol w:w="1276"/>
        <w:gridCol w:w="1418"/>
      </w:tblGrid>
      <w:tr w:rsidR="00637D3D" w:rsidRPr="00392E2D" w14:paraId="56A12F44" w14:textId="77777777" w:rsidTr="00C46902">
        <w:tc>
          <w:tcPr>
            <w:tcW w:w="817" w:type="dxa"/>
            <w:shd w:val="clear" w:color="auto" w:fill="auto"/>
          </w:tcPr>
          <w:p w14:paraId="51D6D9E4" w14:textId="77777777" w:rsidR="00637D3D" w:rsidRPr="00392E2D" w:rsidRDefault="00637D3D" w:rsidP="00637D3D">
            <w:pPr>
              <w:jc w:val="center"/>
              <w:rPr>
                <w:b/>
                <w:sz w:val="20"/>
                <w:szCs w:val="20"/>
              </w:rPr>
            </w:pPr>
            <w:r w:rsidRPr="00392E2D">
              <w:rPr>
                <w:b/>
                <w:sz w:val="20"/>
                <w:szCs w:val="20"/>
              </w:rPr>
              <w:lastRenderedPageBreak/>
              <w:t>ITEM</w:t>
            </w:r>
          </w:p>
        </w:tc>
        <w:tc>
          <w:tcPr>
            <w:tcW w:w="4111" w:type="dxa"/>
            <w:shd w:val="clear" w:color="auto" w:fill="auto"/>
          </w:tcPr>
          <w:p w14:paraId="3A71DA91" w14:textId="77777777" w:rsidR="00637D3D" w:rsidRPr="00392E2D" w:rsidRDefault="00637D3D" w:rsidP="00637D3D">
            <w:pPr>
              <w:jc w:val="center"/>
              <w:rPr>
                <w:b/>
                <w:sz w:val="20"/>
                <w:szCs w:val="20"/>
              </w:rPr>
            </w:pPr>
            <w:r w:rsidRPr="00392E2D">
              <w:rPr>
                <w:b/>
                <w:sz w:val="20"/>
                <w:szCs w:val="20"/>
              </w:rPr>
              <w:t>MATERIAL</w:t>
            </w:r>
          </w:p>
        </w:tc>
        <w:tc>
          <w:tcPr>
            <w:tcW w:w="1134" w:type="dxa"/>
            <w:shd w:val="clear" w:color="auto" w:fill="auto"/>
          </w:tcPr>
          <w:p w14:paraId="3CDAC53E" w14:textId="77777777" w:rsidR="00637D3D" w:rsidRPr="00392E2D" w:rsidRDefault="00637D3D" w:rsidP="00637D3D">
            <w:pPr>
              <w:jc w:val="center"/>
              <w:rPr>
                <w:b/>
                <w:sz w:val="20"/>
                <w:szCs w:val="20"/>
              </w:rPr>
            </w:pPr>
            <w:r w:rsidRPr="00392E2D">
              <w:rPr>
                <w:b/>
                <w:sz w:val="20"/>
                <w:szCs w:val="20"/>
              </w:rPr>
              <w:t>UNID.</w:t>
            </w:r>
          </w:p>
        </w:tc>
        <w:tc>
          <w:tcPr>
            <w:tcW w:w="850" w:type="dxa"/>
            <w:shd w:val="clear" w:color="auto" w:fill="auto"/>
          </w:tcPr>
          <w:p w14:paraId="2FCDA9D3" w14:textId="77777777" w:rsidR="00637D3D" w:rsidRPr="00392E2D" w:rsidRDefault="00637D3D" w:rsidP="00637D3D">
            <w:pPr>
              <w:jc w:val="center"/>
              <w:rPr>
                <w:b/>
                <w:sz w:val="20"/>
                <w:szCs w:val="20"/>
              </w:rPr>
            </w:pPr>
            <w:r w:rsidRPr="00392E2D">
              <w:rPr>
                <w:b/>
                <w:sz w:val="20"/>
                <w:szCs w:val="20"/>
              </w:rPr>
              <w:t>QUANT.</w:t>
            </w:r>
          </w:p>
        </w:tc>
        <w:tc>
          <w:tcPr>
            <w:tcW w:w="1276" w:type="dxa"/>
            <w:shd w:val="clear" w:color="auto" w:fill="auto"/>
          </w:tcPr>
          <w:p w14:paraId="7FF8D65F" w14:textId="77777777" w:rsidR="00637D3D" w:rsidRPr="00392E2D" w:rsidRDefault="00637D3D" w:rsidP="00637D3D">
            <w:pPr>
              <w:jc w:val="center"/>
              <w:rPr>
                <w:b/>
                <w:sz w:val="20"/>
                <w:szCs w:val="20"/>
              </w:rPr>
            </w:pPr>
            <w:r w:rsidRPr="00392E2D">
              <w:rPr>
                <w:b/>
                <w:sz w:val="20"/>
                <w:szCs w:val="20"/>
              </w:rPr>
              <w:t>PREÇO UNIT.</w:t>
            </w:r>
          </w:p>
        </w:tc>
        <w:tc>
          <w:tcPr>
            <w:tcW w:w="1418" w:type="dxa"/>
            <w:shd w:val="clear" w:color="auto" w:fill="auto"/>
          </w:tcPr>
          <w:p w14:paraId="0844E8BC" w14:textId="77777777" w:rsidR="00637D3D" w:rsidRPr="00392E2D" w:rsidRDefault="00637D3D" w:rsidP="00637D3D">
            <w:pPr>
              <w:jc w:val="center"/>
              <w:rPr>
                <w:b/>
                <w:sz w:val="20"/>
                <w:szCs w:val="20"/>
              </w:rPr>
            </w:pPr>
            <w:r w:rsidRPr="00392E2D">
              <w:rPr>
                <w:b/>
                <w:sz w:val="20"/>
                <w:szCs w:val="20"/>
              </w:rPr>
              <w:t>PREÇO TOTAL</w:t>
            </w:r>
          </w:p>
        </w:tc>
      </w:tr>
      <w:tr w:rsidR="00637D3D" w:rsidRPr="00392E2D" w14:paraId="17765631" w14:textId="77777777" w:rsidTr="00C46902">
        <w:tc>
          <w:tcPr>
            <w:tcW w:w="817" w:type="dxa"/>
            <w:shd w:val="clear" w:color="auto" w:fill="auto"/>
          </w:tcPr>
          <w:p w14:paraId="009F1BAC" w14:textId="77777777" w:rsidR="00637D3D" w:rsidRPr="00392E2D" w:rsidRDefault="00637D3D" w:rsidP="00637D3D">
            <w:pPr>
              <w:rPr>
                <w:sz w:val="20"/>
                <w:szCs w:val="20"/>
              </w:rPr>
            </w:pPr>
            <w:r w:rsidRPr="00392E2D">
              <w:rPr>
                <w:sz w:val="20"/>
                <w:szCs w:val="20"/>
              </w:rPr>
              <w:t>01</w:t>
            </w:r>
          </w:p>
        </w:tc>
        <w:tc>
          <w:tcPr>
            <w:tcW w:w="4111" w:type="dxa"/>
            <w:shd w:val="clear" w:color="auto" w:fill="auto"/>
          </w:tcPr>
          <w:p w14:paraId="72F55266" w14:textId="77777777" w:rsidR="00637D3D" w:rsidRPr="00392E2D" w:rsidRDefault="00637D3D" w:rsidP="00637D3D">
            <w:pPr>
              <w:rPr>
                <w:sz w:val="20"/>
                <w:szCs w:val="20"/>
              </w:rPr>
            </w:pPr>
            <w:r w:rsidRPr="00392E2D">
              <w:rPr>
                <w:sz w:val="20"/>
                <w:szCs w:val="20"/>
              </w:rPr>
              <w:t xml:space="preserve">Aspirador de água e pó com rodízio – </w:t>
            </w:r>
            <w:proofErr w:type="spellStart"/>
            <w:r w:rsidRPr="00392E2D">
              <w:rPr>
                <w:sz w:val="20"/>
                <w:szCs w:val="20"/>
              </w:rPr>
              <w:t>Cap</w:t>
            </w:r>
            <w:proofErr w:type="spellEnd"/>
            <w:r w:rsidRPr="00392E2D">
              <w:rPr>
                <w:sz w:val="20"/>
                <w:szCs w:val="20"/>
              </w:rPr>
              <w:t xml:space="preserve"> 25 litros, mínimo de 1300w de potencia</w:t>
            </w:r>
          </w:p>
        </w:tc>
        <w:tc>
          <w:tcPr>
            <w:tcW w:w="1134" w:type="dxa"/>
            <w:shd w:val="clear" w:color="auto" w:fill="auto"/>
          </w:tcPr>
          <w:p w14:paraId="486706BF"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337A9DC9"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0203FE0B" w14:textId="77777777" w:rsidR="00637D3D" w:rsidRPr="00392E2D" w:rsidRDefault="00637D3D" w:rsidP="00637D3D">
            <w:pPr>
              <w:rPr>
                <w:sz w:val="20"/>
                <w:szCs w:val="20"/>
              </w:rPr>
            </w:pPr>
            <w:r w:rsidRPr="00392E2D">
              <w:rPr>
                <w:sz w:val="20"/>
                <w:szCs w:val="20"/>
              </w:rPr>
              <w:t>420,00</w:t>
            </w:r>
          </w:p>
        </w:tc>
        <w:tc>
          <w:tcPr>
            <w:tcW w:w="1418" w:type="dxa"/>
            <w:shd w:val="clear" w:color="auto" w:fill="auto"/>
          </w:tcPr>
          <w:p w14:paraId="6E358D30" w14:textId="77777777" w:rsidR="00637D3D" w:rsidRPr="00392E2D" w:rsidRDefault="00637D3D" w:rsidP="00637D3D">
            <w:pPr>
              <w:rPr>
                <w:sz w:val="20"/>
                <w:szCs w:val="20"/>
              </w:rPr>
            </w:pPr>
            <w:r w:rsidRPr="00392E2D">
              <w:rPr>
                <w:sz w:val="20"/>
                <w:szCs w:val="20"/>
              </w:rPr>
              <w:t>420,00</w:t>
            </w:r>
          </w:p>
        </w:tc>
      </w:tr>
      <w:tr w:rsidR="00637D3D" w:rsidRPr="00392E2D" w14:paraId="70CF506C" w14:textId="77777777" w:rsidTr="00C46902">
        <w:tc>
          <w:tcPr>
            <w:tcW w:w="817" w:type="dxa"/>
            <w:shd w:val="clear" w:color="auto" w:fill="auto"/>
          </w:tcPr>
          <w:p w14:paraId="31D541A3" w14:textId="77777777" w:rsidR="00637D3D" w:rsidRPr="00392E2D" w:rsidRDefault="00637D3D" w:rsidP="00637D3D">
            <w:pPr>
              <w:rPr>
                <w:sz w:val="20"/>
                <w:szCs w:val="20"/>
              </w:rPr>
            </w:pPr>
            <w:r w:rsidRPr="00392E2D">
              <w:rPr>
                <w:sz w:val="20"/>
                <w:szCs w:val="20"/>
              </w:rPr>
              <w:t>02</w:t>
            </w:r>
          </w:p>
        </w:tc>
        <w:tc>
          <w:tcPr>
            <w:tcW w:w="4111" w:type="dxa"/>
            <w:shd w:val="clear" w:color="auto" w:fill="auto"/>
          </w:tcPr>
          <w:p w14:paraId="5D43C7A8" w14:textId="77777777" w:rsidR="00637D3D" w:rsidRPr="00392E2D" w:rsidRDefault="00637D3D" w:rsidP="00637D3D">
            <w:pPr>
              <w:rPr>
                <w:sz w:val="20"/>
                <w:szCs w:val="20"/>
              </w:rPr>
            </w:pPr>
            <w:r w:rsidRPr="00392E2D">
              <w:rPr>
                <w:sz w:val="20"/>
                <w:szCs w:val="20"/>
              </w:rPr>
              <w:t>Cortador de grama com potência mínima de 1000w 220v</w:t>
            </w:r>
          </w:p>
        </w:tc>
        <w:tc>
          <w:tcPr>
            <w:tcW w:w="1134" w:type="dxa"/>
            <w:shd w:val="clear" w:color="auto" w:fill="auto"/>
          </w:tcPr>
          <w:p w14:paraId="0C4F4FC7"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9B42D4E"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703AE306" w14:textId="77777777" w:rsidR="00637D3D" w:rsidRPr="00392E2D" w:rsidRDefault="00637D3D" w:rsidP="00637D3D">
            <w:pPr>
              <w:rPr>
                <w:sz w:val="20"/>
                <w:szCs w:val="20"/>
              </w:rPr>
            </w:pPr>
            <w:r w:rsidRPr="00392E2D">
              <w:rPr>
                <w:sz w:val="20"/>
                <w:szCs w:val="20"/>
              </w:rPr>
              <w:t>500,00</w:t>
            </w:r>
          </w:p>
        </w:tc>
        <w:tc>
          <w:tcPr>
            <w:tcW w:w="1418" w:type="dxa"/>
            <w:shd w:val="clear" w:color="auto" w:fill="auto"/>
          </w:tcPr>
          <w:p w14:paraId="1E244748" w14:textId="77777777" w:rsidR="00637D3D" w:rsidRPr="00392E2D" w:rsidRDefault="00637D3D" w:rsidP="00637D3D">
            <w:pPr>
              <w:rPr>
                <w:sz w:val="20"/>
                <w:szCs w:val="20"/>
              </w:rPr>
            </w:pPr>
            <w:r w:rsidRPr="00392E2D">
              <w:rPr>
                <w:sz w:val="20"/>
                <w:szCs w:val="20"/>
              </w:rPr>
              <w:t>500,00</w:t>
            </w:r>
          </w:p>
        </w:tc>
      </w:tr>
      <w:tr w:rsidR="00637D3D" w:rsidRPr="00392E2D" w14:paraId="6485E695" w14:textId="77777777" w:rsidTr="00C46902">
        <w:tc>
          <w:tcPr>
            <w:tcW w:w="817" w:type="dxa"/>
            <w:shd w:val="clear" w:color="auto" w:fill="auto"/>
          </w:tcPr>
          <w:p w14:paraId="5C4D3312" w14:textId="77777777" w:rsidR="00637D3D" w:rsidRPr="00392E2D" w:rsidRDefault="00637D3D" w:rsidP="00637D3D">
            <w:pPr>
              <w:rPr>
                <w:sz w:val="20"/>
                <w:szCs w:val="20"/>
              </w:rPr>
            </w:pPr>
            <w:r w:rsidRPr="00392E2D">
              <w:rPr>
                <w:sz w:val="20"/>
                <w:szCs w:val="20"/>
              </w:rPr>
              <w:t>03</w:t>
            </w:r>
          </w:p>
        </w:tc>
        <w:tc>
          <w:tcPr>
            <w:tcW w:w="4111" w:type="dxa"/>
            <w:shd w:val="clear" w:color="auto" w:fill="auto"/>
          </w:tcPr>
          <w:p w14:paraId="18AD32DA" w14:textId="77777777" w:rsidR="00637D3D" w:rsidRPr="00392E2D" w:rsidRDefault="00637D3D" w:rsidP="00637D3D">
            <w:pPr>
              <w:rPr>
                <w:sz w:val="20"/>
                <w:szCs w:val="20"/>
              </w:rPr>
            </w:pPr>
            <w:r w:rsidRPr="00392E2D">
              <w:rPr>
                <w:sz w:val="20"/>
                <w:szCs w:val="20"/>
              </w:rPr>
              <w:t xml:space="preserve">Máquina de lavar jato com potência mínima de 1600w e/ou pressão </w:t>
            </w:r>
            <w:proofErr w:type="spellStart"/>
            <w:r w:rsidRPr="00392E2D">
              <w:rPr>
                <w:sz w:val="20"/>
                <w:szCs w:val="20"/>
              </w:rPr>
              <w:t>trab</w:t>
            </w:r>
            <w:proofErr w:type="spellEnd"/>
            <w:r w:rsidRPr="00392E2D">
              <w:rPr>
                <w:sz w:val="20"/>
                <w:szCs w:val="20"/>
              </w:rPr>
              <w:t xml:space="preserve"> de 1600 libras ou superior</w:t>
            </w:r>
          </w:p>
        </w:tc>
        <w:tc>
          <w:tcPr>
            <w:tcW w:w="1134" w:type="dxa"/>
            <w:shd w:val="clear" w:color="auto" w:fill="auto"/>
          </w:tcPr>
          <w:p w14:paraId="47848B98"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42EC1B1D"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76D8F9A7" w14:textId="77777777" w:rsidR="00637D3D" w:rsidRPr="00392E2D" w:rsidRDefault="00637D3D" w:rsidP="00637D3D">
            <w:pPr>
              <w:rPr>
                <w:sz w:val="20"/>
                <w:szCs w:val="20"/>
              </w:rPr>
            </w:pPr>
            <w:r w:rsidRPr="00392E2D">
              <w:rPr>
                <w:sz w:val="20"/>
                <w:szCs w:val="20"/>
              </w:rPr>
              <w:t>550,00</w:t>
            </w:r>
          </w:p>
        </w:tc>
        <w:tc>
          <w:tcPr>
            <w:tcW w:w="1418" w:type="dxa"/>
            <w:shd w:val="clear" w:color="auto" w:fill="auto"/>
          </w:tcPr>
          <w:p w14:paraId="7CEE7EDD" w14:textId="77777777" w:rsidR="00637D3D" w:rsidRPr="00392E2D" w:rsidRDefault="00637D3D" w:rsidP="00637D3D">
            <w:pPr>
              <w:rPr>
                <w:sz w:val="20"/>
                <w:szCs w:val="20"/>
              </w:rPr>
            </w:pPr>
            <w:r w:rsidRPr="00392E2D">
              <w:rPr>
                <w:sz w:val="20"/>
                <w:szCs w:val="20"/>
              </w:rPr>
              <w:t>550,00</w:t>
            </w:r>
          </w:p>
        </w:tc>
      </w:tr>
      <w:tr w:rsidR="00637D3D" w:rsidRPr="00392E2D" w14:paraId="6BFBD766" w14:textId="77777777" w:rsidTr="00C46902">
        <w:tc>
          <w:tcPr>
            <w:tcW w:w="817" w:type="dxa"/>
            <w:shd w:val="clear" w:color="auto" w:fill="auto"/>
          </w:tcPr>
          <w:p w14:paraId="7FEBDD88" w14:textId="77777777" w:rsidR="00637D3D" w:rsidRPr="00392E2D" w:rsidRDefault="00637D3D" w:rsidP="00637D3D">
            <w:pPr>
              <w:rPr>
                <w:sz w:val="20"/>
                <w:szCs w:val="20"/>
              </w:rPr>
            </w:pPr>
            <w:r w:rsidRPr="00392E2D">
              <w:rPr>
                <w:sz w:val="20"/>
                <w:szCs w:val="20"/>
              </w:rPr>
              <w:t>04</w:t>
            </w:r>
          </w:p>
        </w:tc>
        <w:tc>
          <w:tcPr>
            <w:tcW w:w="4111" w:type="dxa"/>
            <w:shd w:val="clear" w:color="auto" w:fill="auto"/>
          </w:tcPr>
          <w:p w14:paraId="169EB0D5" w14:textId="77777777" w:rsidR="00637D3D" w:rsidRPr="00392E2D" w:rsidRDefault="00637D3D" w:rsidP="00637D3D">
            <w:pPr>
              <w:rPr>
                <w:sz w:val="20"/>
                <w:szCs w:val="20"/>
              </w:rPr>
            </w:pPr>
            <w:r w:rsidRPr="00392E2D">
              <w:rPr>
                <w:sz w:val="20"/>
                <w:szCs w:val="20"/>
              </w:rPr>
              <w:t xml:space="preserve">Roçadeira manual combustão (roçadeira lateral à gasolina 2.0 </w:t>
            </w:r>
            <w:proofErr w:type="spellStart"/>
            <w:r w:rsidRPr="00392E2D">
              <w:rPr>
                <w:sz w:val="20"/>
                <w:szCs w:val="20"/>
              </w:rPr>
              <w:t>hp</w:t>
            </w:r>
            <w:proofErr w:type="spellEnd"/>
            <w:r w:rsidRPr="00392E2D">
              <w:rPr>
                <w:sz w:val="20"/>
                <w:szCs w:val="20"/>
              </w:rPr>
              <w:t xml:space="preserve"> 40 cilindradas 2 tempos</w:t>
            </w:r>
          </w:p>
        </w:tc>
        <w:tc>
          <w:tcPr>
            <w:tcW w:w="1134" w:type="dxa"/>
            <w:shd w:val="clear" w:color="auto" w:fill="auto"/>
          </w:tcPr>
          <w:p w14:paraId="60F289C2"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39BC206"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196F4543" w14:textId="77777777" w:rsidR="00637D3D" w:rsidRPr="00392E2D" w:rsidRDefault="00637D3D" w:rsidP="00637D3D">
            <w:pPr>
              <w:rPr>
                <w:sz w:val="20"/>
                <w:szCs w:val="20"/>
              </w:rPr>
            </w:pPr>
            <w:r w:rsidRPr="00392E2D">
              <w:rPr>
                <w:sz w:val="20"/>
                <w:szCs w:val="20"/>
              </w:rPr>
              <w:t>890,00</w:t>
            </w:r>
          </w:p>
        </w:tc>
        <w:tc>
          <w:tcPr>
            <w:tcW w:w="1418" w:type="dxa"/>
            <w:shd w:val="clear" w:color="auto" w:fill="auto"/>
          </w:tcPr>
          <w:p w14:paraId="5CC0D017" w14:textId="77777777" w:rsidR="00637D3D" w:rsidRPr="00392E2D" w:rsidRDefault="00637D3D" w:rsidP="00637D3D">
            <w:pPr>
              <w:rPr>
                <w:sz w:val="20"/>
                <w:szCs w:val="20"/>
              </w:rPr>
            </w:pPr>
            <w:r w:rsidRPr="00392E2D">
              <w:rPr>
                <w:sz w:val="20"/>
                <w:szCs w:val="20"/>
              </w:rPr>
              <w:t>890,00</w:t>
            </w:r>
          </w:p>
        </w:tc>
      </w:tr>
      <w:tr w:rsidR="00637D3D" w:rsidRPr="00392E2D" w14:paraId="566DF63E" w14:textId="77777777" w:rsidTr="00C46902">
        <w:tc>
          <w:tcPr>
            <w:tcW w:w="817" w:type="dxa"/>
            <w:shd w:val="clear" w:color="auto" w:fill="auto"/>
          </w:tcPr>
          <w:p w14:paraId="3783441D" w14:textId="77777777" w:rsidR="00637D3D" w:rsidRPr="00392E2D" w:rsidRDefault="00637D3D" w:rsidP="00637D3D">
            <w:pPr>
              <w:rPr>
                <w:sz w:val="20"/>
                <w:szCs w:val="20"/>
              </w:rPr>
            </w:pPr>
            <w:r w:rsidRPr="00392E2D">
              <w:rPr>
                <w:sz w:val="20"/>
                <w:szCs w:val="20"/>
              </w:rPr>
              <w:t>05</w:t>
            </w:r>
          </w:p>
        </w:tc>
        <w:tc>
          <w:tcPr>
            <w:tcW w:w="4111" w:type="dxa"/>
            <w:shd w:val="clear" w:color="auto" w:fill="auto"/>
          </w:tcPr>
          <w:p w14:paraId="41D8E147" w14:textId="77777777" w:rsidR="00637D3D" w:rsidRPr="00392E2D" w:rsidRDefault="00637D3D" w:rsidP="00637D3D">
            <w:pPr>
              <w:rPr>
                <w:sz w:val="20"/>
                <w:szCs w:val="20"/>
              </w:rPr>
            </w:pPr>
            <w:r w:rsidRPr="00392E2D">
              <w:rPr>
                <w:sz w:val="20"/>
                <w:szCs w:val="20"/>
              </w:rPr>
              <w:t xml:space="preserve"> Ancinho curvo com 16 dentes – marca de </w:t>
            </w:r>
            <w:proofErr w:type="spellStart"/>
            <w:r w:rsidRPr="00392E2D">
              <w:rPr>
                <w:sz w:val="20"/>
                <w:szCs w:val="20"/>
              </w:rPr>
              <w:t>ref</w:t>
            </w:r>
            <w:proofErr w:type="spellEnd"/>
            <w:r w:rsidRPr="00392E2D">
              <w:rPr>
                <w:sz w:val="20"/>
                <w:szCs w:val="20"/>
              </w:rPr>
              <w:t xml:space="preserve"> Tramontina (</w:t>
            </w:r>
            <w:proofErr w:type="spellStart"/>
            <w:r w:rsidRPr="00392E2D">
              <w:rPr>
                <w:sz w:val="20"/>
                <w:szCs w:val="20"/>
              </w:rPr>
              <w:t>ciscador</w:t>
            </w:r>
            <w:proofErr w:type="spellEnd"/>
            <w:r w:rsidRPr="00392E2D">
              <w:rPr>
                <w:sz w:val="20"/>
                <w:szCs w:val="20"/>
              </w:rPr>
              <w:t xml:space="preserve"> com cabo</w:t>
            </w:r>
          </w:p>
        </w:tc>
        <w:tc>
          <w:tcPr>
            <w:tcW w:w="1134" w:type="dxa"/>
            <w:shd w:val="clear" w:color="auto" w:fill="auto"/>
          </w:tcPr>
          <w:p w14:paraId="38474B57"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22222DB0"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143F6DB1" w14:textId="77777777" w:rsidR="00637D3D" w:rsidRPr="00392E2D" w:rsidRDefault="00637D3D" w:rsidP="00637D3D">
            <w:pPr>
              <w:rPr>
                <w:sz w:val="20"/>
                <w:szCs w:val="20"/>
              </w:rPr>
            </w:pPr>
            <w:r w:rsidRPr="00392E2D">
              <w:rPr>
                <w:sz w:val="20"/>
                <w:szCs w:val="20"/>
              </w:rPr>
              <w:t>18,00</w:t>
            </w:r>
          </w:p>
        </w:tc>
        <w:tc>
          <w:tcPr>
            <w:tcW w:w="1418" w:type="dxa"/>
            <w:shd w:val="clear" w:color="auto" w:fill="auto"/>
          </w:tcPr>
          <w:p w14:paraId="605FCDFB" w14:textId="77777777" w:rsidR="00637D3D" w:rsidRPr="00392E2D" w:rsidRDefault="00637D3D" w:rsidP="00637D3D">
            <w:pPr>
              <w:rPr>
                <w:sz w:val="20"/>
                <w:szCs w:val="20"/>
              </w:rPr>
            </w:pPr>
            <w:r w:rsidRPr="00392E2D">
              <w:rPr>
                <w:sz w:val="20"/>
                <w:szCs w:val="20"/>
              </w:rPr>
              <w:t>18,00</w:t>
            </w:r>
          </w:p>
        </w:tc>
      </w:tr>
      <w:tr w:rsidR="00637D3D" w:rsidRPr="00392E2D" w14:paraId="2D1BC884" w14:textId="77777777" w:rsidTr="00C46902">
        <w:tc>
          <w:tcPr>
            <w:tcW w:w="817" w:type="dxa"/>
            <w:shd w:val="clear" w:color="auto" w:fill="auto"/>
          </w:tcPr>
          <w:p w14:paraId="538C7D1E" w14:textId="77777777" w:rsidR="00637D3D" w:rsidRPr="00392E2D" w:rsidRDefault="00637D3D" w:rsidP="00637D3D">
            <w:pPr>
              <w:rPr>
                <w:sz w:val="20"/>
                <w:szCs w:val="20"/>
              </w:rPr>
            </w:pPr>
            <w:r w:rsidRPr="00392E2D">
              <w:rPr>
                <w:sz w:val="20"/>
                <w:szCs w:val="20"/>
              </w:rPr>
              <w:t>06</w:t>
            </w:r>
          </w:p>
        </w:tc>
        <w:tc>
          <w:tcPr>
            <w:tcW w:w="4111" w:type="dxa"/>
            <w:shd w:val="clear" w:color="auto" w:fill="auto"/>
          </w:tcPr>
          <w:p w14:paraId="4FA8C482" w14:textId="77777777" w:rsidR="00637D3D" w:rsidRPr="00392E2D" w:rsidRDefault="00637D3D" w:rsidP="00637D3D">
            <w:pPr>
              <w:rPr>
                <w:sz w:val="20"/>
                <w:szCs w:val="20"/>
              </w:rPr>
            </w:pPr>
            <w:r w:rsidRPr="00392E2D">
              <w:rPr>
                <w:sz w:val="20"/>
                <w:szCs w:val="20"/>
              </w:rPr>
              <w:t>Carro de mão tipo caçamba</w:t>
            </w:r>
          </w:p>
        </w:tc>
        <w:tc>
          <w:tcPr>
            <w:tcW w:w="1134" w:type="dxa"/>
            <w:shd w:val="clear" w:color="auto" w:fill="auto"/>
          </w:tcPr>
          <w:p w14:paraId="18879C8D"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258D813A"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40A343CB" w14:textId="77777777" w:rsidR="00637D3D" w:rsidRPr="00392E2D" w:rsidRDefault="00637D3D" w:rsidP="00637D3D">
            <w:pPr>
              <w:rPr>
                <w:sz w:val="20"/>
                <w:szCs w:val="20"/>
              </w:rPr>
            </w:pPr>
            <w:r w:rsidRPr="00392E2D">
              <w:rPr>
                <w:sz w:val="20"/>
                <w:szCs w:val="20"/>
              </w:rPr>
              <w:t>103,00</w:t>
            </w:r>
          </w:p>
        </w:tc>
        <w:tc>
          <w:tcPr>
            <w:tcW w:w="1418" w:type="dxa"/>
            <w:shd w:val="clear" w:color="auto" w:fill="auto"/>
          </w:tcPr>
          <w:p w14:paraId="526CA5A7" w14:textId="77777777" w:rsidR="00637D3D" w:rsidRPr="00392E2D" w:rsidRDefault="00637D3D" w:rsidP="00637D3D">
            <w:pPr>
              <w:rPr>
                <w:sz w:val="20"/>
                <w:szCs w:val="20"/>
              </w:rPr>
            </w:pPr>
            <w:r w:rsidRPr="00392E2D">
              <w:rPr>
                <w:sz w:val="20"/>
                <w:szCs w:val="20"/>
              </w:rPr>
              <w:t>103,00</w:t>
            </w:r>
          </w:p>
        </w:tc>
      </w:tr>
      <w:tr w:rsidR="00637D3D" w:rsidRPr="00392E2D" w14:paraId="06866C4D" w14:textId="77777777" w:rsidTr="00C46902">
        <w:tc>
          <w:tcPr>
            <w:tcW w:w="817" w:type="dxa"/>
            <w:shd w:val="clear" w:color="auto" w:fill="auto"/>
          </w:tcPr>
          <w:p w14:paraId="1DE8496B" w14:textId="77777777" w:rsidR="00637D3D" w:rsidRPr="00392E2D" w:rsidRDefault="00637D3D" w:rsidP="00637D3D">
            <w:pPr>
              <w:rPr>
                <w:sz w:val="20"/>
                <w:szCs w:val="20"/>
              </w:rPr>
            </w:pPr>
            <w:r w:rsidRPr="00392E2D">
              <w:rPr>
                <w:sz w:val="20"/>
                <w:szCs w:val="20"/>
              </w:rPr>
              <w:t>07</w:t>
            </w:r>
          </w:p>
        </w:tc>
        <w:tc>
          <w:tcPr>
            <w:tcW w:w="4111" w:type="dxa"/>
            <w:shd w:val="clear" w:color="auto" w:fill="auto"/>
          </w:tcPr>
          <w:p w14:paraId="73556310" w14:textId="77777777" w:rsidR="00637D3D" w:rsidRPr="00392E2D" w:rsidRDefault="00637D3D" w:rsidP="00637D3D">
            <w:pPr>
              <w:rPr>
                <w:sz w:val="20"/>
                <w:szCs w:val="20"/>
              </w:rPr>
            </w:pPr>
            <w:r w:rsidRPr="00392E2D">
              <w:rPr>
                <w:sz w:val="20"/>
                <w:szCs w:val="20"/>
              </w:rPr>
              <w:t xml:space="preserve">Carro funcional para limpeza (marca e modelo de referencia américa verde com balde, cavalete e espremedor CF207c </w:t>
            </w:r>
            <w:proofErr w:type="spellStart"/>
            <w:r w:rsidRPr="00392E2D">
              <w:rPr>
                <w:sz w:val="20"/>
                <w:szCs w:val="20"/>
              </w:rPr>
              <w:t>Bralímpia</w:t>
            </w:r>
            <w:proofErr w:type="spellEnd"/>
            <w:r w:rsidRPr="00392E2D">
              <w:rPr>
                <w:sz w:val="20"/>
                <w:szCs w:val="20"/>
              </w:rPr>
              <w:t xml:space="preserve">/lixeira com </w:t>
            </w:r>
            <w:proofErr w:type="spellStart"/>
            <w:r w:rsidRPr="00392E2D">
              <w:rPr>
                <w:sz w:val="20"/>
                <w:szCs w:val="20"/>
              </w:rPr>
              <w:t>rwtirada</w:t>
            </w:r>
            <w:proofErr w:type="spellEnd"/>
            <w:r w:rsidRPr="00392E2D">
              <w:rPr>
                <w:sz w:val="20"/>
                <w:szCs w:val="20"/>
              </w:rPr>
              <w:t xml:space="preserve"> frontal do lixo)</w:t>
            </w:r>
          </w:p>
        </w:tc>
        <w:tc>
          <w:tcPr>
            <w:tcW w:w="1134" w:type="dxa"/>
            <w:shd w:val="clear" w:color="auto" w:fill="auto"/>
          </w:tcPr>
          <w:p w14:paraId="2DC64ACF" w14:textId="77777777" w:rsidR="00637D3D" w:rsidRPr="00392E2D" w:rsidRDefault="00637D3D" w:rsidP="00637D3D">
            <w:pPr>
              <w:rPr>
                <w:sz w:val="20"/>
                <w:szCs w:val="20"/>
              </w:rPr>
            </w:pPr>
            <w:proofErr w:type="spellStart"/>
            <w:r w:rsidRPr="00392E2D">
              <w:rPr>
                <w:sz w:val="20"/>
                <w:szCs w:val="20"/>
              </w:rPr>
              <w:t>unid</w:t>
            </w:r>
            <w:proofErr w:type="spellEnd"/>
          </w:p>
        </w:tc>
        <w:tc>
          <w:tcPr>
            <w:tcW w:w="850" w:type="dxa"/>
            <w:shd w:val="clear" w:color="auto" w:fill="auto"/>
          </w:tcPr>
          <w:p w14:paraId="2B30B38E"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06650596" w14:textId="77777777" w:rsidR="00637D3D" w:rsidRPr="00392E2D" w:rsidRDefault="00637D3D" w:rsidP="00637D3D">
            <w:pPr>
              <w:rPr>
                <w:sz w:val="20"/>
                <w:szCs w:val="20"/>
              </w:rPr>
            </w:pPr>
            <w:r w:rsidRPr="00392E2D">
              <w:rPr>
                <w:sz w:val="20"/>
                <w:szCs w:val="20"/>
              </w:rPr>
              <w:t>900,00</w:t>
            </w:r>
          </w:p>
        </w:tc>
        <w:tc>
          <w:tcPr>
            <w:tcW w:w="1418" w:type="dxa"/>
            <w:shd w:val="clear" w:color="auto" w:fill="auto"/>
          </w:tcPr>
          <w:p w14:paraId="6C940B67" w14:textId="77777777" w:rsidR="00637D3D" w:rsidRPr="00392E2D" w:rsidRDefault="00637D3D" w:rsidP="00637D3D">
            <w:pPr>
              <w:rPr>
                <w:sz w:val="20"/>
                <w:szCs w:val="20"/>
              </w:rPr>
            </w:pPr>
            <w:r w:rsidRPr="00392E2D">
              <w:rPr>
                <w:sz w:val="20"/>
                <w:szCs w:val="20"/>
              </w:rPr>
              <w:t>900,00</w:t>
            </w:r>
          </w:p>
        </w:tc>
      </w:tr>
      <w:tr w:rsidR="00637D3D" w:rsidRPr="00392E2D" w14:paraId="1F425FC7" w14:textId="77777777" w:rsidTr="00C46902">
        <w:tc>
          <w:tcPr>
            <w:tcW w:w="817" w:type="dxa"/>
            <w:shd w:val="clear" w:color="auto" w:fill="auto"/>
          </w:tcPr>
          <w:p w14:paraId="6DF57F71" w14:textId="77777777" w:rsidR="00637D3D" w:rsidRPr="00392E2D" w:rsidRDefault="00637D3D" w:rsidP="00637D3D">
            <w:pPr>
              <w:rPr>
                <w:sz w:val="20"/>
                <w:szCs w:val="20"/>
              </w:rPr>
            </w:pPr>
            <w:r w:rsidRPr="00392E2D">
              <w:rPr>
                <w:sz w:val="20"/>
                <w:szCs w:val="20"/>
              </w:rPr>
              <w:t>08</w:t>
            </w:r>
          </w:p>
        </w:tc>
        <w:tc>
          <w:tcPr>
            <w:tcW w:w="4111" w:type="dxa"/>
            <w:shd w:val="clear" w:color="auto" w:fill="auto"/>
          </w:tcPr>
          <w:p w14:paraId="7E26F81A" w14:textId="77777777" w:rsidR="00637D3D" w:rsidRPr="00392E2D" w:rsidRDefault="00637D3D" w:rsidP="00637D3D">
            <w:pPr>
              <w:rPr>
                <w:sz w:val="20"/>
                <w:szCs w:val="20"/>
              </w:rPr>
            </w:pPr>
            <w:r w:rsidRPr="00392E2D">
              <w:rPr>
                <w:sz w:val="20"/>
                <w:szCs w:val="20"/>
              </w:rPr>
              <w:t>Chibanca com cabo</w:t>
            </w:r>
          </w:p>
        </w:tc>
        <w:tc>
          <w:tcPr>
            <w:tcW w:w="1134" w:type="dxa"/>
            <w:shd w:val="clear" w:color="auto" w:fill="auto"/>
          </w:tcPr>
          <w:p w14:paraId="3808E692"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488242E2"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484CBBC2" w14:textId="77777777" w:rsidR="00637D3D" w:rsidRPr="00392E2D" w:rsidRDefault="00637D3D" w:rsidP="00637D3D">
            <w:pPr>
              <w:rPr>
                <w:sz w:val="20"/>
                <w:szCs w:val="20"/>
              </w:rPr>
            </w:pPr>
            <w:r w:rsidRPr="00392E2D">
              <w:rPr>
                <w:sz w:val="20"/>
                <w:szCs w:val="20"/>
              </w:rPr>
              <w:t>30,00</w:t>
            </w:r>
          </w:p>
        </w:tc>
        <w:tc>
          <w:tcPr>
            <w:tcW w:w="1418" w:type="dxa"/>
            <w:shd w:val="clear" w:color="auto" w:fill="auto"/>
          </w:tcPr>
          <w:p w14:paraId="42CBCB48" w14:textId="77777777" w:rsidR="00637D3D" w:rsidRPr="00392E2D" w:rsidRDefault="00637D3D" w:rsidP="00637D3D">
            <w:pPr>
              <w:rPr>
                <w:sz w:val="20"/>
                <w:szCs w:val="20"/>
              </w:rPr>
            </w:pPr>
            <w:r w:rsidRPr="00392E2D">
              <w:rPr>
                <w:sz w:val="20"/>
                <w:szCs w:val="20"/>
              </w:rPr>
              <w:t>30,00</w:t>
            </w:r>
          </w:p>
        </w:tc>
      </w:tr>
      <w:tr w:rsidR="00637D3D" w:rsidRPr="00392E2D" w14:paraId="21CCF1C8" w14:textId="77777777" w:rsidTr="00C46902">
        <w:tc>
          <w:tcPr>
            <w:tcW w:w="817" w:type="dxa"/>
            <w:shd w:val="clear" w:color="auto" w:fill="auto"/>
          </w:tcPr>
          <w:p w14:paraId="506107DE" w14:textId="77777777" w:rsidR="00637D3D" w:rsidRPr="00392E2D" w:rsidRDefault="00637D3D" w:rsidP="00637D3D">
            <w:pPr>
              <w:rPr>
                <w:sz w:val="20"/>
                <w:szCs w:val="20"/>
              </w:rPr>
            </w:pPr>
            <w:r w:rsidRPr="00392E2D">
              <w:rPr>
                <w:sz w:val="20"/>
                <w:szCs w:val="20"/>
              </w:rPr>
              <w:t>09</w:t>
            </w:r>
          </w:p>
        </w:tc>
        <w:tc>
          <w:tcPr>
            <w:tcW w:w="4111" w:type="dxa"/>
            <w:shd w:val="clear" w:color="auto" w:fill="auto"/>
          </w:tcPr>
          <w:p w14:paraId="3577C0CB" w14:textId="77777777" w:rsidR="00637D3D" w:rsidRPr="00392E2D" w:rsidRDefault="00637D3D" w:rsidP="00637D3D">
            <w:pPr>
              <w:rPr>
                <w:sz w:val="20"/>
                <w:szCs w:val="20"/>
              </w:rPr>
            </w:pPr>
            <w:r w:rsidRPr="00392E2D">
              <w:rPr>
                <w:sz w:val="20"/>
                <w:szCs w:val="20"/>
              </w:rPr>
              <w:t>Corda traçada nylon 10mmx227m a11kg</w:t>
            </w:r>
          </w:p>
        </w:tc>
        <w:tc>
          <w:tcPr>
            <w:tcW w:w="1134" w:type="dxa"/>
            <w:shd w:val="clear" w:color="auto" w:fill="auto"/>
          </w:tcPr>
          <w:p w14:paraId="4E2BE9DC" w14:textId="77777777" w:rsidR="00637D3D" w:rsidRPr="00392E2D" w:rsidRDefault="00637D3D" w:rsidP="00637D3D">
            <w:pPr>
              <w:rPr>
                <w:sz w:val="20"/>
                <w:szCs w:val="20"/>
              </w:rPr>
            </w:pPr>
            <w:r w:rsidRPr="00392E2D">
              <w:rPr>
                <w:sz w:val="20"/>
                <w:szCs w:val="20"/>
              </w:rPr>
              <w:t>Carretel</w:t>
            </w:r>
          </w:p>
        </w:tc>
        <w:tc>
          <w:tcPr>
            <w:tcW w:w="850" w:type="dxa"/>
            <w:shd w:val="clear" w:color="auto" w:fill="auto"/>
          </w:tcPr>
          <w:p w14:paraId="05B78D05"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6DA9A219" w14:textId="77777777" w:rsidR="00637D3D" w:rsidRPr="00392E2D" w:rsidRDefault="00637D3D" w:rsidP="00637D3D">
            <w:pPr>
              <w:rPr>
                <w:sz w:val="20"/>
                <w:szCs w:val="20"/>
              </w:rPr>
            </w:pPr>
            <w:r w:rsidRPr="00392E2D">
              <w:rPr>
                <w:sz w:val="20"/>
                <w:szCs w:val="20"/>
              </w:rPr>
              <w:t>139,00</w:t>
            </w:r>
          </w:p>
        </w:tc>
        <w:tc>
          <w:tcPr>
            <w:tcW w:w="1418" w:type="dxa"/>
            <w:shd w:val="clear" w:color="auto" w:fill="auto"/>
          </w:tcPr>
          <w:p w14:paraId="1FBC9C82" w14:textId="77777777" w:rsidR="00637D3D" w:rsidRPr="00392E2D" w:rsidRDefault="00637D3D" w:rsidP="00637D3D">
            <w:pPr>
              <w:rPr>
                <w:sz w:val="20"/>
                <w:szCs w:val="20"/>
              </w:rPr>
            </w:pPr>
            <w:r w:rsidRPr="00392E2D">
              <w:rPr>
                <w:sz w:val="20"/>
                <w:szCs w:val="20"/>
              </w:rPr>
              <w:t>139,00</w:t>
            </w:r>
          </w:p>
        </w:tc>
      </w:tr>
      <w:tr w:rsidR="00637D3D" w:rsidRPr="00392E2D" w14:paraId="5417B67D" w14:textId="77777777" w:rsidTr="00C46902">
        <w:tc>
          <w:tcPr>
            <w:tcW w:w="817" w:type="dxa"/>
            <w:shd w:val="clear" w:color="auto" w:fill="auto"/>
          </w:tcPr>
          <w:p w14:paraId="4E64553B" w14:textId="77777777" w:rsidR="00637D3D" w:rsidRPr="00392E2D" w:rsidRDefault="00637D3D" w:rsidP="00637D3D">
            <w:pPr>
              <w:rPr>
                <w:sz w:val="20"/>
                <w:szCs w:val="20"/>
              </w:rPr>
            </w:pPr>
            <w:r w:rsidRPr="00392E2D">
              <w:rPr>
                <w:sz w:val="20"/>
                <w:szCs w:val="20"/>
              </w:rPr>
              <w:t>10</w:t>
            </w:r>
          </w:p>
        </w:tc>
        <w:tc>
          <w:tcPr>
            <w:tcW w:w="4111" w:type="dxa"/>
            <w:shd w:val="clear" w:color="auto" w:fill="auto"/>
          </w:tcPr>
          <w:p w14:paraId="7A268E86" w14:textId="77777777" w:rsidR="00637D3D" w:rsidRPr="00392E2D" w:rsidRDefault="00637D3D" w:rsidP="00637D3D">
            <w:pPr>
              <w:rPr>
                <w:sz w:val="20"/>
                <w:szCs w:val="20"/>
              </w:rPr>
            </w:pPr>
            <w:r w:rsidRPr="00392E2D">
              <w:rPr>
                <w:sz w:val="20"/>
                <w:szCs w:val="20"/>
              </w:rPr>
              <w:t>Enxada com cabo</w:t>
            </w:r>
          </w:p>
        </w:tc>
        <w:tc>
          <w:tcPr>
            <w:tcW w:w="1134" w:type="dxa"/>
            <w:shd w:val="clear" w:color="auto" w:fill="auto"/>
          </w:tcPr>
          <w:p w14:paraId="34369F92" w14:textId="77777777" w:rsidR="00637D3D" w:rsidRPr="00392E2D" w:rsidRDefault="00637D3D" w:rsidP="00637D3D">
            <w:pPr>
              <w:rPr>
                <w:sz w:val="20"/>
                <w:szCs w:val="20"/>
              </w:rPr>
            </w:pPr>
            <w:proofErr w:type="spellStart"/>
            <w:r w:rsidRPr="00392E2D">
              <w:rPr>
                <w:sz w:val="20"/>
                <w:szCs w:val="20"/>
              </w:rPr>
              <w:t>Unid</w:t>
            </w:r>
            <w:proofErr w:type="spellEnd"/>
          </w:p>
        </w:tc>
        <w:tc>
          <w:tcPr>
            <w:tcW w:w="850" w:type="dxa"/>
            <w:shd w:val="clear" w:color="auto" w:fill="auto"/>
          </w:tcPr>
          <w:p w14:paraId="2E94654E"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0DFF1CD5" w14:textId="77777777" w:rsidR="00637D3D" w:rsidRPr="00392E2D" w:rsidRDefault="00637D3D" w:rsidP="00637D3D">
            <w:pPr>
              <w:rPr>
                <w:sz w:val="20"/>
                <w:szCs w:val="20"/>
              </w:rPr>
            </w:pPr>
            <w:r w:rsidRPr="00392E2D">
              <w:rPr>
                <w:sz w:val="20"/>
                <w:szCs w:val="20"/>
              </w:rPr>
              <w:t>18,00</w:t>
            </w:r>
          </w:p>
        </w:tc>
        <w:tc>
          <w:tcPr>
            <w:tcW w:w="1418" w:type="dxa"/>
            <w:shd w:val="clear" w:color="auto" w:fill="auto"/>
          </w:tcPr>
          <w:p w14:paraId="0F01D366" w14:textId="77777777" w:rsidR="00637D3D" w:rsidRPr="00392E2D" w:rsidRDefault="00637D3D" w:rsidP="00637D3D">
            <w:pPr>
              <w:rPr>
                <w:sz w:val="20"/>
                <w:szCs w:val="20"/>
              </w:rPr>
            </w:pPr>
            <w:r w:rsidRPr="00392E2D">
              <w:rPr>
                <w:sz w:val="20"/>
                <w:szCs w:val="20"/>
              </w:rPr>
              <w:t>18,00</w:t>
            </w:r>
          </w:p>
        </w:tc>
      </w:tr>
      <w:tr w:rsidR="00637D3D" w:rsidRPr="00392E2D" w14:paraId="4921C54F" w14:textId="77777777" w:rsidTr="00C46902">
        <w:tc>
          <w:tcPr>
            <w:tcW w:w="817" w:type="dxa"/>
            <w:shd w:val="clear" w:color="auto" w:fill="auto"/>
          </w:tcPr>
          <w:p w14:paraId="2CC0A95C" w14:textId="77777777" w:rsidR="00637D3D" w:rsidRPr="00392E2D" w:rsidRDefault="00637D3D" w:rsidP="00637D3D">
            <w:pPr>
              <w:rPr>
                <w:sz w:val="20"/>
                <w:szCs w:val="20"/>
              </w:rPr>
            </w:pPr>
            <w:r w:rsidRPr="00392E2D">
              <w:rPr>
                <w:sz w:val="20"/>
                <w:szCs w:val="20"/>
              </w:rPr>
              <w:t>11</w:t>
            </w:r>
          </w:p>
        </w:tc>
        <w:tc>
          <w:tcPr>
            <w:tcW w:w="4111" w:type="dxa"/>
            <w:shd w:val="clear" w:color="auto" w:fill="auto"/>
          </w:tcPr>
          <w:p w14:paraId="762E00FD" w14:textId="77777777" w:rsidR="00637D3D" w:rsidRPr="00392E2D" w:rsidRDefault="00637D3D" w:rsidP="00637D3D">
            <w:pPr>
              <w:rPr>
                <w:sz w:val="20"/>
                <w:szCs w:val="20"/>
              </w:rPr>
            </w:pPr>
            <w:proofErr w:type="spellStart"/>
            <w:r w:rsidRPr="00392E2D">
              <w:rPr>
                <w:sz w:val="20"/>
                <w:szCs w:val="20"/>
              </w:rPr>
              <w:t>Enxadeco</w:t>
            </w:r>
            <w:proofErr w:type="spellEnd"/>
          </w:p>
        </w:tc>
        <w:tc>
          <w:tcPr>
            <w:tcW w:w="1134" w:type="dxa"/>
            <w:shd w:val="clear" w:color="auto" w:fill="auto"/>
          </w:tcPr>
          <w:p w14:paraId="5DE8F08E"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4C616129"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4ED9391C" w14:textId="77777777" w:rsidR="00637D3D" w:rsidRPr="00392E2D" w:rsidRDefault="00637D3D" w:rsidP="00637D3D">
            <w:pPr>
              <w:rPr>
                <w:sz w:val="20"/>
                <w:szCs w:val="20"/>
              </w:rPr>
            </w:pPr>
            <w:r w:rsidRPr="00392E2D">
              <w:rPr>
                <w:sz w:val="20"/>
                <w:szCs w:val="20"/>
              </w:rPr>
              <w:t>27,00</w:t>
            </w:r>
          </w:p>
        </w:tc>
        <w:tc>
          <w:tcPr>
            <w:tcW w:w="1418" w:type="dxa"/>
            <w:shd w:val="clear" w:color="auto" w:fill="auto"/>
          </w:tcPr>
          <w:p w14:paraId="7E70D17E" w14:textId="77777777" w:rsidR="00637D3D" w:rsidRPr="00392E2D" w:rsidRDefault="00637D3D" w:rsidP="00637D3D">
            <w:pPr>
              <w:rPr>
                <w:sz w:val="20"/>
                <w:szCs w:val="20"/>
              </w:rPr>
            </w:pPr>
            <w:r w:rsidRPr="00392E2D">
              <w:rPr>
                <w:sz w:val="20"/>
                <w:szCs w:val="20"/>
              </w:rPr>
              <w:t>27,00</w:t>
            </w:r>
          </w:p>
        </w:tc>
      </w:tr>
      <w:tr w:rsidR="00637D3D" w:rsidRPr="00392E2D" w14:paraId="7624FB58" w14:textId="77777777" w:rsidTr="00C46902">
        <w:tc>
          <w:tcPr>
            <w:tcW w:w="817" w:type="dxa"/>
            <w:shd w:val="clear" w:color="auto" w:fill="auto"/>
          </w:tcPr>
          <w:p w14:paraId="2F9B4F54" w14:textId="77777777" w:rsidR="00637D3D" w:rsidRPr="00392E2D" w:rsidRDefault="00637D3D" w:rsidP="00637D3D">
            <w:pPr>
              <w:rPr>
                <w:sz w:val="20"/>
                <w:szCs w:val="20"/>
              </w:rPr>
            </w:pPr>
            <w:r w:rsidRPr="00392E2D">
              <w:rPr>
                <w:sz w:val="20"/>
                <w:szCs w:val="20"/>
              </w:rPr>
              <w:t>12</w:t>
            </w:r>
          </w:p>
        </w:tc>
        <w:tc>
          <w:tcPr>
            <w:tcW w:w="4111" w:type="dxa"/>
            <w:shd w:val="clear" w:color="auto" w:fill="auto"/>
          </w:tcPr>
          <w:p w14:paraId="743F0501" w14:textId="77777777" w:rsidR="00637D3D" w:rsidRPr="00392E2D" w:rsidRDefault="00637D3D" w:rsidP="00637D3D">
            <w:pPr>
              <w:rPr>
                <w:sz w:val="20"/>
                <w:szCs w:val="20"/>
              </w:rPr>
            </w:pPr>
            <w:r w:rsidRPr="00392E2D">
              <w:rPr>
                <w:sz w:val="20"/>
                <w:szCs w:val="20"/>
              </w:rPr>
              <w:t>Escada de abrir de alumínio com 7 degraus</w:t>
            </w:r>
          </w:p>
        </w:tc>
        <w:tc>
          <w:tcPr>
            <w:tcW w:w="1134" w:type="dxa"/>
            <w:shd w:val="clear" w:color="auto" w:fill="auto"/>
          </w:tcPr>
          <w:p w14:paraId="30B0001C"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6B00F8AD"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1F510221" w14:textId="77777777" w:rsidR="00637D3D" w:rsidRPr="00392E2D" w:rsidRDefault="00637D3D" w:rsidP="00637D3D">
            <w:pPr>
              <w:rPr>
                <w:sz w:val="20"/>
                <w:szCs w:val="20"/>
              </w:rPr>
            </w:pPr>
            <w:r w:rsidRPr="00392E2D">
              <w:rPr>
                <w:sz w:val="20"/>
                <w:szCs w:val="20"/>
              </w:rPr>
              <w:t>320,00</w:t>
            </w:r>
          </w:p>
        </w:tc>
        <w:tc>
          <w:tcPr>
            <w:tcW w:w="1418" w:type="dxa"/>
            <w:shd w:val="clear" w:color="auto" w:fill="auto"/>
          </w:tcPr>
          <w:p w14:paraId="01CB7A71" w14:textId="77777777" w:rsidR="00637D3D" w:rsidRPr="00392E2D" w:rsidRDefault="00637D3D" w:rsidP="00637D3D">
            <w:pPr>
              <w:rPr>
                <w:sz w:val="20"/>
                <w:szCs w:val="20"/>
              </w:rPr>
            </w:pPr>
            <w:r w:rsidRPr="00392E2D">
              <w:rPr>
                <w:sz w:val="20"/>
                <w:szCs w:val="20"/>
              </w:rPr>
              <w:t>320,00</w:t>
            </w:r>
          </w:p>
        </w:tc>
      </w:tr>
      <w:tr w:rsidR="00637D3D" w:rsidRPr="00392E2D" w14:paraId="562299C2" w14:textId="77777777" w:rsidTr="00C46902">
        <w:tc>
          <w:tcPr>
            <w:tcW w:w="817" w:type="dxa"/>
            <w:shd w:val="clear" w:color="auto" w:fill="auto"/>
          </w:tcPr>
          <w:p w14:paraId="03CB44F4" w14:textId="77777777" w:rsidR="00637D3D" w:rsidRPr="00392E2D" w:rsidRDefault="00637D3D" w:rsidP="00637D3D">
            <w:pPr>
              <w:rPr>
                <w:sz w:val="20"/>
                <w:szCs w:val="20"/>
              </w:rPr>
            </w:pPr>
            <w:r w:rsidRPr="00392E2D">
              <w:rPr>
                <w:sz w:val="20"/>
                <w:szCs w:val="20"/>
              </w:rPr>
              <w:t>13</w:t>
            </w:r>
          </w:p>
        </w:tc>
        <w:tc>
          <w:tcPr>
            <w:tcW w:w="4111" w:type="dxa"/>
            <w:shd w:val="clear" w:color="auto" w:fill="auto"/>
          </w:tcPr>
          <w:p w14:paraId="2820F0ED" w14:textId="77777777" w:rsidR="00637D3D" w:rsidRPr="00392E2D" w:rsidRDefault="00637D3D" w:rsidP="00637D3D">
            <w:pPr>
              <w:rPr>
                <w:sz w:val="20"/>
                <w:szCs w:val="20"/>
              </w:rPr>
            </w:pPr>
            <w:r w:rsidRPr="00392E2D">
              <w:rPr>
                <w:sz w:val="20"/>
                <w:szCs w:val="20"/>
              </w:rPr>
              <w:t>Escavador manual (boca de lobo)</w:t>
            </w:r>
          </w:p>
        </w:tc>
        <w:tc>
          <w:tcPr>
            <w:tcW w:w="1134" w:type="dxa"/>
            <w:shd w:val="clear" w:color="auto" w:fill="auto"/>
          </w:tcPr>
          <w:p w14:paraId="12C774FD"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08DFCCEE"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0CC570B9" w14:textId="77777777" w:rsidR="00637D3D" w:rsidRPr="00392E2D" w:rsidRDefault="00637D3D" w:rsidP="00637D3D">
            <w:pPr>
              <w:rPr>
                <w:sz w:val="20"/>
                <w:szCs w:val="20"/>
              </w:rPr>
            </w:pPr>
            <w:r w:rsidRPr="00392E2D">
              <w:rPr>
                <w:sz w:val="20"/>
                <w:szCs w:val="20"/>
              </w:rPr>
              <w:t>49,00</w:t>
            </w:r>
          </w:p>
        </w:tc>
        <w:tc>
          <w:tcPr>
            <w:tcW w:w="1418" w:type="dxa"/>
            <w:shd w:val="clear" w:color="auto" w:fill="auto"/>
          </w:tcPr>
          <w:p w14:paraId="0D822DC5" w14:textId="77777777" w:rsidR="00637D3D" w:rsidRPr="00392E2D" w:rsidRDefault="00637D3D" w:rsidP="00637D3D">
            <w:pPr>
              <w:rPr>
                <w:sz w:val="20"/>
                <w:szCs w:val="20"/>
              </w:rPr>
            </w:pPr>
            <w:r w:rsidRPr="00392E2D">
              <w:rPr>
                <w:sz w:val="20"/>
                <w:szCs w:val="20"/>
              </w:rPr>
              <w:t>49,00</w:t>
            </w:r>
          </w:p>
        </w:tc>
      </w:tr>
      <w:tr w:rsidR="00637D3D" w:rsidRPr="00392E2D" w14:paraId="11A62064" w14:textId="77777777" w:rsidTr="00C46902">
        <w:tc>
          <w:tcPr>
            <w:tcW w:w="817" w:type="dxa"/>
            <w:shd w:val="clear" w:color="auto" w:fill="auto"/>
          </w:tcPr>
          <w:p w14:paraId="0871945A" w14:textId="77777777" w:rsidR="00637D3D" w:rsidRPr="00392E2D" w:rsidRDefault="00637D3D" w:rsidP="00637D3D">
            <w:pPr>
              <w:rPr>
                <w:sz w:val="20"/>
                <w:szCs w:val="20"/>
              </w:rPr>
            </w:pPr>
            <w:r w:rsidRPr="00392E2D">
              <w:rPr>
                <w:sz w:val="20"/>
                <w:szCs w:val="20"/>
              </w:rPr>
              <w:t>14</w:t>
            </w:r>
          </w:p>
        </w:tc>
        <w:tc>
          <w:tcPr>
            <w:tcW w:w="4111" w:type="dxa"/>
            <w:shd w:val="clear" w:color="auto" w:fill="auto"/>
          </w:tcPr>
          <w:p w14:paraId="0854F141" w14:textId="77777777" w:rsidR="00637D3D" w:rsidRPr="00392E2D" w:rsidRDefault="00637D3D" w:rsidP="00637D3D">
            <w:pPr>
              <w:rPr>
                <w:sz w:val="20"/>
                <w:szCs w:val="20"/>
              </w:rPr>
            </w:pPr>
            <w:r w:rsidRPr="00392E2D">
              <w:rPr>
                <w:sz w:val="20"/>
                <w:szCs w:val="20"/>
              </w:rPr>
              <w:t>Extensão cabo monofásico fio 1,5mmx50m</w:t>
            </w:r>
          </w:p>
        </w:tc>
        <w:tc>
          <w:tcPr>
            <w:tcW w:w="1134" w:type="dxa"/>
            <w:shd w:val="clear" w:color="auto" w:fill="auto"/>
          </w:tcPr>
          <w:p w14:paraId="3DB7F2B3"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4E69DAF"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2E3C288E" w14:textId="77777777" w:rsidR="00637D3D" w:rsidRPr="00392E2D" w:rsidRDefault="00637D3D" w:rsidP="00637D3D">
            <w:pPr>
              <w:rPr>
                <w:sz w:val="20"/>
                <w:szCs w:val="20"/>
              </w:rPr>
            </w:pPr>
            <w:r w:rsidRPr="00392E2D">
              <w:rPr>
                <w:sz w:val="20"/>
                <w:szCs w:val="20"/>
              </w:rPr>
              <w:t>243,00</w:t>
            </w:r>
          </w:p>
        </w:tc>
        <w:tc>
          <w:tcPr>
            <w:tcW w:w="1418" w:type="dxa"/>
            <w:shd w:val="clear" w:color="auto" w:fill="auto"/>
          </w:tcPr>
          <w:p w14:paraId="54EC8B3A" w14:textId="77777777" w:rsidR="00637D3D" w:rsidRPr="00392E2D" w:rsidRDefault="00637D3D" w:rsidP="00637D3D">
            <w:pPr>
              <w:rPr>
                <w:sz w:val="20"/>
                <w:szCs w:val="20"/>
              </w:rPr>
            </w:pPr>
            <w:r w:rsidRPr="00392E2D">
              <w:rPr>
                <w:sz w:val="20"/>
                <w:szCs w:val="20"/>
              </w:rPr>
              <w:t>243,00</w:t>
            </w:r>
          </w:p>
        </w:tc>
      </w:tr>
      <w:tr w:rsidR="00637D3D" w:rsidRPr="00392E2D" w14:paraId="457C8973" w14:textId="77777777" w:rsidTr="00C46902">
        <w:tc>
          <w:tcPr>
            <w:tcW w:w="817" w:type="dxa"/>
            <w:shd w:val="clear" w:color="auto" w:fill="auto"/>
          </w:tcPr>
          <w:p w14:paraId="2D355A85" w14:textId="77777777" w:rsidR="00637D3D" w:rsidRPr="00392E2D" w:rsidRDefault="00637D3D" w:rsidP="00637D3D">
            <w:pPr>
              <w:rPr>
                <w:sz w:val="20"/>
                <w:szCs w:val="20"/>
              </w:rPr>
            </w:pPr>
            <w:r w:rsidRPr="00392E2D">
              <w:rPr>
                <w:sz w:val="20"/>
                <w:szCs w:val="20"/>
              </w:rPr>
              <w:t>15</w:t>
            </w:r>
          </w:p>
        </w:tc>
        <w:tc>
          <w:tcPr>
            <w:tcW w:w="4111" w:type="dxa"/>
            <w:shd w:val="clear" w:color="auto" w:fill="auto"/>
          </w:tcPr>
          <w:p w14:paraId="72DE7103" w14:textId="77777777" w:rsidR="00637D3D" w:rsidRPr="00392E2D" w:rsidRDefault="00637D3D" w:rsidP="00637D3D">
            <w:pPr>
              <w:rPr>
                <w:sz w:val="20"/>
                <w:szCs w:val="20"/>
              </w:rPr>
            </w:pPr>
            <w:r w:rsidRPr="00392E2D">
              <w:rPr>
                <w:sz w:val="20"/>
                <w:szCs w:val="20"/>
              </w:rPr>
              <w:t>Extensão cabo monofásico 2,5mm x 100m</w:t>
            </w:r>
          </w:p>
        </w:tc>
        <w:tc>
          <w:tcPr>
            <w:tcW w:w="1134" w:type="dxa"/>
            <w:shd w:val="clear" w:color="auto" w:fill="auto"/>
          </w:tcPr>
          <w:p w14:paraId="5AA271FB"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24FB879F"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608EA5A4" w14:textId="77777777" w:rsidR="00637D3D" w:rsidRPr="00392E2D" w:rsidRDefault="00637D3D" w:rsidP="00637D3D">
            <w:pPr>
              <w:rPr>
                <w:sz w:val="20"/>
                <w:szCs w:val="20"/>
              </w:rPr>
            </w:pPr>
            <w:r w:rsidRPr="00392E2D">
              <w:rPr>
                <w:sz w:val="20"/>
                <w:szCs w:val="20"/>
              </w:rPr>
              <w:t>320,00</w:t>
            </w:r>
          </w:p>
        </w:tc>
        <w:tc>
          <w:tcPr>
            <w:tcW w:w="1418" w:type="dxa"/>
            <w:shd w:val="clear" w:color="auto" w:fill="auto"/>
          </w:tcPr>
          <w:p w14:paraId="5B757E56" w14:textId="77777777" w:rsidR="00637D3D" w:rsidRPr="00392E2D" w:rsidRDefault="00637D3D" w:rsidP="00637D3D">
            <w:pPr>
              <w:rPr>
                <w:sz w:val="20"/>
                <w:szCs w:val="20"/>
              </w:rPr>
            </w:pPr>
            <w:r w:rsidRPr="00392E2D">
              <w:rPr>
                <w:sz w:val="20"/>
                <w:szCs w:val="20"/>
              </w:rPr>
              <w:t>320,00</w:t>
            </w:r>
          </w:p>
        </w:tc>
      </w:tr>
      <w:tr w:rsidR="00637D3D" w:rsidRPr="00392E2D" w14:paraId="4D4ED397" w14:textId="77777777" w:rsidTr="00C46902">
        <w:tc>
          <w:tcPr>
            <w:tcW w:w="817" w:type="dxa"/>
            <w:shd w:val="clear" w:color="auto" w:fill="auto"/>
          </w:tcPr>
          <w:p w14:paraId="55B1E34F" w14:textId="77777777" w:rsidR="00637D3D" w:rsidRPr="00392E2D" w:rsidRDefault="00637D3D" w:rsidP="00637D3D">
            <w:pPr>
              <w:rPr>
                <w:sz w:val="20"/>
                <w:szCs w:val="20"/>
              </w:rPr>
            </w:pPr>
            <w:r w:rsidRPr="00392E2D">
              <w:rPr>
                <w:sz w:val="20"/>
                <w:szCs w:val="20"/>
              </w:rPr>
              <w:t>16</w:t>
            </w:r>
          </w:p>
        </w:tc>
        <w:tc>
          <w:tcPr>
            <w:tcW w:w="4111" w:type="dxa"/>
            <w:shd w:val="clear" w:color="auto" w:fill="auto"/>
          </w:tcPr>
          <w:p w14:paraId="246A2212" w14:textId="77777777" w:rsidR="00637D3D" w:rsidRPr="00392E2D" w:rsidRDefault="00637D3D" w:rsidP="00637D3D">
            <w:pPr>
              <w:rPr>
                <w:sz w:val="20"/>
                <w:szCs w:val="20"/>
              </w:rPr>
            </w:pPr>
            <w:r w:rsidRPr="00392E2D">
              <w:rPr>
                <w:sz w:val="20"/>
                <w:szCs w:val="20"/>
              </w:rPr>
              <w:t>Foice de corte com cabo</w:t>
            </w:r>
          </w:p>
        </w:tc>
        <w:tc>
          <w:tcPr>
            <w:tcW w:w="1134" w:type="dxa"/>
            <w:shd w:val="clear" w:color="auto" w:fill="auto"/>
          </w:tcPr>
          <w:p w14:paraId="16A9D440"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0C404836"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191EF27F" w14:textId="77777777" w:rsidR="00637D3D" w:rsidRPr="00392E2D" w:rsidRDefault="00637D3D" w:rsidP="00637D3D">
            <w:pPr>
              <w:rPr>
                <w:sz w:val="20"/>
                <w:szCs w:val="20"/>
              </w:rPr>
            </w:pPr>
            <w:r w:rsidRPr="00392E2D">
              <w:rPr>
                <w:sz w:val="20"/>
                <w:szCs w:val="20"/>
              </w:rPr>
              <w:t>22,00</w:t>
            </w:r>
          </w:p>
        </w:tc>
        <w:tc>
          <w:tcPr>
            <w:tcW w:w="1418" w:type="dxa"/>
            <w:shd w:val="clear" w:color="auto" w:fill="auto"/>
          </w:tcPr>
          <w:p w14:paraId="5349B26D" w14:textId="77777777" w:rsidR="00637D3D" w:rsidRPr="00392E2D" w:rsidRDefault="00637D3D" w:rsidP="00637D3D">
            <w:pPr>
              <w:rPr>
                <w:sz w:val="20"/>
                <w:szCs w:val="20"/>
              </w:rPr>
            </w:pPr>
            <w:r w:rsidRPr="00392E2D">
              <w:rPr>
                <w:sz w:val="20"/>
                <w:szCs w:val="20"/>
              </w:rPr>
              <w:t>22,00</w:t>
            </w:r>
          </w:p>
        </w:tc>
      </w:tr>
      <w:tr w:rsidR="00637D3D" w:rsidRPr="00392E2D" w14:paraId="4FBAE398" w14:textId="77777777" w:rsidTr="00C46902">
        <w:tc>
          <w:tcPr>
            <w:tcW w:w="817" w:type="dxa"/>
            <w:shd w:val="clear" w:color="auto" w:fill="auto"/>
          </w:tcPr>
          <w:p w14:paraId="64183972" w14:textId="77777777" w:rsidR="00637D3D" w:rsidRPr="00392E2D" w:rsidRDefault="00637D3D" w:rsidP="00637D3D">
            <w:pPr>
              <w:rPr>
                <w:sz w:val="20"/>
                <w:szCs w:val="20"/>
              </w:rPr>
            </w:pPr>
            <w:r w:rsidRPr="00392E2D">
              <w:rPr>
                <w:sz w:val="20"/>
                <w:szCs w:val="20"/>
              </w:rPr>
              <w:t>17</w:t>
            </w:r>
          </w:p>
        </w:tc>
        <w:tc>
          <w:tcPr>
            <w:tcW w:w="4111" w:type="dxa"/>
            <w:shd w:val="clear" w:color="auto" w:fill="auto"/>
          </w:tcPr>
          <w:p w14:paraId="1060B258" w14:textId="77777777" w:rsidR="00637D3D" w:rsidRPr="00392E2D" w:rsidRDefault="00637D3D" w:rsidP="00637D3D">
            <w:pPr>
              <w:rPr>
                <w:sz w:val="20"/>
                <w:szCs w:val="20"/>
              </w:rPr>
            </w:pPr>
            <w:r w:rsidRPr="00392E2D">
              <w:rPr>
                <w:sz w:val="20"/>
                <w:szCs w:val="20"/>
              </w:rPr>
              <w:t>Irrigador giratório tipo patinha para jardim</w:t>
            </w:r>
          </w:p>
        </w:tc>
        <w:tc>
          <w:tcPr>
            <w:tcW w:w="1134" w:type="dxa"/>
            <w:shd w:val="clear" w:color="auto" w:fill="auto"/>
          </w:tcPr>
          <w:p w14:paraId="68A68AF8"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82E445A"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02011EFE" w14:textId="77777777" w:rsidR="00637D3D" w:rsidRPr="00392E2D" w:rsidRDefault="00637D3D" w:rsidP="00637D3D">
            <w:pPr>
              <w:rPr>
                <w:sz w:val="20"/>
                <w:szCs w:val="20"/>
              </w:rPr>
            </w:pPr>
            <w:r w:rsidRPr="00392E2D">
              <w:rPr>
                <w:sz w:val="20"/>
                <w:szCs w:val="20"/>
              </w:rPr>
              <w:t>12,00</w:t>
            </w:r>
          </w:p>
        </w:tc>
        <w:tc>
          <w:tcPr>
            <w:tcW w:w="1418" w:type="dxa"/>
            <w:shd w:val="clear" w:color="auto" w:fill="auto"/>
          </w:tcPr>
          <w:p w14:paraId="000EB824" w14:textId="77777777" w:rsidR="00637D3D" w:rsidRPr="00392E2D" w:rsidRDefault="00637D3D" w:rsidP="00637D3D">
            <w:pPr>
              <w:rPr>
                <w:sz w:val="20"/>
                <w:szCs w:val="20"/>
              </w:rPr>
            </w:pPr>
            <w:r w:rsidRPr="00392E2D">
              <w:rPr>
                <w:sz w:val="20"/>
                <w:szCs w:val="20"/>
              </w:rPr>
              <w:t>12,00</w:t>
            </w:r>
          </w:p>
        </w:tc>
      </w:tr>
      <w:tr w:rsidR="00637D3D" w:rsidRPr="00392E2D" w14:paraId="42FF6DD3" w14:textId="77777777" w:rsidTr="00C46902">
        <w:tc>
          <w:tcPr>
            <w:tcW w:w="817" w:type="dxa"/>
            <w:shd w:val="clear" w:color="auto" w:fill="auto"/>
          </w:tcPr>
          <w:p w14:paraId="4FBA16A1" w14:textId="77777777" w:rsidR="00637D3D" w:rsidRPr="00392E2D" w:rsidRDefault="00637D3D" w:rsidP="00637D3D">
            <w:pPr>
              <w:rPr>
                <w:sz w:val="20"/>
                <w:szCs w:val="20"/>
              </w:rPr>
            </w:pPr>
            <w:r w:rsidRPr="00392E2D">
              <w:rPr>
                <w:sz w:val="20"/>
                <w:szCs w:val="20"/>
              </w:rPr>
              <w:t>18</w:t>
            </w:r>
          </w:p>
        </w:tc>
        <w:tc>
          <w:tcPr>
            <w:tcW w:w="4111" w:type="dxa"/>
            <w:shd w:val="clear" w:color="auto" w:fill="auto"/>
          </w:tcPr>
          <w:p w14:paraId="3102F448" w14:textId="77777777" w:rsidR="00637D3D" w:rsidRPr="00392E2D" w:rsidRDefault="00637D3D" w:rsidP="00637D3D">
            <w:pPr>
              <w:rPr>
                <w:sz w:val="20"/>
                <w:szCs w:val="20"/>
              </w:rPr>
            </w:pPr>
            <w:proofErr w:type="spellStart"/>
            <w:r w:rsidRPr="00392E2D">
              <w:rPr>
                <w:sz w:val="20"/>
                <w:szCs w:val="20"/>
              </w:rPr>
              <w:t>Lavanca</w:t>
            </w:r>
            <w:proofErr w:type="spellEnd"/>
            <w:r w:rsidRPr="00392E2D">
              <w:rPr>
                <w:sz w:val="20"/>
                <w:szCs w:val="20"/>
              </w:rPr>
              <w:t xml:space="preserve"> de ferro</w:t>
            </w:r>
          </w:p>
        </w:tc>
        <w:tc>
          <w:tcPr>
            <w:tcW w:w="1134" w:type="dxa"/>
            <w:shd w:val="clear" w:color="auto" w:fill="auto"/>
          </w:tcPr>
          <w:p w14:paraId="5962472B"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2A5134BC"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0860CA4C" w14:textId="77777777" w:rsidR="00637D3D" w:rsidRPr="00392E2D" w:rsidRDefault="00637D3D" w:rsidP="00637D3D">
            <w:pPr>
              <w:rPr>
                <w:sz w:val="20"/>
                <w:szCs w:val="20"/>
              </w:rPr>
            </w:pPr>
            <w:r w:rsidRPr="00392E2D">
              <w:rPr>
                <w:sz w:val="20"/>
                <w:szCs w:val="20"/>
              </w:rPr>
              <w:t>47,00</w:t>
            </w:r>
          </w:p>
        </w:tc>
        <w:tc>
          <w:tcPr>
            <w:tcW w:w="1418" w:type="dxa"/>
            <w:shd w:val="clear" w:color="auto" w:fill="auto"/>
          </w:tcPr>
          <w:p w14:paraId="043D695B" w14:textId="77777777" w:rsidR="00637D3D" w:rsidRPr="00392E2D" w:rsidRDefault="00637D3D" w:rsidP="00637D3D">
            <w:pPr>
              <w:rPr>
                <w:sz w:val="20"/>
                <w:szCs w:val="20"/>
              </w:rPr>
            </w:pPr>
            <w:r w:rsidRPr="00392E2D">
              <w:rPr>
                <w:sz w:val="20"/>
                <w:szCs w:val="20"/>
              </w:rPr>
              <w:t>47,00</w:t>
            </w:r>
          </w:p>
        </w:tc>
      </w:tr>
      <w:tr w:rsidR="00637D3D" w:rsidRPr="00392E2D" w14:paraId="3D52D997" w14:textId="77777777" w:rsidTr="00C46902">
        <w:tc>
          <w:tcPr>
            <w:tcW w:w="817" w:type="dxa"/>
            <w:shd w:val="clear" w:color="auto" w:fill="auto"/>
          </w:tcPr>
          <w:p w14:paraId="5C25001B" w14:textId="77777777" w:rsidR="00637D3D" w:rsidRPr="00392E2D" w:rsidRDefault="00637D3D" w:rsidP="00637D3D">
            <w:pPr>
              <w:rPr>
                <w:sz w:val="20"/>
                <w:szCs w:val="20"/>
              </w:rPr>
            </w:pPr>
            <w:r w:rsidRPr="00392E2D">
              <w:rPr>
                <w:sz w:val="20"/>
                <w:szCs w:val="20"/>
              </w:rPr>
              <w:t>19</w:t>
            </w:r>
          </w:p>
        </w:tc>
        <w:tc>
          <w:tcPr>
            <w:tcW w:w="4111" w:type="dxa"/>
            <w:shd w:val="clear" w:color="auto" w:fill="auto"/>
          </w:tcPr>
          <w:p w14:paraId="1281FE74" w14:textId="77777777" w:rsidR="00637D3D" w:rsidRPr="00392E2D" w:rsidRDefault="00637D3D" w:rsidP="00637D3D">
            <w:pPr>
              <w:rPr>
                <w:sz w:val="20"/>
                <w:szCs w:val="20"/>
              </w:rPr>
            </w:pPr>
            <w:r w:rsidRPr="00392E2D">
              <w:rPr>
                <w:sz w:val="20"/>
                <w:szCs w:val="20"/>
              </w:rPr>
              <w:t>Lima de amolar enxada</w:t>
            </w:r>
          </w:p>
        </w:tc>
        <w:tc>
          <w:tcPr>
            <w:tcW w:w="1134" w:type="dxa"/>
            <w:shd w:val="clear" w:color="auto" w:fill="auto"/>
          </w:tcPr>
          <w:p w14:paraId="200B582C"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6E425404"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019E1AF6" w14:textId="77777777" w:rsidR="00637D3D" w:rsidRPr="00392E2D" w:rsidRDefault="00637D3D" w:rsidP="00637D3D">
            <w:pPr>
              <w:rPr>
                <w:sz w:val="20"/>
                <w:szCs w:val="20"/>
              </w:rPr>
            </w:pPr>
            <w:r w:rsidRPr="00392E2D">
              <w:rPr>
                <w:sz w:val="20"/>
                <w:szCs w:val="20"/>
              </w:rPr>
              <w:t>9,00</w:t>
            </w:r>
          </w:p>
        </w:tc>
        <w:tc>
          <w:tcPr>
            <w:tcW w:w="1418" w:type="dxa"/>
            <w:shd w:val="clear" w:color="auto" w:fill="auto"/>
          </w:tcPr>
          <w:p w14:paraId="297D0C6F" w14:textId="77777777" w:rsidR="00637D3D" w:rsidRPr="00392E2D" w:rsidRDefault="00637D3D" w:rsidP="00637D3D">
            <w:pPr>
              <w:rPr>
                <w:sz w:val="20"/>
                <w:szCs w:val="20"/>
              </w:rPr>
            </w:pPr>
            <w:r w:rsidRPr="00392E2D">
              <w:rPr>
                <w:sz w:val="20"/>
                <w:szCs w:val="20"/>
              </w:rPr>
              <w:t>9,00</w:t>
            </w:r>
          </w:p>
        </w:tc>
      </w:tr>
      <w:tr w:rsidR="00637D3D" w:rsidRPr="00392E2D" w14:paraId="48111D7F" w14:textId="77777777" w:rsidTr="00C46902">
        <w:tc>
          <w:tcPr>
            <w:tcW w:w="817" w:type="dxa"/>
            <w:shd w:val="clear" w:color="auto" w:fill="auto"/>
          </w:tcPr>
          <w:p w14:paraId="2E723DFA" w14:textId="77777777" w:rsidR="00637D3D" w:rsidRPr="00392E2D" w:rsidRDefault="00637D3D" w:rsidP="00637D3D">
            <w:pPr>
              <w:rPr>
                <w:sz w:val="20"/>
                <w:szCs w:val="20"/>
              </w:rPr>
            </w:pPr>
            <w:r w:rsidRPr="00392E2D">
              <w:rPr>
                <w:sz w:val="20"/>
                <w:szCs w:val="20"/>
              </w:rPr>
              <w:t>20</w:t>
            </w:r>
          </w:p>
        </w:tc>
        <w:tc>
          <w:tcPr>
            <w:tcW w:w="4111" w:type="dxa"/>
            <w:shd w:val="clear" w:color="auto" w:fill="auto"/>
          </w:tcPr>
          <w:p w14:paraId="6FC05FF5" w14:textId="77777777" w:rsidR="00637D3D" w:rsidRPr="00392E2D" w:rsidRDefault="00637D3D" w:rsidP="00637D3D">
            <w:pPr>
              <w:rPr>
                <w:sz w:val="20"/>
                <w:szCs w:val="20"/>
              </w:rPr>
            </w:pPr>
            <w:r w:rsidRPr="00392E2D">
              <w:rPr>
                <w:sz w:val="20"/>
                <w:szCs w:val="20"/>
              </w:rPr>
              <w:t>Mangueira com ¾” com 50m</w:t>
            </w:r>
          </w:p>
        </w:tc>
        <w:tc>
          <w:tcPr>
            <w:tcW w:w="1134" w:type="dxa"/>
            <w:shd w:val="clear" w:color="auto" w:fill="auto"/>
          </w:tcPr>
          <w:p w14:paraId="422E266D"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7F84F724" w14:textId="77777777" w:rsidR="00637D3D" w:rsidRPr="00392E2D" w:rsidRDefault="00637D3D" w:rsidP="00637D3D">
            <w:pPr>
              <w:rPr>
                <w:sz w:val="20"/>
                <w:szCs w:val="20"/>
              </w:rPr>
            </w:pPr>
            <w:r w:rsidRPr="00392E2D">
              <w:rPr>
                <w:sz w:val="20"/>
                <w:szCs w:val="20"/>
              </w:rPr>
              <w:t>02</w:t>
            </w:r>
          </w:p>
        </w:tc>
        <w:tc>
          <w:tcPr>
            <w:tcW w:w="1276" w:type="dxa"/>
            <w:shd w:val="clear" w:color="auto" w:fill="auto"/>
          </w:tcPr>
          <w:p w14:paraId="2B0A0E39" w14:textId="77777777" w:rsidR="00637D3D" w:rsidRPr="00392E2D" w:rsidRDefault="00637D3D" w:rsidP="00637D3D">
            <w:pPr>
              <w:rPr>
                <w:sz w:val="20"/>
                <w:szCs w:val="20"/>
              </w:rPr>
            </w:pPr>
            <w:r w:rsidRPr="00392E2D">
              <w:rPr>
                <w:sz w:val="20"/>
                <w:szCs w:val="20"/>
              </w:rPr>
              <w:t>129,00</w:t>
            </w:r>
          </w:p>
        </w:tc>
        <w:tc>
          <w:tcPr>
            <w:tcW w:w="1418" w:type="dxa"/>
            <w:shd w:val="clear" w:color="auto" w:fill="auto"/>
          </w:tcPr>
          <w:p w14:paraId="3BD07B25" w14:textId="77777777" w:rsidR="00637D3D" w:rsidRPr="00392E2D" w:rsidRDefault="00637D3D" w:rsidP="00637D3D">
            <w:pPr>
              <w:rPr>
                <w:sz w:val="20"/>
                <w:szCs w:val="20"/>
              </w:rPr>
            </w:pPr>
            <w:r w:rsidRPr="00392E2D">
              <w:rPr>
                <w:sz w:val="20"/>
                <w:szCs w:val="20"/>
              </w:rPr>
              <w:t>258,00</w:t>
            </w:r>
          </w:p>
        </w:tc>
      </w:tr>
      <w:tr w:rsidR="00637D3D" w:rsidRPr="00392E2D" w14:paraId="452404CD" w14:textId="77777777" w:rsidTr="00C46902">
        <w:tc>
          <w:tcPr>
            <w:tcW w:w="817" w:type="dxa"/>
            <w:shd w:val="clear" w:color="auto" w:fill="auto"/>
          </w:tcPr>
          <w:p w14:paraId="53A56FEC" w14:textId="77777777" w:rsidR="00637D3D" w:rsidRPr="00392E2D" w:rsidRDefault="00637D3D" w:rsidP="00637D3D">
            <w:pPr>
              <w:rPr>
                <w:sz w:val="20"/>
                <w:szCs w:val="20"/>
              </w:rPr>
            </w:pPr>
            <w:r w:rsidRPr="00392E2D">
              <w:rPr>
                <w:sz w:val="20"/>
                <w:szCs w:val="20"/>
              </w:rPr>
              <w:t>21</w:t>
            </w:r>
          </w:p>
        </w:tc>
        <w:tc>
          <w:tcPr>
            <w:tcW w:w="4111" w:type="dxa"/>
            <w:shd w:val="clear" w:color="auto" w:fill="auto"/>
          </w:tcPr>
          <w:p w14:paraId="0CC381F6" w14:textId="77777777" w:rsidR="00637D3D" w:rsidRPr="00392E2D" w:rsidRDefault="00637D3D" w:rsidP="00637D3D">
            <w:pPr>
              <w:rPr>
                <w:sz w:val="20"/>
                <w:szCs w:val="20"/>
              </w:rPr>
            </w:pPr>
            <w:r w:rsidRPr="00392E2D">
              <w:rPr>
                <w:sz w:val="20"/>
                <w:szCs w:val="20"/>
              </w:rPr>
              <w:t xml:space="preserve">Mangueira para irrigação com </w:t>
            </w:r>
            <w:proofErr w:type="spellStart"/>
            <w:r w:rsidRPr="00392E2D">
              <w:rPr>
                <w:sz w:val="20"/>
                <w:szCs w:val="20"/>
              </w:rPr>
              <w:t>microfuros</w:t>
            </w:r>
            <w:proofErr w:type="spellEnd"/>
            <w:r w:rsidRPr="00392E2D">
              <w:rPr>
                <w:sz w:val="20"/>
                <w:szCs w:val="20"/>
              </w:rPr>
              <w:t xml:space="preserve"> a lazer, com   furos de20 em 20cm com 100 metros</w:t>
            </w:r>
          </w:p>
        </w:tc>
        <w:tc>
          <w:tcPr>
            <w:tcW w:w="1134" w:type="dxa"/>
            <w:shd w:val="clear" w:color="auto" w:fill="auto"/>
          </w:tcPr>
          <w:p w14:paraId="435D69F2" w14:textId="77777777" w:rsidR="00637D3D" w:rsidRPr="00392E2D" w:rsidRDefault="00637D3D" w:rsidP="00637D3D">
            <w:pPr>
              <w:rPr>
                <w:sz w:val="20"/>
                <w:szCs w:val="20"/>
              </w:rPr>
            </w:pPr>
            <w:r w:rsidRPr="00392E2D">
              <w:rPr>
                <w:sz w:val="20"/>
                <w:szCs w:val="20"/>
              </w:rPr>
              <w:t>PEÇA</w:t>
            </w:r>
          </w:p>
        </w:tc>
        <w:tc>
          <w:tcPr>
            <w:tcW w:w="850" w:type="dxa"/>
            <w:shd w:val="clear" w:color="auto" w:fill="auto"/>
          </w:tcPr>
          <w:p w14:paraId="71B64FDD"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7A22C126" w14:textId="77777777" w:rsidR="00637D3D" w:rsidRPr="00392E2D" w:rsidRDefault="00637D3D" w:rsidP="00637D3D">
            <w:pPr>
              <w:rPr>
                <w:sz w:val="20"/>
                <w:szCs w:val="20"/>
              </w:rPr>
            </w:pPr>
            <w:r w:rsidRPr="00392E2D">
              <w:rPr>
                <w:sz w:val="20"/>
                <w:szCs w:val="20"/>
              </w:rPr>
              <w:t>74,00</w:t>
            </w:r>
          </w:p>
        </w:tc>
        <w:tc>
          <w:tcPr>
            <w:tcW w:w="1418" w:type="dxa"/>
            <w:shd w:val="clear" w:color="auto" w:fill="auto"/>
          </w:tcPr>
          <w:p w14:paraId="2258D65A" w14:textId="77777777" w:rsidR="00637D3D" w:rsidRPr="00392E2D" w:rsidRDefault="00637D3D" w:rsidP="00637D3D">
            <w:pPr>
              <w:rPr>
                <w:sz w:val="20"/>
                <w:szCs w:val="20"/>
              </w:rPr>
            </w:pPr>
            <w:r w:rsidRPr="00392E2D">
              <w:rPr>
                <w:sz w:val="20"/>
                <w:szCs w:val="20"/>
              </w:rPr>
              <w:t>74,00</w:t>
            </w:r>
          </w:p>
        </w:tc>
      </w:tr>
      <w:tr w:rsidR="00637D3D" w:rsidRPr="00392E2D" w14:paraId="4AE049CB" w14:textId="77777777" w:rsidTr="00C46902">
        <w:tc>
          <w:tcPr>
            <w:tcW w:w="817" w:type="dxa"/>
            <w:shd w:val="clear" w:color="auto" w:fill="auto"/>
          </w:tcPr>
          <w:p w14:paraId="11D8F89A" w14:textId="77777777" w:rsidR="00637D3D" w:rsidRPr="00392E2D" w:rsidRDefault="00637D3D" w:rsidP="00637D3D">
            <w:pPr>
              <w:rPr>
                <w:sz w:val="20"/>
                <w:szCs w:val="20"/>
              </w:rPr>
            </w:pPr>
            <w:r w:rsidRPr="00392E2D">
              <w:rPr>
                <w:sz w:val="20"/>
                <w:szCs w:val="20"/>
              </w:rPr>
              <w:t>22</w:t>
            </w:r>
          </w:p>
        </w:tc>
        <w:tc>
          <w:tcPr>
            <w:tcW w:w="4111" w:type="dxa"/>
            <w:shd w:val="clear" w:color="auto" w:fill="auto"/>
          </w:tcPr>
          <w:p w14:paraId="4BC5F467" w14:textId="77777777" w:rsidR="00637D3D" w:rsidRPr="00392E2D" w:rsidRDefault="00637D3D" w:rsidP="00637D3D">
            <w:pPr>
              <w:rPr>
                <w:sz w:val="20"/>
                <w:szCs w:val="20"/>
              </w:rPr>
            </w:pPr>
            <w:r w:rsidRPr="00392E2D">
              <w:rPr>
                <w:sz w:val="20"/>
                <w:szCs w:val="20"/>
              </w:rPr>
              <w:t>Picareta com cabo</w:t>
            </w:r>
          </w:p>
        </w:tc>
        <w:tc>
          <w:tcPr>
            <w:tcW w:w="1134" w:type="dxa"/>
            <w:shd w:val="clear" w:color="auto" w:fill="auto"/>
          </w:tcPr>
          <w:p w14:paraId="043DDFB3" w14:textId="77777777" w:rsidR="00637D3D" w:rsidRPr="00392E2D" w:rsidRDefault="00637D3D" w:rsidP="00637D3D">
            <w:pPr>
              <w:rPr>
                <w:sz w:val="20"/>
                <w:szCs w:val="20"/>
              </w:rPr>
            </w:pPr>
            <w:r w:rsidRPr="00392E2D">
              <w:rPr>
                <w:sz w:val="20"/>
                <w:szCs w:val="20"/>
              </w:rPr>
              <w:t>Und.</w:t>
            </w:r>
          </w:p>
        </w:tc>
        <w:tc>
          <w:tcPr>
            <w:tcW w:w="850" w:type="dxa"/>
            <w:shd w:val="clear" w:color="auto" w:fill="auto"/>
          </w:tcPr>
          <w:p w14:paraId="54BB860E"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3912B17C" w14:textId="77777777" w:rsidR="00637D3D" w:rsidRPr="00392E2D" w:rsidRDefault="00637D3D" w:rsidP="00637D3D">
            <w:pPr>
              <w:rPr>
                <w:sz w:val="20"/>
                <w:szCs w:val="20"/>
              </w:rPr>
            </w:pPr>
            <w:r w:rsidRPr="00392E2D">
              <w:rPr>
                <w:sz w:val="20"/>
                <w:szCs w:val="20"/>
              </w:rPr>
              <w:t>30,00</w:t>
            </w:r>
          </w:p>
        </w:tc>
        <w:tc>
          <w:tcPr>
            <w:tcW w:w="1418" w:type="dxa"/>
            <w:shd w:val="clear" w:color="auto" w:fill="auto"/>
          </w:tcPr>
          <w:p w14:paraId="1D2FB931" w14:textId="77777777" w:rsidR="00637D3D" w:rsidRPr="00392E2D" w:rsidRDefault="00637D3D" w:rsidP="00637D3D">
            <w:pPr>
              <w:rPr>
                <w:sz w:val="20"/>
                <w:szCs w:val="20"/>
              </w:rPr>
            </w:pPr>
            <w:r w:rsidRPr="00392E2D">
              <w:rPr>
                <w:sz w:val="20"/>
                <w:szCs w:val="20"/>
              </w:rPr>
              <w:t>30,00</w:t>
            </w:r>
          </w:p>
        </w:tc>
      </w:tr>
      <w:tr w:rsidR="00637D3D" w:rsidRPr="00392E2D" w14:paraId="4DFEF93F" w14:textId="77777777" w:rsidTr="00C46902">
        <w:tc>
          <w:tcPr>
            <w:tcW w:w="817" w:type="dxa"/>
            <w:shd w:val="clear" w:color="auto" w:fill="auto"/>
          </w:tcPr>
          <w:p w14:paraId="197BC50B" w14:textId="77777777" w:rsidR="00637D3D" w:rsidRPr="00392E2D" w:rsidRDefault="00637D3D" w:rsidP="00637D3D">
            <w:pPr>
              <w:rPr>
                <w:sz w:val="20"/>
                <w:szCs w:val="20"/>
              </w:rPr>
            </w:pPr>
            <w:r w:rsidRPr="00392E2D">
              <w:rPr>
                <w:sz w:val="20"/>
                <w:szCs w:val="20"/>
              </w:rPr>
              <w:t>23</w:t>
            </w:r>
          </w:p>
        </w:tc>
        <w:tc>
          <w:tcPr>
            <w:tcW w:w="4111" w:type="dxa"/>
            <w:shd w:val="clear" w:color="auto" w:fill="auto"/>
          </w:tcPr>
          <w:p w14:paraId="3C42F7BC" w14:textId="77777777" w:rsidR="00637D3D" w:rsidRPr="00392E2D" w:rsidRDefault="00637D3D" w:rsidP="00637D3D">
            <w:pPr>
              <w:rPr>
                <w:sz w:val="20"/>
                <w:szCs w:val="20"/>
              </w:rPr>
            </w:pPr>
            <w:r w:rsidRPr="00392E2D">
              <w:rPr>
                <w:sz w:val="20"/>
                <w:szCs w:val="20"/>
              </w:rPr>
              <w:t>Pulverizador costal com acionamento por alavanca, marca de referência Guarany, para uso profissional e capacidade 10 litros</w:t>
            </w:r>
          </w:p>
        </w:tc>
        <w:tc>
          <w:tcPr>
            <w:tcW w:w="1134" w:type="dxa"/>
            <w:shd w:val="clear" w:color="auto" w:fill="auto"/>
          </w:tcPr>
          <w:p w14:paraId="7026BEBC"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19703187"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0028CC02" w14:textId="77777777" w:rsidR="00637D3D" w:rsidRPr="00392E2D" w:rsidRDefault="00637D3D" w:rsidP="00637D3D">
            <w:pPr>
              <w:rPr>
                <w:sz w:val="20"/>
                <w:szCs w:val="20"/>
              </w:rPr>
            </w:pPr>
            <w:r w:rsidRPr="00392E2D">
              <w:rPr>
                <w:sz w:val="20"/>
                <w:szCs w:val="20"/>
              </w:rPr>
              <w:t>280,00</w:t>
            </w:r>
          </w:p>
        </w:tc>
        <w:tc>
          <w:tcPr>
            <w:tcW w:w="1418" w:type="dxa"/>
            <w:shd w:val="clear" w:color="auto" w:fill="auto"/>
          </w:tcPr>
          <w:p w14:paraId="3827128A" w14:textId="77777777" w:rsidR="00637D3D" w:rsidRPr="00392E2D" w:rsidRDefault="00637D3D" w:rsidP="00637D3D">
            <w:pPr>
              <w:rPr>
                <w:sz w:val="20"/>
                <w:szCs w:val="20"/>
              </w:rPr>
            </w:pPr>
            <w:r w:rsidRPr="00392E2D">
              <w:rPr>
                <w:sz w:val="20"/>
                <w:szCs w:val="20"/>
              </w:rPr>
              <w:t>280,00</w:t>
            </w:r>
          </w:p>
        </w:tc>
      </w:tr>
      <w:tr w:rsidR="00637D3D" w:rsidRPr="00392E2D" w14:paraId="6143B2F0" w14:textId="77777777" w:rsidTr="00C46902">
        <w:tc>
          <w:tcPr>
            <w:tcW w:w="817" w:type="dxa"/>
            <w:shd w:val="clear" w:color="auto" w:fill="auto"/>
          </w:tcPr>
          <w:p w14:paraId="49ACC831" w14:textId="77777777" w:rsidR="00637D3D" w:rsidRPr="00392E2D" w:rsidRDefault="00637D3D" w:rsidP="00637D3D">
            <w:pPr>
              <w:rPr>
                <w:sz w:val="20"/>
                <w:szCs w:val="20"/>
              </w:rPr>
            </w:pPr>
            <w:r w:rsidRPr="00392E2D">
              <w:rPr>
                <w:sz w:val="20"/>
                <w:szCs w:val="20"/>
              </w:rPr>
              <w:t>24</w:t>
            </w:r>
          </w:p>
        </w:tc>
        <w:tc>
          <w:tcPr>
            <w:tcW w:w="4111" w:type="dxa"/>
            <w:shd w:val="clear" w:color="auto" w:fill="auto"/>
          </w:tcPr>
          <w:p w14:paraId="0488E5A2" w14:textId="77777777" w:rsidR="00637D3D" w:rsidRPr="00392E2D" w:rsidRDefault="00637D3D" w:rsidP="00637D3D">
            <w:pPr>
              <w:rPr>
                <w:sz w:val="20"/>
                <w:szCs w:val="20"/>
              </w:rPr>
            </w:pPr>
            <w:r w:rsidRPr="00392E2D">
              <w:rPr>
                <w:sz w:val="20"/>
                <w:szCs w:val="20"/>
              </w:rPr>
              <w:t xml:space="preserve">Saboneteira </w:t>
            </w:r>
            <w:proofErr w:type="spellStart"/>
            <w:r w:rsidRPr="00392E2D">
              <w:rPr>
                <w:sz w:val="20"/>
                <w:szCs w:val="20"/>
              </w:rPr>
              <w:t>dispenser</w:t>
            </w:r>
            <w:proofErr w:type="spellEnd"/>
            <w:r w:rsidRPr="00392E2D">
              <w:rPr>
                <w:sz w:val="20"/>
                <w:szCs w:val="20"/>
              </w:rPr>
              <w:t xml:space="preserve"> p/ </w:t>
            </w:r>
            <w:proofErr w:type="spellStart"/>
            <w:r w:rsidRPr="00392E2D">
              <w:rPr>
                <w:sz w:val="20"/>
                <w:szCs w:val="20"/>
              </w:rPr>
              <w:t>Alcool</w:t>
            </w:r>
            <w:proofErr w:type="spellEnd"/>
            <w:r w:rsidRPr="00392E2D">
              <w:rPr>
                <w:sz w:val="20"/>
                <w:szCs w:val="20"/>
              </w:rPr>
              <w:t xml:space="preserve"> Gel ou sabonete líquido possui reservatório com capacidade para 1500ml e com tampa que evita a evaporação do líquido indicado igualmente para o álcool e sabonete líquido. Fabricado em termoplástico de lata resistência desenho moderno e harmonioso. Fácil instalação com </w:t>
            </w:r>
            <w:proofErr w:type="spellStart"/>
            <w:r w:rsidRPr="00392E2D">
              <w:rPr>
                <w:sz w:val="20"/>
                <w:szCs w:val="20"/>
              </w:rPr>
              <w:t>parafuros</w:t>
            </w:r>
            <w:proofErr w:type="spellEnd"/>
            <w:r w:rsidRPr="00392E2D">
              <w:rPr>
                <w:sz w:val="20"/>
                <w:szCs w:val="20"/>
              </w:rPr>
              <w:t xml:space="preserve"> e buchas. </w:t>
            </w:r>
            <w:r w:rsidRPr="00392E2D">
              <w:rPr>
                <w:sz w:val="20"/>
                <w:szCs w:val="20"/>
              </w:rPr>
              <w:lastRenderedPageBreak/>
              <w:t xml:space="preserve">Possui fechadura de segurança com chave. Dimensões: altura 26,3cm </w:t>
            </w:r>
            <w:proofErr w:type="spellStart"/>
            <w:r w:rsidRPr="00392E2D">
              <w:rPr>
                <w:sz w:val="20"/>
                <w:szCs w:val="20"/>
              </w:rPr>
              <w:t>lagura</w:t>
            </w:r>
            <w:proofErr w:type="spellEnd"/>
            <w:r w:rsidRPr="00392E2D">
              <w:rPr>
                <w:sz w:val="20"/>
                <w:szCs w:val="20"/>
              </w:rPr>
              <w:t xml:space="preserve"> 13,8cm profundidade 12,6cm</w:t>
            </w:r>
          </w:p>
        </w:tc>
        <w:tc>
          <w:tcPr>
            <w:tcW w:w="1134" w:type="dxa"/>
            <w:shd w:val="clear" w:color="auto" w:fill="auto"/>
          </w:tcPr>
          <w:p w14:paraId="12DE2590" w14:textId="77777777" w:rsidR="00637D3D" w:rsidRPr="00392E2D" w:rsidRDefault="00637D3D" w:rsidP="00637D3D">
            <w:pPr>
              <w:rPr>
                <w:sz w:val="20"/>
                <w:szCs w:val="20"/>
              </w:rPr>
            </w:pPr>
            <w:proofErr w:type="spellStart"/>
            <w:r w:rsidRPr="00392E2D">
              <w:rPr>
                <w:sz w:val="20"/>
                <w:szCs w:val="20"/>
              </w:rPr>
              <w:lastRenderedPageBreak/>
              <w:t>Unid</w:t>
            </w:r>
            <w:proofErr w:type="spellEnd"/>
          </w:p>
        </w:tc>
        <w:tc>
          <w:tcPr>
            <w:tcW w:w="850" w:type="dxa"/>
            <w:shd w:val="clear" w:color="auto" w:fill="auto"/>
          </w:tcPr>
          <w:p w14:paraId="6F53B125" w14:textId="77777777" w:rsidR="00637D3D" w:rsidRPr="00392E2D" w:rsidRDefault="00637D3D" w:rsidP="00637D3D">
            <w:pPr>
              <w:rPr>
                <w:sz w:val="20"/>
                <w:szCs w:val="20"/>
              </w:rPr>
            </w:pPr>
            <w:r w:rsidRPr="00392E2D">
              <w:rPr>
                <w:sz w:val="20"/>
                <w:szCs w:val="20"/>
              </w:rPr>
              <w:t>07</w:t>
            </w:r>
          </w:p>
        </w:tc>
        <w:tc>
          <w:tcPr>
            <w:tcW w:w="1276" w:type="dxa"/>
            <w:shd w:val="clear" w:color="auto" w:fill="auto"/>
          </w:tcPr>
          <w:p w14:paraId="78BFBC3E" w14:textId="77777777" w:rsidR="00637D3D" w:rsidRPr="00392E2D" w:rsidRDefault="00637D3D" w:rsidP="00637D3D">
            <w:pPr>
              <w:rPr>
                <w:sz w:val="20"/>
                <w:szCs w:val="20"/>
              </w:rPr>
            </w:pPr>
            <w:r w:rsidRPr="00392E2D">
              <w:rPr>
                <w:sz w:val="20"/>
                <w:szCs w:val="20"/>
              </w:rPr>
              <w:t>55,00</w:t>
            </w:r>
          </w:p>
        </w:tc>
        <w:tc>
          <w:tcPr>
            <w:tcW w:w="1418" w:type="dxa"/>
            <w:shd w:val="clear" w:color="auto" w:fill="auto"/>
          </w:tcPr>
          <w:p w14:paraId="6EA594A0" w14:textId="77777777" w:rsidR="00637D3D" w:rsidRPr="00392E2D" w:rsidRDefault="00637D3D" w:rsidP="00637D3D">
            <w:pPr>
              <w:rPr>
                <w:sz w:val="20"/>
                <w:szCs w:val="20"/>
              </w:rPr>
            </w:pPr>
            <w:r w:rsidRPr="00392E2D">
              <w:rPr>
                <w:sz w:val="20"/>
                <w:szCs w:val="20"/>
              </w:rPr>
              <w:t>385,00</w:t>
            </w:r>
          </w:p>
        </w:tc>
      </w:tr>
      <w:tr w:rsidR="00637D3D" w:rsidRPr="00392E2D" w14:paraId="2DCF4CA9" w14:textId="77777777" w:rsidTr="00C46902">
        <w:tc>
          <w:tcPr>
            <w:tcW w:w="817" w:type="dxa"/>
            <w:shd w:val="clear" w:color="auto" w:fill="auto"/>
          </w:tcPr>
          <w:p w14:paraId="7D3481EB" w14:textId="77777777" w:rsidR="00637D3D" w:rsidRPr="00392E2D" w:rsidRDefault="00637D3D" w:rsidP="00637D3D">
            <w:pPr>
              <w:rPr>
                <w:sz w:val="20"/>
                <w:szCs w:val="20"/>
              </w:rPr>
            </w:pPr>
            <w:r w:rsidRPr="00392E2D">
              <w:rPr>
                <w:sz w:val="20"/>
                <w:szCs w:val="20"/>
              </w:rPr>
              <w:lastRenderedPageBreak/>
              <w:t>25</w:t>
            </w:r>
          </w:p>
        </w:tc>
        <w:tc>
          <w:tcPr>
            <w:tcW w:w="4111" w:type="dxa"/>
            <w:shd w:val="clear" w:color="auto" w:fill="auto"/>
          </w:tcPr>
          <w:p w14:paraId="62690151" w14:textId="77777777" w:rsidR="00637D3D" w:rsidRPr="00392E2D" w:rsidRDefault="00637D3D" w:rsidP="00637D3D">
            <w:pPr>
              <w:rPr>
                <w:sz w:val="20"/>
                <w:szCs w:val="20"/>
              </w:rPr>
            </w:pPr>
            <w:r w:rsidRPr="00392E2D">
              <w:rPr>
                <w:sz w:val="20"/>
                <w:szCs w:val="20"/>
              </w:rPr>
              <w:t xml:space="preserve">Saboneteira líquida. </w:t>
            </w:r>
            <w:proofErr w:type="spellStart"/>
            <w:r w:rsidRPr="00392E2D">
              <w:rPr>
                <w:sz w:val="20"/>
                <w:szCs w:val="20"/>
              </w:rPr>
              <w:t>Cap</w:t>
            </w:r>
            <w:proofErr w:type="spellEnd"/>
            <w:r w:rsidRPr="00392E2D">
              <w:rPr>
                <w:sz w:val="20"/>
                <w:szCs w:val="20"/>
              </w:rPr>
              <w:t xml:space="preserve"> 50ml</w:t>
            </w:r>
          </w:p>
        </w:tc>
        <w:tc>
          <w:tcPr>
            <w:tcW w:w="1134" w:type="dxa"/>
            <w:shd w:val="clear" w:color="auto" w:fill="auto"/>
          </w:tcPr>
          <w:p w14:paraId="71645E75" w14:textId="77777777" w:rsidR="00637D3D" w:rsidRPr="00392E2D" w:rsidRDefault="00637D3D" w:rsidP="00637D3D">
            <w:pPr>
              <w:rPr>
                <w:sz w:val="20"/>
                <w:szCs w:val="20"/>
              </w:rPr>
            </w:pPr>
            <w:proofErr w:type="spellStart"/>
            <w:r w:rsidRPr="00392E2D">
              <w:rPr>
                <w:sz w:val="20"/>
                <w:szCs w:val="20"/>
              </w:rPr>
              <w:t>unid</w:t>
            </w:r>
            <w:proofErr w:type="spellEnd"/>
          </w:p>
        </w:tc>
        <w:tc>
          <w:tcPr>
            <w:tcW w:w="850" w:type="dxa"/>
            <w:shd w:val="clear" w:color="auto" w:fill="auto"/>
          </w:tcPr>
          <w:p w14:paraId="3288AD22" w14:textId="77777777" w:rsidR="00637D3D" w:rsidRPr="00392E2D" w:rsidRDefault="00637D3D" w:rsidP="00637D3D">
            <w:pPr>
              <w:rPr>
                <w:sz w:val="20"/>
                <w:szCs w:val="20"/>
              </w:rPr>
            </w:pPr>
            <w:r w:rsidRPr="00392E2D">
              <w:rPr>
                <w:sz w:val="20"/>
                <w:szCs w:val="20"/>
              </w:rPr>
              <w:t>0</w:t>
            </w:r>
          </w:p>
        </w:tc>
        <w:tc>
          <w:tcPr>
            <w:tcW w:w="1276" w:type="dxa"/>
            <w:shd w:val="clear" w:color="auto" w:fill="auto"/>
          </w:tcPr>
          <w:p w14:paraId="4066CA4B" w14:textId="77777777" w:rsidR="00637D3D" w:rsidRPr="00392E2D" w:rsidRDefault="00637D3D" w:rsidP="00637D3D">
            <w:pPr>
              <w:rPr>
                <w:sz w:val="20"/>
                <w:szCs w:val="20"/>
              </w:rPr>
            </w:pPr>
            <w:r w:rsidRPr="00392E2D">
              <w:rPr>
                <w:sz w:val="20"/>
                <w:szCs w:val="20"/>
              </w:rPr>
              <w:t>4,20</w:t>
            </w:r>
          </w:p>
        </w:tc>
        <w:tc>
          <w:tcPr>
            <w:tcW w:w="1418" w:type="dxa"/>
            <w:shd w:val="clear" w:color="auto" w:fill="auto"/>
          </w:tcPr>
          <w:p w14:paraId="426B6A06" w14:textId="77777777" w:rsidR="00637D3D" w:rsidRPr="00392E2D" w:rsidRDefault="00637D3D" w:rsidP="00637D3D">
            <w:pPr>
              <w:rPr>
                <w:sz w:val="20"/>
                <w:szCs w:val="20"/>
              </w:rPr>
            </w:pPr>
          </w:p>
        </w:tc>
      </w:tr>
      <w:tr w:rsidR="00637D3D" w:rsidRPr="00392E2D" w14:paraId="03820DE7" w14:textId="77777777" w:rsidTr="00C46902">
        <w:tc>
          <w:tcPr>
            <w:tcW w:w="817" w:type="dxa"/>
            <w:shd w:val="clear" w:color="auto" w:fill="auto"/>
          </w:tcPr>
          <w:p w14:paraId="04BCB921" w14:textId="77777777" w:rsidR="00637D3D" w:rsidRPr="00392E2D" w:rsidRDefault="00637D3D" w:rsidP="00637D3D">
            <w:pPr>
              <w:rPr>
                <w:sz w:val="20"/>
                <w:szCs w:val="20"/>
              </w:rPr>
            </w:pPr>
            <w:r w:rsidRPr="00392E2D">
              <w:rPr>
                <w:sz w:val="20"/>
                <w:szCs w:val="20"/>
              </w:rPr>
              <w:t>26</w:t>
            </w:r>
          </w:p>
        </w:tc>
        <w:tc>
          <w:tcPr>
            <w:tcW w:w="4111" w:type="dxa"/>
            <w:shd w:val="clear" w:color="auto" w:fill="auto"/>
          </w:tcPr>
          <w:p w14:paraId="5716D046" w14:textId="77777777" w:rsidR="00637D3D" w:rsidRPr="00392E2D" w:rsidRDefault="00637D3D" w:rsidP="00637D3D">
            <w:pPr>
              <w:rPr>
                <w:sz w:val="20"/>
                <w:szCs w:val="20"/>
              </w:rPr>
            </w:pPr>
            <w:r w:rsidRPr="00392E2D">
              <w:rPr>
                <w:sz w:val="20"/>
                <w:szCs w:val="20"/>
              </w:rPr>
              <w:t xml:space="preserve">Suporte para papel </w:t>
            </w:r>
            <w:proofErr w:type="spellStart"/>
            <w:r w:rsidRPr="00392E2D">
              <w:rPr>
                <w:sz w:val="20"/>
                <w:szCs w:val="20"/>
              </w:rPr>
              <w:t>rolão</w:t>
            </w:r>
            <w:proofErr w:type="spellEnd"/>
            <w:r w:rsidRPr="00392E2D">
              <w:rPr>
                <w:sz w:val="20"/>
                <w:szCs w:val="20"/>
              </w:rPr>
              <w:t xml:space="preserve"> com cadeado</w:t>
            </w:r>
          </w:p>
        </w:tc>
        <w:tc>
          <w:tcPr>
            <w:tcW w:w="1134" w:type="dxa"/>
            <w:shd w:val="clear" w:color="auto" w:fill="auto"/>
          </w:tcPr>
          <w:p w14:paraId="2140EA7E" w14:textId="77777777" w:rsidR="00637D3D" w:rsidRPr="00392E2D" w:rsidRDefault="00637D3D" w:rsidP="00637D3D">
            <w:pPr>
              <w:rPr>
                <w:sz w:val="20"/>
                <w:szCs w:val="20"/>
              </w:rPr>
            </w:pPr>
            <w:proofErr w:type="spellStart"/>
            <w:r w:rsidRPr="00392E2D">
              <w:rPr>
                <w:sz w:val="20"/>
                <w:szCs w:val="20"/>
              </w:rPr>
              <w:t>Unid</w:t>
            </w:r>
            <w:proofErr w:type="spellEnd"/>
          </w:p>
        </w:tc>
        <w:tc>
          <w:tcPr>
            <w:tcW w:w="850" w:type="dxa"/>
            <w:shd w:val="clear" w:color="auto" w:fill="auto"/>
          </w:tcPr>
          <w:p w14:paraId="5270AE2D" w14:textId="77777777" w:rsidR="00637D3D" w:rsidRPr="00392E2D" w:rsidRDefault="00637D3D" w:rsidP="00637D3D">
            <w:pPr>
              <w:rPr>
                <w:sz w:val="20"/>
                <w:szCs w:val="20"/>
              </w:rPr>
            </w:pPr>
            <w:r w:rsidRPr="00392E2D">
              <w:rPr>
                <w:sz w:val="20"/>
                <w:szCs w:val="20"/>
              </w:rPr>
              <w:t>18</w:t>
            </w:r>
          </w:p>
        </w:tc>
        <w:tc>
          <w:tcPr>
            <w:tcW w:w="1276" w:type="dxa"/>
            <w:shd w:val="clear" w:color="auto" w:fill="auto"/>
          </w:tcPr>
          <w:p w14:paraId="47D6DC59" w14:textId="77777777" w:rsidR="00637D3D" w:rsidRPr="00392E2D" w:rsidRDefault="00637D3D" w:rsidP="00637D3D">
            <w:pPr>
              <w:rPr>
                <w:sz w:val="20"/>
                <w:szCs w:val="20"/>
              </w:rPr>
            </w:pPr>
            <w:r w:rsidRPr="00392E2D">
              <w:rPr>
                <w:sz w:val="20"/>
                <w:szCs w:val="20"/>
              </w:rPr>
              <w:t>143,00</w:t>
            </w:r>
          </w:p>
        </w:tc>
        <w:tc>
          <w:tcPr>
            <w:tcW w:w="1418" w:type="dxa"/>
            <w:shd w:val="clear" w:color="auto" w:fill="auto"/>
          </w:tcPr>
          <w:p w14:paraId="18D020AB" w14:textId="77777777" w:rsidR="00637D3D" w:rsidRPr="00392E2D" w:rsidRDefault="00637D3D" w:rsidP="00637D3D">
            <w:pPr>
              <w:rPr>
                <w:sz w:val="20"/>
                <w:szCs w:val="20"/>
              </w:rPr>
            </w:pPr>
            <w:r w:rsidRPr="00392E2D">
              <w:rPr>
                <w:sz w:val="20"/>
                <w:szCs w:val="20"/>
              </w:rPr>
              <w:t>2.574,00</w:t>
            </w:r>
          </w:p>
        </w:tc>
      </w:tr>
      <w:tr w:rsidR="00637D3D" w:rsidRPr="00392E2D" w14:paraId="791587E8" w14:textId="77777777" w:rsidTr="00C46902">
        <w:tc>
          <w:tcPr>
            <w:tcW w:w="817" w:type="dxa"/>
            <w:shd w:val="clear" w:color="auto" w:fill="auto"/>
          </w:tcPr>
          <w:p w14:paraId="2F5BF8DD" w14:textId="77777777" w:rsidR="00637D3D" w:rsidRPr="00392E2D" w:rsidRDefault="00637D3D" w:rsidP="00637D3D">
            <w:pPr>
              <w:rPr>
                <w:sz w:val="20"/>
                <w:szCs w:val="20"/>
              </w:rPr>
            </w:pPr>
            <w:r w:rsidRPr="00392E2D">
              <w:rPr>
                <w:sz w:val="20"/>
                <w:szCs w:val="20"/>
              </w:rPr>
              <w:t>27</w:t>
            </w:r>
          </w:p>
        </w:tc>
        <w:tc>
          <w:tcPr>
            <w:tcW w:w="4111" w:type="dxa"/>
            <w:shd w:val="clear" w:color="auto" w:fill="auto"/>
          </w:tcPr>
          <w:p w14:paraId="7666F49F" w14:textId="77777777" w:rsidR="00637D3D" w:rsidRPr="00392E2D" w:rsidRDefault="00637D3D" w:rsidP="00637D3D">
            <w:pPr>
              <w:rPr>
                <w:sz w:val="20"/>
                <w:szCs w:val="20"/>
              </w:rPr>
            </w:pPr>
            <w:r w:rsidRPr="00392E2D">
              <w:rPr>
                <w:sz w:val="20"/>
                <w:szCs w:val="20"/>
              </w:rPr>
              <w:t>Suporte para papel toalha</w:t>
            </w:r>
          </w:p>
        </w:tc>
        <w:tc>
          <w:tcPr>
            <w:tcW w:w="1134" w:type="dxa"/>
            <w:shd w:val="clear" w:color="auto" w:fill="auto"/>
          </w:tcPr>
          <w:p w14:paraId="66C37CC2" w14:textId="77777777" w:rsidR="00637D3D" w:rsidRPr="00392E2D" w:rsidRDefault="00637D3D" w:rsidP="00637D3D">
            <w:pPr>
              <w:rPr>
                <w:sz w:val="20"/>
                <w:szCs w:val="20"/>
              </w:rPr>
            </w:pPr>
            <w:proofErr w:type="spellStart"/>
            <w:r w:rsidRPr="00392E2D">
              <w:rPr>
                <w:sz w:val="20"/>
                <w:szCs w:val="20"/>
              </w:rPr>
              <w:t>Unid</w:t>
            </w:r>
            <w:proofErr w:type="spellEnd"/>
          </w:p>
        </w:tc>
        <w:tc>
          <w:tcPr>
            <w:tcW w:w="850" w:type="dxa"/>
            <w:shd w:val="clear" w:color="auto" w:fill="auto"/>
          </w:tcPr>
          <w:p w14:paraId="74960833" w14:textId="77777777" w:rsidR="00637D3D" w:rsidRPr="00392E2D" w:rsidRDefault="00637D3D" w:rsidP="00637D3D">
            <w:pPr>
              <w:rPr>
                <w:sz w:val="20"/>
                <w:szCs w:val="20"/>
              </w:rPr>
            </w:pPr>
            <w:r w:rsidRPr="00392E2D">
              <w:rPr>
                <w:sz w:val="20"/>
                <w:szCs w:val="20"/>
              </w:rPr>
              <w:t>07</w:t>
            </w:r>
          </w:p>
        </w:tc>
        <w:tc>
          <w:tcPr>
            <w:tcW w:w="1276" w:type="dxa"/>
            <w:shd w:val="clear" w:color="auto" w:fill="auto"/>
          </w:tcPr>
          <w:p w14:paraId="3AC571AE" w14:textId="77777777" w:rsidR="00637D3D" w:rsidRPr="00392E2D" w:rsidRDefault="00637D3D" w:rsidP="00637D3D">
            <w:pPr>
              <w:rPr>
                <w:sz w:val="20"/>
                <w:szCs w:val="20"/>
              </w:rPr>
            </w:pPr>
            <w:r w:rsidRPr="00392E2D">
              <w:rPr>
                <w:sz w:val="20"/>
                <w:szCs w:val="20"/>
              </w:rPr>
              <w:t>15,00</w:t>
            </w:r>
          </w:p>
        </w:tc>
        <w:tc>
          <w:tcPr>
            <w:tcW w:w="1418" w:type="dxa"/>
            <w:shd w:val="clear" w:color="auto" w:fill="auto"/>
          </w:tcPr>
          <w:p w14:paraId="43A70271" w14:textId="77777777" w:rsidR="00637D3D" w:rsidRPr="00392E2D" w:rsidRDefault="00637D3D" w:rsidP="00637D3D">
            <w:pPr>
              <w:rPr>
                <w:sz w:val="20"/>
                <w:szCs w:val="20"/>
              </w:rPr>
            </w:pPr>
            <w:r w:rsidRPr="00392E2D">
              <w:rPr>
                <w:sz w:val="20"/>
                <w:szCs w:val="20"/>
              </w:rPr>
              <w:t>105,00</w:t>
            </w:r>
          </w:p>
        </w:tc>
      </w:tr>
      <w:tr w:rsidR="00637D3D" w:rsidRPr="00392E2D" w14:paraId="3DE214A0" w14:textId="77777777" w:rsidTr="00C46902">
        <w:tc>
          <w:tcPr>
            <w:tcW w:w="817" w:type="dxa"/>
            <w:shd w:val="clear" w:color="auto" w:fill="auto"/>
          </w:tcPr>
          <w:p w14:paraId="4A0BCDD6" w14:textId="77777777" w:rsidR="00637D3D" w:rsidRPr="00392E2D" w:rsidRDefault="00637D3D" w:rsidP="00637D3D">
            <w:pPr>
              <w:rPr>
                <w:sz w:val="20"/>
                <w:szCs w:val="20"/>
              </w:rPr>
            </w:pPr>
            <w:r w:rsidRPr="00392E2D">
              <w:rPr>
                <w:sz w:val="20"/>
                <w:szCs w:val="20"/>
              </w:rPr>
              <w:t>28</w:t>
            </w:r>
          </w:p>
        </w:tc>
        <w:tc>
          <w:tcPr>
            <w:tcW w:w="4111" w:type="dxa"/>
            <w:shd w:val="clear" w:color="auto" w:fill="auto"/>
          </w:tcPr>
          <w:p w14:paraId="41E45CA4" w14:textId="77777777" w:rsidR="00637D3D" w:rsidRPr="00392E2D" w:rsidRDefault="00637D3D" w:rsidP="00637D3D">
            <w:pPr>
              <w:rPr>
                <w:sz w:val="20"/>
                <w:szCs w:val="20"/>
              </w:rPr>
            </w:pPr>
            <w:r w:rsidRPr="00392E2D">
              <w:rPr>
                <w:sz w:val="20"/>
                <w:szCs w:val="20"/>
              </w:rPr>
              <w:t>Vassoura ancinho plástica com cabo (</w:t>
            </w:r>
            <w:proofErr w:type="spellStart"/>
            <w:r w:rsidRPr="00392E2D">
              <w:rPr>
                <w:sz w:val="20"/>
                <w:szCs w:val="20"/>
              </w:rPr>
              <w:t>ciscador</w:t>
            </w:r>
            <w:proofErr w:type="spellEnd"/>
            <w:r w:rsidRPr="00392E2D">
              <w:rPr>
                <w:sz w:val="20"/>
                <w:szCs w:val="20"/>
              </w:rPr>
              <w:t xml:space="preserve"> plástico), marca e modelo de referência: FJ 1011 – </w:t>
            </w:r>
            <w:proofErr w:type="spellStart"/>
            <w:r w:rsidRPr="00392E2D">
              <w:rPr>
                <w:sz w:val="20"/>
                <w:szCs w:val="20"/>
              </w:rPr>
              <w:t>Trapp</w:t>
            </w:r>
            <w:proofErr w:type="spellEnd"/>
          </w:p>
        </w:tc>
        <w:tc>
          <w:tcPr>
            <w:tcW w:w="1134" w:type="dxa"/>
            <w:shd w:val="clear" w:color="auto" w:fill="auto"/>
          </w:tcPr>
          <w:p w14:paraId="70C2C782"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7B6CAE73"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136D6518" w14:textId="77777777" w:rsidR="00637D3D" w:rsidRPr="00392E2D" w:rsidRDefault="00637D3D" w:rsidP="00637D3D">
            <w:pPr>
              <w:rPr>
                <w:sz w:val="20"/>
                <w:szCs w:val="20"/>
              </w:rPr>
            </w:pPr>
            <w:r w:rsidRPr="00392E2D">
              <w:rPr>
                <w:sz w:val="20"/>
                <w:szCs w:val="20"/>
              </w:rPr>
              <w:t>9,00</w:t>
            </w:r>
          </w:p>
        </w:tc>
        <w:tc>
          <w:tcPr>
            <w:tcW w:w="1418" w:type="dxa"/>
            <w:shd w:val="clear" w:color="auto" w:fill="auto"/>
          </w:tcPr>
          <w:p w14:paraId="66CC122C" w14:textId="77777777" w:rsidR="00637D3D" w:rsidRPr="00392E2D" w:rsidRDefault="00637D3D" w:rsidP="00637D3D">
            <w:pPr>
              <w:rPr>
                <w:sz w:val="20"/>
                <w:szCs w:val="20"/>
              </w:rPr>
            </w:pPr>
            <w:r w:rsidRPr="00392E2D">
              <w:rPr>
                <w:sz w:val="20"/>
                <w:szCs w:val="20"/>
              </w:rPr>
              <w:t>9,00</w:t>
            </w:r>
          </w:p>
        </w:tc>
      </w:tr>
      <w:tr w:rsidR="00637D3D" w:rsidRPr="00392E2D" w14:paraId="6BF48842" w14:textId="77777777" w:rsidTr="00C46902">
        <w:tc>
          <w:tcPr>
            <w:tcW w:w="817" w:type="dxa"/>
            <w:shd w:val="clear" w:color="auto" w:fill="auto"/>
          </w:tcPr>
          <w:p w14:paraId="253E1485" w14:textId="77777777" w:rsidR="00637D3D" w:rsidRPr="00392E2D" w:rsidRDefault="00637D3D" w:rsidP="00637D3D">
            <w:pPr>
              <w:rPr>
                <w:sz w:val="20"/>
                <w:szCs w:val="20"/>
              </w:rPr>
            </w:pPr>
            <w:r w:rsidRPr="00392E2D">
              <w:rPr>
                <w:sz w:val="20"/>
                <w:szCs w:val="20"/>
              </w:rPr>
              <w:t>29</w:t>
            </w:r>
          </w:p>
        </w:tc>
        <w:tc>
          <w:tcPr>
            <w:tcW w:w="4111" w:type="dxa"/>
            <w:shd w:val="clear" w:color="auto" w:fill="auto"/>
          </w:tcPr>
          <w:p w14:paraId="59A5F65A" w14:textId="77777777" w:rsidR="00637D3D" w:rsidRPr="00392E2D" w:rsidRDefault="00637D3D" w:rsidP="00637D3D">
            <w:pPr>
              <w:rPr>
                <w:sz w:val="20"/>
                <w:szCs w:val="20"/>
              </w:rPr>
            </w:pPr>
            <w:r w:rsidRPr="00392E2D">
              <w:rPr>
                <w:sz w:val="20"/>
                <w:szCs w:val="20"/>
              </w:rPr>
              <w:t>Adaptador de mangueira 3/4” para jardim</w:t>
            </w:r>
          </w:p>
        </w:tc>
        <w:tc>
          <w:tcPr>
            <w:tcW w:w="1134" w:type="dxa"/>
            <w:shd w:val="clear" w:color="auto" w:fill="auto"/>
          </w:tcPr>
          <w:p w14:paraId="4EE8B1D6" w14:textId="77777777" w:rsidR="00637D3D" w:rsidRPr="00392E2D" w:rsidRDefault="00637D3D" w:rsidP="00637D3D">
            <w:pPr>
              <w:rPr>
                <w:sz w:val="20"/>
                <w:szCs w:val="20"/>
              </w:rPr>
            </w:pPr>
            <w:proofErr w:type="spellStart"/>
            <w:r w:rsidRPr="00392E2D">
              <w:rPr>
                <w:sz w:val="20"/>
                <w:szCs w:val="20"/>
              </w:rPr>
              <w:t>Unid</w:t>
            </w:r>
            <w:proofErr w:type="spellEnd"/>
          </w:p>
        </w:tc>
        <w:tc>
          <w:tcPr>
            <w:tcW w:w="850" w:type="dxa"/>
            <w:shd w:val="clear" w:color="auto" w:fill="auto"/>
          </w:tcPr>
          <w:p w14:paraId="4FFB4219" w14:textId="77777777" w:rsidR="00637D3D" w:rsidRPr="00392E2D" w:rsidRDefault="00637D3D" w:rsidP="00637D3D">
            <w:pPr>
              <w:rPr>
                <w:sz w:val="20"/>
                <w:szCs w:val="20"/>
              </w:rPr>
            </w:pPr>
            <w:r w:rsidRPr="00392E2D">
              <w:rPr>
                <w:sz w:val="20"/>
                <w:szCs w:val="20"/>
              </w:rPr>
              <w:t>03</w:t>
            </w:r>
          </w:p>
        </w:tc>
        <w:tc>
          <w:tcPr>
            <w:tcW w:w="1276" w:type="dxa"/>
            <w:shd w:val="clear" w:color="auto" w:fill="auto"/>
          </w:tcPr>
          <w:p w14:paraId="75238D60" w14:textId="77777777" w:rsidR="00637D3D" w:rsidRPr="00392E2D" w:rsidRDefault="00637D3D" w:rsidP="00637D3D">
            <w:pPr>
              <w:rPr>
                <w:sz w:val="20"/>
                <w:szCs w:val="20"/>
              </w:rPr>
            </w:pPr>
            <w:r w:rsidRPr="00392E2D">
              <w:rPr>
                <w:sz w:val="20"/>
                <w:szCs w:val="20"/>
              </w:rPr>
              <w:t>1,00</w:t>
            </w:r>
          </w:p>
        </w:tc>
        <w:tc>
          <w:tcPr>
            <w:tcW w:w="1418" w:type="dxa"/>
            <w:shd w:val="clear" w:color="auto" w:fill="auto"/>
          </w:tcPr>
          <w:p w14:paraId="6FF382F9" w14:textId="77777777" w:rsidR="00637D3D" w:rsidRPr="00392E2D" w:rsidRDefault="00637D3D" w:rsidP="00637D3D">
            <w:pPr>
              <w:rPr>
                <w:sz w:val="20"/>
                <w:szCs w:val="20"/>
              </w:rPr>
            </w:pPr>
            <w:r w:rsidRPr="00392E2D">
              <w:rPr>
                <w:sz w:val="20"/>
                <w:szCs w:val="20"/>
              </w:rPr>
              <w:t>3,00</w:t>
            </w:r>
          </w:p>
        </w:tc>
      </w:tr>
      <w:tr w:rsidR="00637D3D" w:rsidRPr="00392E2D" w14:paraId="72CF19CA" w14:textId="77777777" w:rsidTr="00C46902">
        <w:tc>
          <w:tcPr>
            <w:tcW w:w="817" w:type="dxa"/>
            <w:shd w:val="clear" w:color="auto" w:fill="auto"/>
          </w:tcPr>
          <w:p w14:paraId="1F1C4B48" w14:textId="77777777" w:rsidR="00637D3D" w:rsidRPr="00392E2D" w:rsidRDefault="00637D3D" w:rsidP="00637D3D">
            <w:pPr>
              <w:rPr>
                <w:sz w:val="20"/>
                <w:szCs w:val="20"/>
              </w:rPr>
            </w:pPr>
            <w:r w:rsidRPr="00392E2D">
              <w:rPr>
                <w:sz w:val="20"/>
                <w:szCs w:val="20"/>
              </w:rPr>
              <w:t>30</w:t>
            </w:r>
          </w:p>
        </w:tc>
        <w:tc>
          <w:tcPr>
            <w:tcW w:w="4111" w:type="dxa"/>
            <w:shd w:val="clear" w:color="auto" w:fill="auto"/>
          </w:tcPr>
          <w:p w14:paraId="1B80D403" w14:textId="77777777" w:rsidR="00637D3D" w:rsidRPr="00392E2D" w:rsidRDefault="00637D3D" w:rsidP="00637D3D">
            <w:pPr>
              <w:rPr>
                <w:sz w:val="20"/>
                <w:szCs w:val="20"/>
              </w:rPr>
            </w:pPr>
            <w:r w:rsidRPr="00392E2D">
              <w:rPr>
                <w:sz w:val="20"/>
                <w:szCs w:val="20"/>
              </w:rPr>
              <w:t>Cesto de lixo plástico para salas e banheiros</w:t>
            </w:r>
          </w:p>
        </w:tc>
        <w:tc>
          <w:tcPr>
            <w:tcW w:w="1134" w:type="dxa"/>
            <w:shd w:val="clear" w:color="auto" w:fill="auto"/>
          </w:tcPr>
          <w:p w14:paraId="38523C2D"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45DB4FF5" w14:textId="77777777" w:rsidR="00637D3D" w:rsidRPr="00392E2D" w:rsidRDefault="00637D3D" w:rsidP="00637D3D">
            <w:pPr>
              <w:rPr>
                <w:sz w:val="20"/>
                <w:szCs w:val="20"/>
              </w:rPr>
            </w:pPr>
            <w:r w:rsidRPr="00392E2D">
              <w:rPr>
                <w:sz w:val="20"/>
                <w:szCs w:val="20"/>
              </w:rPr>
              <w:t>80</w:t>
            </w:r>
          </w:p>
        </w:tc>
        <w:tc>
          <w:tcPr>
            <w:tcW w:w="1276" w:type="dxa"/>
            <w:shd w:val="clear" w:color="auto" w:fill="auto"/>
          </w:tcPr>
          <w:p w14:paraId="09973A08" w14:textId="77777777" w:rsidR="00637D3D" w:rsidRPr="00392E2D" w:rsidRDefault="00637D3D" w:rsidP="00637D3D">
            <w:pPr>
              <w:rPr>
                <w:sz w:val="20"/>
                <w:szCs w:val="20"/>
              </w:rPr>
            </w:pPr>
            <w:r w:rsidRPr="00392E2D">
              <w:rPr>
                <w:sz w:val="20"/>
                <w:szCs w:val="20"/>
              </w:rPr>
              <w:t>17,00</w:t>
            </w:r>
          </w:p>
        </w:tc>
        <w:tc>
          <w:tcPr>
            <w:tcW w:w="1418" w:type="dxa"/>
            <w:shd w:val="clear" w:color="auto" w:fill="auto"/>
          </w:tcPr>
          <w:p w14:paraId="0999F816" w14:textId="77777777" w:rsidR="00637D3D" w:rsidRPr="00392E2D" w:rsidRDefault="00637D3D" w:rsidP="00637D3D">
            <w:pPr>
              <w:rPr>
                <w:sz w:val="20"/>
                <w:szCs w:val="20"/>
              </w:rPr>
            </w:pPr>
            <w:r w:rsidRPr="00392E2D">
              <w:rPr>
                <w:sz w:val="20"/>
                <w:szCs w:val="20"/>
              </w:rPr>
              <w:t>1.360,00</w:t>
            </w:r>
          </w:p>
        </w:tc>
      </w:tr>
      <w:tr w:rsidR="00637D3D" w:rsidRPr="00392E2D" w14:paraId="007755DA" w14:textId="77777777" w:rsidTr="00C46902">
        <w:tc>
          <w:tcPr>
            <w:tcW w:w="817" w:type="dxa"/>
            <w:shd w:val="clear" w:color="auto" w:fill="auto"/>
          </w:tcPr>
          <w:p w14:paraId="0E1D4443" w14:textId="77777777" w:rsidR="00637D3D" w:rsidRPr="00392E2D" w:rsidRDefault="00637D3D" w:rsidP="00637D3D">
            <w:pPr>
              <w:rPr>
                <w:sz w:val="20"/>
                <w:szCs w:val="20"/>
              </w:rPr>
            </w:pPr>
            <w:r w:rsidRPr="00392E2D">
              <w:rPr>
                <w:sz w:val="20"/>
                <w:szCs w:val="20"/>
              </w:rPr>
              <w:t>31</w:t>
            </w:r>
          </w:p>
        </w:tc>
        <w:tc>
          <w:tcPr>
            <w:tcW w:w="4111" w:type="dxa"/>
            <w:shd w:val="clear" w:color="auto" w:fill="auto"/>
          </w:tcPr>
          <w:p w14:paraId="13D064C8" w14:textId="77777777" w:rsidR="00637D3D" w:rsidRPr="00392E2D" w:rsidRDefault="00637D3D" w:rsidP="00637D3D">
            <w:pPr>
              <w:rPr>
                <w:sz w:val="20"/>
                <w:szCs w:val="20"/>
              </w:rPr>
            </w:pPr>
            <w:r w:rsidRPr="00392E2D">
              <w:rPr>
                <w:sz w:val="20"/>
                <w:szCs w:val="20"/>
              </w:rPr>
              <w:t>Desentupidor de pia</w:t>
            </w:r>
          </w:p>
        </w:tc>
        <w:tc>
          <w:tcPr>
            <w:tcW w:w="1134" w:type="dxa"/>
            <w:shd w:val="clear" w:color="auto" w:fill="auto"/>
          </w:tcPr>
          <w:p w14:paraId="3CB7071A"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4983DFF"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6F8F3966" w14:textId="77777777" w:rsidR="00637D3D" w:rsidRPr="00392E2D" w:rsidRDefault="00637D3D" w:rsidP="00637D3D">
            <w:pPr>
              <w:rPr>
                <w:sz w:val="20"/>
                <w:szCs w:val="20"/>
              </w:rPr>
            </w:pPr>
            <w:r w:rsidRPr="00392E2D">
              <w:rPr>
                <w:sz w:val="20"/>
                <w:szCs w:val="20"/>
              </w:rPr>
              <w:t>8,00</w:t>
            </w:r>
          </w:p>
        </w:tc>
        <w:tc>
          <w:tcPr>
            <w:tcW w:w="1418" w:type="dxa"/>
            <w:shd w:val="clear" w:color="auto" w:fill="auto"/>
          </w:tcPr>
          <w:p w14:paraId="6499EF1F" w14:textId="77777777" w:rsidR="00637D3D" w:rsidRPr="00392E2D" w:rsidRDefault="00637D3D" w:rsidP="00637D3D">
            <w:pPr>
              <w:rPr>
                <w:sz w:val="20"/>
                <w:szCs w:val="20"/>
              </w:rPr>
            </w:pPr>
            <w:r w:rsidRPr="00392E2D">
              <w:rPr>
                <w:sz w:val="20"/>
                <w:szCs w:val="20"/>
              </w:rPr>
              <w:t>8,00</w:t>
            </w:r>
          </w:p>
        </w:tc>
      </w:tr>
      <w:tr w:rsidR="00637D3D" w:rsidRPr="00392E2D" w14:paraId="19821BE4" w14:textId="77777777" w:rsidTr="00C46902">
        <w:tc>
          <w:tcPr>
            <w:tcW w:w="817" w:type="dxa"/>
            <w:shd w:val="clear" w:color="auto" w:fill="auto"/>
          </w:tcPr>
          <w:p w14:paraId="7D253AA6" w14:textId="77777777" w:rsidR="00637D3D" w:rsidRPr="00392E2D" w:rsidRDefault="00637D3D" w:rsidP="00637D3D">
            <w:pPr>
              <w:rPr>
                <w:sz w:val="20"/>
                <w:szCs w:val="20"/>
              </w:rPr>
            </w:pPr>
            <w:r w:rsidRPr="00392E2D">
              <w:rPr>
                <w:sz w:val="20"/>
                <w:szCs w:val="20"/>
              </w:rPr>
              <w:t>32</w:t>
            </w:r>
          </w:p>
        </w:tc>
        <w:tc>
          <w:tcPr>
            <w:tcW w:w="4111" w:type="dxa"/>
            <w:shd w:val="clear" w:color="auto" w:fill="auto"/>
          </w:tcPr>
          <w:p w14:paraId="1847E3D3" w14:textId="77777777" w:rsidR="00637D3D" w:rsidRPr="00392E2D" w:rsidRDefault="00637D3D" w:rsidP="00637D3D">
            <w:pPr>
              <w:rPr>
                <w:sz w:val="20"/>
                <w:szCs w:val="20"/>
              </w:rPr>
            </w:pPr>
            <w:r w:rsidRPr="00392E2D">
              <w:rPr>
                <w:sz w:val="20"/>
                <w:szCs w:val="20"/>
              </w:rPr>
              <w:t>Desentupidor de vaso sanitário</w:t>
            </w:r>
          </w:p>
        </w:tc>
        <w:tc>
          <w:tcPr>
            <w:tcW w:w="1134" w:type="dxa"/>
            <w:shd w:val="clear" w:color="auto" w:fill="auto"/>
          </w:tcPr>
          <w:p w14:paraId="18FBDBDD"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112E6855"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3C653D73" w14:textId="77777777" w:rsidR="00637D3D" w:rsidRPr="00392E2D" w:rsidRDefault="00637D3D" w:rsidP="00637D3D">
            <w:pPr>
              <w:rPr>
                <w:sz w:val="20"/>
                <w:szCs w:val="20"/>
              </w:rPr>
            </w:pPr>
            <w:r w:rsidRPr="00392E2D">
              <w:rPr>
                <w:sz w:val="20"/>
                <w:szCs w:val="20"/>
              </w:rPr>
              <w:t>10,00</w:t>
            </w:r>
          </w:p>
        </w:tc>
        <w:tc>
          <w:tcPr>
            <w:tcW w:w="1418" w:type="dxa"/>
            <w:shd w:val="clear" w:color="auto" w:fill="auto"/>
          </w:tcPr>
          <w:p w14:paraId="12F343F0" w14:textId="77777777" w:rsidR="00637D3D" w:rsidRPr="00392E2D" w:rsidRDefault="00637D3D" w:rsidP="00637D3D">
            <w:pPr>
              <w:rPr>
                <w:sz w:val="20"/>
                <w:szCs w:val="20"/>
              </w:rPr>
            </w:pPr>
            <w:r w:rsidRPr="00392E2D">
              <w:rPr>
                <w:sz w:val="20"/>
                <w:szCs w:val="20"/>
              </w:rPr>
              <w:t>10,00</w:t>
            </w:r>
          </w:p>
        </w:tc>
      </w:tr>
      <w:tr w:rsidR="00637D3D" w:rsidRPr="00392E2D" w14:paraId="3E8C3170" w14:textId="77777777" w:rsidTr="00C46902">
        <w:tc>
          <w:tcPr>
            <w:tcW w:w="817" w:type="dxa"/>
            <w:shd w:val="clear" w:color="auto" w:fill="auto"/>
          </w:tcPr>
          <w:p w14:paraId="2F74BB2B" w14:textId="77777777" w:rsidR="00637D3D" w:rsidRPr="00392E2D" w:rsidRDefault="00637D3D" w:rsidP="00637D3D">
            <w:pPr>
              <w:rPr>
                <w:sz w:val="20"/>
                <w:szCs w:val="20"/>
              </w:rPr>
            </w:pPr>
            <w:r w:rsidRPr="00392E2D">
              <w:rPr>
                <w:sz w:val="20"/>
                <w:szCs w:val="20"/>
              </w:rPr>
              <w:t>33</w:t>
            </w:r>
          </w:p>
        </w:tc>
        <w:tc>
          <w:tcPr>
            <w:tcW w:w="4111" w:type="dxa"/>
            <w:shd w:val="clear" w:color="auto" w:fill="auto"/>
          </w:tcPr>
          <w:p w14:paraId="2C3D2316" w14:textId="77777777" w:rsidR="00637D3D" w:rsidRPr="00392E2D" w:rsidRDefault="00637D3D" w:rsidP="00637D3D">
            <w:pPr>
              <w:rPr>
                <w:sz w:val="20"/>
                <w:szCs w:val="20"/>
              </w:rPr>
            </w:pPr>
            <w:r w:rsidRPr="00392E2D">
              <w:rPr>
                <w:sz w:val="20"/>
                <w:szCs w:val="20"/>
              </w:rPr>
              <w:t xml:space="preserve">Facão tipo </w:t>
            </w:r>
            <w:proofErr w:type="spellStart"/>
            <w:r w:rsidRPr="00392E2D">
              <w:rPr>
                <w:sz w:val="20"/>
                <w:szCs w:val="20"/>
              </w:rPr>
              <w:t>patacho</w:t>
            </w:r>
            <w:proofErr w:type="spellEnd"/>
            <w:r w:rsidRPr="00392E2D">
              <w:rPr>
                <w:sz w:val="20"/>
                <w:szCs w:val="20"/>
              </w:rPr>
              <w:t xml:space="preserve"> – 20”</w:t>
            </w:r>
          </w:p>
        </w:tc>
        <w:tc>
          <w:tcPr>
            <w:tcW w:w="1134" w:type="dxa"/>
            <w:shd w:val="clear" w:color="auto" w:fill="auto"/>
          </w:tcPr>
          <w:p w14:paraId="4077BAE4"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4C4983A3"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3B4BD0A4" w14:textId="77777777" w:rsidR="00637D3D" w:rsidRPr="00392E2D" w:rsidRDefault="00637D3D" w:rsidP="00637D3D">
            <w:pPr>
              <w:rPr>
                <w:sz w:val="20"/>
                <w:szCs w:val="20"/>
              </w:rPr>
            </w:pPr>
            <w:r w:rsidRPr="00392E2D">
              <w:rPr>
                <w:sz w:val="20"/>
                <w:szCs w:val="20"/>
              </w:rPr>
              <w:t>16,00</w:t>
            </w:r>
          </w:p>
        </w:tc>
        <w:tc>
          <w:tcPr>
            <w:tcW w:w="1418" w:type="dxa"/>
            <w:shd w:val="clear" w:color="auto" w:fill="auto"/>
          </w:tcPr>
          <w:p w14:paraId="669007E8" w14:textId="77777777" w:rsidR="00637D3D" w:rsidRPr="00392E2D" w:rsidRDefault="00637D3D" w:rsidP="00637D3D">
            <w:pPr>
              <w:rPr>
                <w:sz w:val="20"/>
                <w:szCs w:val="20"/>
              </w:rPr>
            </w:pPr>
            <w:r w:rsidRPr="00392E2D">
              <w:rPr>
                <w:sz w:val="20"/>
                <w:szCs w:val="20"/>
              </w:rPr>
              <w:t>16,00</w:t>
            </w:r>
          </w:p>
        </w:tc>
      </w:tr>
      <w:tr w:rsidR="00637D3D" w:rsidRPr="00392E2D" w14:paraId="4E6C186A" w14:textId="77777777" w:rsidTr="00C46902">
        <w:tc>
          <w:tcPr>
            <w:tcW w:w="817" w:type="dxa"/>
            <w:shd w:val="clear" w:color="auto" w:fill="auto"/>
          </w:tcPr>
          <w:p w14:paraId="23516D95" w14:textId="77777777" w:rsidR="00637D3D" w:rsidRPr="00392E2D" w:rsidRDefault="00637D3D" w:rsidP="00637D3D">
            <w:pPr>
              <w:rPr>
                <w:sz w:val="20"/>
                <w:szCs w:val="20"/>
              </w:rPr>
            </w:pPr>
            <w:r w:rsidRPr="00392E2D">
              <w:rPr>
                <w:sz w:val="20"/>
                <w:szCs w:val="20"/>
              </w:rPr>
              <w:t>34</w:t>
            </w:r>
          </w:p>
        </w:tc>
        <w:tc>
          <w:tcPr>
            <w:tcW w:w="4111" w:type="dxa"/>
            <w:shd w:val="clear" w:color="auto" w:fill="auto"/>
          </w:tcPr>
          <w:p w14:paraId="05E5A315" w14:textId="77777777" w:rsidR="00637D3D" w:rsidRPr="00392E2D" w:rsidRDefault="00637D3D" w:rsidP="00637D3D">
            <w:pPr>
              <w:rPr>
                <w:sz w:val="20"/>
                <w:szCs w:val="20"/>
              </w:rPr>
            </w:pPr>
            <w:r w:rsidRPr="00392E2D">
              <w:rPr>
                <w:sz w:val="20"/>
                <w:szCs w:val="20"/>
              </w:rPr>
              <w:t>Gadanho para jardins com cabo</w:t>
            </w:r>
          </w:p>
        </w:tc>
        <w:tc>
          <w:tcPr>
            <w:tcW w:w="1134" w:type="dxa"/>
            <w:shd w:val="clear" w:color="auto" w:fill="auto"/>
          </w:tcPr>
          <w:p w14:paraId="55AE07B6"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106ABBF8"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69B9CD51" w14:textId="77777777" w:rsidR="00637D3D" w:rsidRPr="00392E2D" w:rsidRDefault="00637D3D" w:rsidP="00637D3D">
            <w:pPr>
              <w:rPr>
                <w:sz w:val="20"/>
                <w:szCs w:val="20"/>
              </w:rPr>
            </w:pPr>
            <w:r w:rsidRPr="00392E2D">
              <w:rPr>
                <w:sz w:val="20"/>
                <w:szCs w:val="20"/>
              </w:rPr>
              <w:t>18,00</w:t>
            </w:r>
          </w:p>
        </w:tc>
        <w:tc>
          <w:tcPr>
            <w:tcW w:w="1418" w:type="dxa"/>
            <w:shd w:val="clear" w:color="auto" w:fill="auto"/>
          </w:tcPr>
          <w:p w14:paraId="18068D6C" w14:textId="77777777" w:rsidR="00637D3D" w:rsidRPr="00392E2D" w:rsidRDefault="00637D3D" w:rsidP="00637D3D">
            <w:pPr>
              <w:rPr>
                <w:sz w:val="20"/>
                <w:szCs w:val="20"/>
              </w:rPr>
            </w:pPr>
            <w:r w:rsidRPr="00392E2D">
              <w:rPr>
                <w:sz w:val="20"/>
                <w:szCs w:val="20"/>
              </w:rPr>
              <w:t>18,00</w:t>
            </w:r>
          </w:p>
        </w:tc>
      </w:tr>
      <w:tr w:rsidR="00637D3D" w:rsidRPr="00392E2D" w14:paraId="3FA9E4CB" w14:textId="77777777" w:rsidTr="00C46902">
        <w:tc>
          <w:tcPr>
            <w:tcW w:w="817" w:type="dxa"/>
            <w:shd w:val="clear" w:color="auto" w:fill="auto"/>
          </w:tcPr>
          <w:p w14:paraId="23F16C7B" w14:textId="77777777" w:rsidR="00637D3D" w:rsidRPr="00392E2D" w:rsidRDefault="00637D3D" w:rsidP="00637D3D">
            <w:pPr>
              <w:rPr>
                <w:sz w:val="20"/>
                <w:szCs w:val="20"/>
              </w:rPr>
            </w:pPr>
            <w:r w:rsidRPr="00392E2D">
              <w:rPr>
                <w:sz w:val="20"/>
                <w:szCs w:val="20"/>
              </w:rPr>
              <w:t>35</w:t>
            </w:r>
          </w:p>
        </w:tc>
        <w:tc>
          <w:tcPr>
            <w:tcW w:w="4111" w:type="dxa"/>
            <w:shd w:val="clear" w:color="auto" w:fill="auto"/>
          </w:tcPr>
          <w:p w14:paraId="7FDB7994" w14:textId="77777777" w:rsidR="00637D3D" w:rsidRPr="00392E2D" w:rsidRDefault="00637D3D" w:rsidP="00637D3D">
            <w:pPr>
              <w:rPr>
                <w:sz w:val="20"/>
                <w:szCs w:val="20"/>
              </w:rPr>
            </w:pPr>
            <w:r w:rsidRPr="00392E2D">
              <w:rPr>
                <w:sz w:val="20"/>
                <w:szCs w:val="20"/>
              </w:rPr>
              <w:t>Machado com cabo (acima de 1,5kg)</w:t>
            </w:r>
          </w:p>
        </w:tc>
        <w:tc>
          <w:tcPr>
            <w:tcW w:w="1134" w:type="dxa"/>
            <w:shd w:val="clear" w:color="auto" w:fill="auto"/>
          </w:tcPr>
          <w:p w14:paraId="21D42D3C"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63D8240C"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75EBC49C" w14:textId="77777777" w:rsidR="00637D3D" w:rsidRPr="00392E2D" w:rsidRDefault="00637D3D" w:rsidP="00637D3D">
            <w:pPr>
              <w:rPr>
                <w:sz w:val="20"/>
                <w:szCs w:val="20"/>
              </w:rPr>
            </w:pPr>
            <w:r w:rsidRPr="00392E2D">
              <w:rPr>
                <w:sz w:val="20"/>
                <w:szCs w:val="20"/>
              </w:rPr>
              <w:t>48,00</w:t>
            </w:r>
          </w:p>
        </w:tc>
        <w:tc>
          <w:tcPr>
            <w:tcW w:w="1418" w:type="dxa"/>
            <w:shd w:val="clear" w:color="auto" w:fill="auto"/>
          </w:tcPr>
          <w:p w14:paraId="70E29638" w14:textId="77777777" w:rsidR="00637D3D" w:rsidRPr="00392E2D" w:rsidRDefault="00637D3D" w:rsidP="00637D3D">
            <w:pPr>
              <w:rPr>
                <w:sz w:val="20"/>
                <w:szCs w:val="20"/>
              </w:rPr>
            </w:pPr>
            <w:r w:rsidRPr="00392E2D">
              <w:rPr>
                <w:sz w:val="20"/>
                <w:szCs w:val="20"/>
              </w:rPr>
              <w:t>48,00</w:t>
            </w:r>
          </w:p>
        </w:tc>
      </w:tr>
      <w:tr w:rsidR="00637D3D" w:rsidRPr="00392E2D" w14:paraId="7C060AAE" w14:textId="77777777" w:rsidTr="00C46902">
        <w:tc>
          <w:tcPr>
            <w:tcW w:w="817" w:type="dxa"/>
            <w:shd w:val="clear" w:color="auto" w:fill="auto"/>
          </w:tcPr>
          <w:p w14:paraId="73BB22B9" w14:textId="77777777" w:rsidR="00637D3D" w:rsidRPr="00392E2D" w:rsidRDefault="00637D3D" w:rsidP="00637D3D">
            <w:pPr>
              <w:rPr>
                <w:sz w:val="20"/>
                <w:szCs w:val="20"/>
              </w:rPr>
            </w:pPr>
            <w:r w:rsidRPr="00392E2D">
              <w:rPr>
                <w:sz w:val="20"/>
                <w:szCs w:val="20"/>
              </w:rPr>
              <w:t>36</w:t>
            </w:r>
          </w:p>
        </w:tc>
        <w:tc>
          <w:tcPr>
            <w:tcW w:w="4111" w:type="dxa"/>
            <w:shd w:val="clear" w:color="auto" w:fill="auto"/>
          </w:tcPr>
          <w:p w14:paraId="6D301162" w14:textId="77777777" w:rsidR="00637D3D" w:rsidRPr="00392E2D" w:rsidRDefault="00637D3D" w:rsidP="00637D3D">
            <w:pPr>
              <w:rPr>
                <w:sz w:val="20"/>
                <w:szCs w:val="20"/>
              </w:rPr>
            </w:pPr>
            <w:r w:rsidRPr="00392E2D">
              <w:rPr>
                <w:sz w:val="20"/>
                <w:szCs w:val="20"/>
              </w:rPr>
              <w:t xml:space="preserve"> </w:t>
            </w:r>
            <w:proofErr w:type="spellStart"/>
            <w:r w:rsidRPr="00392E2D">
              <w:rPr>
                <w:sz w:val="20"/>
                <w:szCs w:val="20"/>
              </w:rPr>
              <w:t>Mop</w:t>
            </w:r>
            <w:proofErr w:type="spellEnd"/>
            <w:r w:rsidRPr="00392E2D">
              <w:rPr>
                <w:sz w:val="20"/>
                <w:szCs w:val="20"/>
              </w:rPr>
              <w:t xml:space="preserve"> Pó – conjunto completo (cabo de alumínio+armação+refil60cm) – </w:t>
            </w:r>
            <w:proofErr w:type="spellStart"/>
            <w:r w:rsidRPr="00392E2D">
              <w:rPr>
                <w:sz w:val="20"/>
                <w:szCs w:val="20"/>
              </w:rPr>
              <w:t>ref</w:t>
            </w:r>
            <w:proofErr w:type="spellEnd"/>
            <w:r w:rsidRPr="00392E2D">
              <w:rPr>
                <w:sz w:val="20"/>
                <w:szCs w:val="20"/>
              </w:rPr>
              <w:t xml:space="preserve"> comercial RMF600</w:t>
            </w:r>
          </w:p>
        </w:tc>
        <w:tc>
          <w:tcPr>
            <w:tcW w:w="1134" w:type="dxa"/>
            <w:shd w:val="clear" w:color="auto" w:fill="auto"/>
          </w:tcPr>
          <w:p w14:paraId="6817D84E"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75D22457"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19C90F0D" w14:textId="77777777" w:rsidR="00637D3D" w:rsidRPr="00392E2D" w:rsidRDefault="00637D3D" w:rsidP="00637D3D">
            <w:pPr>
              <w:rPr>
                <w:sz w:val="20"/>
                <w:szCs w:val="20"/>
              </w:rPr>
            </w:pPr>
            <w:r w:rsidRPr="00392E2D">
              <w:rPr>
                <w:sz w:val="20"/>
                <w:szCs w:val="20"/>
              </w:rPr>
              <w:t>72,00</w:t>
            </w:r>
          </w:p>
        </w:tc>
        <w:tc>
          <w:tcPr>
            <w:tcW w:w="1418" w:type="dxa"/>
            <w:shd w:val="clear" w:color="auto" w:fill="auto"/>
          </w:tcPr>
          <w:p w14:paraId="5153197F" w14:textId="77777777" w:rsidR="00637D3D" w:rsidRPr="00392E2D" w:rsidRDefault="00637D3D" w:rsidP="00637D3D">
            <w:pPr>
              <w:rPr>
                <w:sz w:val="20"/>
                <w:szCs w:val="20"/>
              </w:rPr>
            </w:pPr>
            <w:r w:rsidRPr="00392E2D">
              <w:rPr>
                <w:sz w:val="20"/>
                <w:szCs w:val="20"/>
              </w:rPr>
              <w:t>72,00</w:t>
            </w:r>
          </w:p>
        </w:tc>
      </w:tr>
      <w:tr w:rsidR="00637D3D" w:rsidRPr="00392E2D" w14:paraId="4A257F99" w14:textId="77777777" w:rsidTr="00C46902">
        <w:tc>
          <w:tcPr>
            <w:tcW w:w="817" w:type="dxa"/>
            <w:shd w:val="clear" w:color="auto" w:fill="auto"/>
          </w:tcPr>
          <w:p w14:paraId="0ED4A47C" w14:textId="77777777" w:rsidR="00637D3D" w:rsidRPr="00392E2D" w:rsidRDefault="00637D3D" w:rsidP="00637D3D">
            <w:pPr>
              <w:rPr>
                <w:sz w:val="20"/>
                <w:szCs w:val="20"/>
              </w:rPr>
            </w:pPr>
            <w:r w:rsidRPr="00392E2D">
              <w:rPr>
                <w:sz w:val="20"/>
                <w:szCs w:val="20"/>
              </w:rPr>
              <w:t>37</w:t>
            </w:r>
          </w:p>
        </w:tc>
        <w:tc>
          <w:tcPr>
            <w:tcW w:w="4111" w:type="dxa"/>
            <w:shd w:val="clear" w:color="auto" w:fill="auto"/>
          </w:tcPr>
          <w:p w14:paraId="0EB6D27C" w14:textId="77777777" w:rsidR="00637D3D" w:rsidRPr="00392E2D" w:rsidRDefault="00637D3D" w:rsidP="00637D3D">
            <w:pPr>
              <w:rPr>
                <w:sz w:val="20"/>
                <w:szCs w:val="20"/>
              </w:rPr>
            </w:pPr>
            <w:proofErr w:type="spellStart"/>
            <w:r w:rsidRPr="00392E2D">
              <w:rPr>
                <w:sz w:val="20"/>
                <w:szCs w:val="20"/>
              </w:rPr>
              <w:t>Mop</w:t>
            </w:r>
            <w:proofErr w:type="spellEnd"/>
            <w:r w:rsidRPr="00392E2D">
              <w:rPr>
                <w:sz w:val="20"/>
                <w:szCs w:val="20"/>
              </w:rPr>
              <w:t xml:space="preserve"> úmido/líquido- conjunto completo – cabeleira na cor azul ( </w:t>
            </w:r>
            <w:proofErr w:type="spellStart"/>
            <w:r w:rsidRPr="00392E2D">
              <w:rPr>
                <w:sz w:val="20"/>
                <w:szCs w:val="20"/>
              </w:rPr>
              <w:t>ref</w:t>
            </w:r>
            <w:proofErr w:type="spellEnd"/>
            <w:r w:rsidRPr="00392E2D">
              <w:rPr>
                <w:sz w:val="20"/>
                <w:szCs w:val="20"/>
              </w:rPr>
              <w:t xml:space="preserve"> comercial SM 700 ou similar)</w:t>
            </w:r>
          </w:p>
        </w:tc>
        <w:tc>
          <w:tcPr>
            <w:tcW w:w="1134" w:type="dxa"/>
            <w:shd w:val="clear" w:color="auto" w:fill="auto"/>
          </w:tcPr>
          <w:p w14:paraId="16B5A3AF"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15532BC"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4C883F0C" w14:textId="77777777" w:rsidR="00637D3D" w:rsidRPr="00392E2D" w:rsidRDefault="00637D3D" w:rsidP="00637D3D">
            <w:pPr>
              <w:rPr>
                <w:sz w:val="20"/>
                <w:szCs w:val="20"/>
              </w:rPr>
            </w:pPr>
            <w:r w:rsidRPr="00392E2D">
              <w:rPr>
                <w:sz w:val="20"/>
                <w:szCs w:val="20"/>
              </w:rPr>
              <w:t>79,00</w:t>
            </w:r>
          </w:p>
        </w:tc>
        <w:tc>
          <w:tcPr>
            <w:tcW w:w="1418" w:type="dxa"/>
            <w:shd w:val="clear" w:color="auto" w:fill="auto"/>
          </w:tcPr>
          <w:p w14:paraId="21E786A7" w14:textId="77777777" w:rsidR="00637D3D" w:rsidRPr="00392E2D" w:rsidRDefault="00637D3D" w:rsidP="00637D3D">
            <w:pPr>
              <w:rPr>
                <w:sz w:val="20"/>
                <w:szCs w:val="20"/>
              </w:rPr>
            </w:pPr>
            <w:r w:rsidRPr="00392E2D">
              <w:rPr>
                <w:sz w:val="20"/>
                <w:szCs w:val="20"/>
              </w:rPr>
              <w:t>79,00</w:t>
            </w:r>
          </w:p>
        </w:tc>
      </w:tr>
      <w:tr w:rsidR="00637D3D" w:rsidRPr="00392E2D" w14:paraId="431BE093" w14:textId="77777777" w:rsidTr="00C46902">
        <w:tc>
          <w:tcPr>
            <w:tcW w:w="817" w:type="dxa"/>
            <w:shd w:val="clear" w:color="auto" w:fill="auto"/>
          </w:tcPr>
          <w:p w14:paraId="1B9CDCA3" w14:textId="77777777" w:rsidR="00637D3D" w:rsidRPr="00392E2D" w:rsidRDefault="00637D3D" w:rsidP="00637D3D">
            <w:pPr>
              <w:rPr>
                <w:sz w:val="20"/>
                <w:szCs w:val="20"/>
              </w:rPr>
            </w:pPr>
            <w:r w:rsidRPr="00392E2D">
              <w:rPr>
                <w:sz w:val="20"/>
                <w:szCs w:val="20"/>
              </w:rPr>
              <w:t>38</w:t>
            </w:r>
          </w:p>
        </w:tc>
        <w:tc>
          <w:tcPr>
            <w:tcW w:w="4111" w:type="dxa"/>
            <w:shd w:val="clear" w:color="auto" w:fill="auto"/>
          </w:tcPr>
          <w:p w14:paraId="6BC91AB3" w14:textId="77777777" w:rsidR="00637D3D" w:rsidRPr="00392E2D" w:rsidRDefault="00637D3D" w:rsidP="00637D3D">
            <w:pPr>
              <w:rPr>
                <w:sz w:val="20"/>
                <w:szCs w:val="20"/>
              </w:rPr>
            </w:pPr>
            <w:r w:rsidRPr="00392E2D">
              <w:rPr>
                <w:sz w:val="20"/>
                <w:szCs w:val="20"/>
              </w:rPr>
              <w:t xml:space="preserve">Pá tamanho grande com cabo (ref. Pá quadrada- com cabo- 77465/334 </w:t>
            </w:r>
            <w:proofErr w:type="spellStart"/>
            <w:r w:rsidRPr="00392E2D">
              <w:rPr>
                <w:sz w:val="20"/>
                <w:szCs w:val="20"/>
              </w:rPr>
              <w:t>tramontina</w:t>
            </w:r>
            <w:proofErr w:type="spellEnd"/>
            <w:r w:rsidRPr="00392E2D">
              <w:rPr>
                <w:sz w:val="20"/>
                <w:szCs w:val="20"/>
              </w:rPr>
              <w:t>)</w:t>
            </w:r>
          </w:p>
        </w:tc>
        <w:tc>
          <w:tcPr>
            <w:tcW w:w="1134" w:type="dxa"/>
            <w:shd w:val="clear" w:color="auto" w:fill="auto"/>
          </w:tcPr>
          <w:p w14:paraId="1D123BCB"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F8C8A79"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2DA938D9" w14:textId="77777777" w:rsidR="00637D3D" w:rsidRPr="00392E2D" w:rsidRDefault="00637D3D" w:rsidP="00637D3D">
            <w:pPr>
              <w:rPr>
                <w:sz w:val="20"/>
                <w:szCs w:val="20"/>
              </w:rPr>
            </w:pPr>
            <w:r w:rsidRPr="00392E2D">
              <w:rPr>
                <w:sz w:val="20"/>
                <w:szCs w:val="20"/>
              </w:rPr>
              <w:t>17,00</w:t>
            </w:r>
          </w:p>
        </w:tc>
        <w:tc>
          <w:tcPr>
            <w:tcW w:w="1418" w:type="dxa"/>
            <w:shd w:val="clear" w:color="auto" w:fill="auto"/>
          </w:tcPr>
          <w:p w14:paraId="4FF69E18" w14:textId="77777777" w:rsidR="00637D3D" w:rsidRPr="00392E2D" w:rsidRDefault="00637D3D" w:rsidP="00637D3D">
            <w:pPr>
              <w:rPr>
                <w:sz w:val="20"/>
                <w:szCs w:val="20"/>
              </w:rPr>
            </w:pPr>
            <w:r w:rsidRPr="00392E2D">
              <w:rPr>
                <w:sz w:val="20"/>
                <w:szCs w:val="20"/>
              </w:rPr>
              <w:t>17,00</w:t>
            </w:r>
          </w:p>
        </w:tc>
      </w:tr>
      <w:tr w:rsidR="00637D3D" w:rsidRPr="00392E2D" w14:paraId="5DA72CB0" w14:textId="77777777" w:rsidTr="00C46902">
        <w:tc>
          <w:tcPr>
            <w:tcW w:w="817" w:type="dxa"/>
            <w:shd w:val="clear" w:color="auto" w:fill="auto"/>
          </w:tcPr>
          <w:p w14:paraId="1F8349C9" w14:textId="77777777" w:rsidR="00637D3D" w:rsidRPr="00392E2D" w:rsidRDefault="00637D3D" w:rsidP="00637D3D">
            <w:pPr>
              <w:rPr>
                <w:sz w:val="20"/>
                <w:szCs w:val="20"/>
              </w:rPr>
            </w:pPr>
            <w:r w:rsidRPr="00392E2D">
              <w:rPr>
                <w:sz w:val="20"/>
                <w:szCs w:val="20"/>
              </w:rPr>
              <w:t>39</w:t>
            </w:r>
          </w:p>
        </w:tc>
        <w:tc>
          <w:tcPr>
            <w:tcW w:w="4111" w:type="dxa"/>
            <w:shd w:val="clear" w:color="auto" w:fill="auto"/>
          </w:tcPr>
          <w:p w14:paraId="0AB26A75" w14:textId="77777777" w:rsidR="00637D3D" w:rsidRPr="00392E2D" w:rsidRDefault="00637D3D" w:rsidP="00637D3D">
            <w:pPr>
              <w:rPr>
                <w:sz w:val="20"/>
                <w:szCs w:val="20"/>
              </w:rPr>
            </w:pPr>
            <w:r w:rsidRPr="00392E2D">
              <w:rPr>
                <w:sz w:val="20"/>
                <w:szCs w:val="20"/>
              </w:rPr>
              <w:t>Podador com cabo</w:t>
            </w:r>
          </w:p>
        </w:tc>
        <w:tc>
          <w:tcPr>
            <w:tcW w:w="1134" w:type="dxa"/>
            <w:shd w:val="clear" w:color="auto" w:fill="auto"/>
          </w:tcPr>
          <w:p w14:paraId="79AAB416"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24CBA8EE"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341C6C88" w14:textId="77777777" w:rsidR="00637D3D" w:rsidRPr="00392E2D" w:rsidRDefault="00637D3D" w:rsidP="00637D3D">
            <w:pPr>
              <w:rPr>
                <w:sz w:val="20"/>
                <w:szCs w:val="20"/>
              </w:rPr>
            </w:pPr>
            <w:r w:rsidRPr="00392E2D">
              <w:rPr>
                <w:sz w:val="20"/>
                <w:szCs w:val="20"/>
              </w:rPr>
              <w:t>151,00</w:t>
            </w:r>
          </w:p>
        </w:tc>
        <w:tc>
          <w:tcPr>
            <w:tcW w:w="1418" w:type="dxa"/>
            <w:shd w:val="clear" w:color="auto" w:fill="auto"/>
          </w:tcPr>
          <w:p w14:paraId="417C6E7B" w14:textId="77777777" w:rsidR="00637D3D" w:rsidRPr="00392E2D" w:rsidRDefault="00637D3D" w:rsidP="00637D3D">
            <w:pPr>
              <w:rPr>
                <w:sz w:val="20"/>
                <w:szCs w:val="20"/>
              </w:rPr>
            </w:pPr>
            <w:r w:rsidRPr="00392E2D">
              <w:rPr>
                <w:sz w:val="20"/>
                <w:szCs w:val="20"/>
              </w:rPr>
              <w:t>151,00</w:t>
            </w:r>
          </w:p>
        </w:tc>
      </w:tr>
      <w:tr w:rsidR="00637D3D" w:rsidRPr="00392E2D" w14:paraId="1C01BC12" w14:textId="77777777" w:rsidTr="00C46902">
        <w:tc>
          <w:tcPr>
            <w:tcW w:w="817" w:type="dxa"/>
            <w:shd w:val="clear" w:color="auto" w:fill="auto"/>
          </w:tcPr>
          <w:p w14:paraId="716A4B21" w14:textId="77777777" w:rsidR="00637D3D" w:rsidRPr="00392E2D" w:rsidRDefault="00637D3D" w:rsidP="00637D3D">
            <w:pPr>
              <w:rPr>
                <w:sz w:val="20"/>
                <w:szCs w:val="20"/>
              </w:rPr>
            </w:pPr>
            <w:r w:rsidRPr="00392E2D">
              <w:rPr>
                <w:sz w:val="20"/>
                <w:szCs w:val="20"/>
              </w:rPr>
              <w:t xml:space="preserve">40 </w:t>
            </w:r>
          </w:p>
        </w:tc>
        <w:tc>
          <w:tcPr>
            <w:tcW w:w="4111" w:type="dxa"/>
            <w:shd w:val="clear" w:color="auto" w:fill="auto"/>
          </w:tcPr>
          <w:p w14:paraId="15D1201C" w14:textId="77777777" w:rsidR="00637D3D" w:rsidRPr="00392E2D" w:rsidRDefault="00637D3D" w:rsidP="00637D3D">
            <w:pPr>
              <w:rPr>
                <w:sz w:val="20"/>
                <w:szCs w:val="20"/>
              </w:rPr>
            </w:pPr>
            <w:r w:rsidRPr="00392E2D">
              <w:rPr>
                <w:sz w:val="20"/>
                <w:szCs w:val="20"/>
              </w:rPr>
              <w:t xml:space="preserve">Tesoura grande com cabo para </w:t>
            </w:r>
            <w:proofErr w:type="spellStart"/>
            <w:r w:rsidRPr="00392E2D">
              <w:rPr>
                <w:sz w:val="20"/>
                <w:szCs w:val="20"/>
              </w:rPr>
              <w:t>para</w:t>
            </w:r>
            <w:proofErr w:type="spellEnd"/>
            <w:r w:rsidRPr="00392E2D">
              <w:rPr>
                <w:sz w:val="20"/>
                <w:szCs w:val="20"/>
              </w:rPr>
              <w:t xml:space="preserve"> poda de roseira</w:t>
            </w:r>
          </w:p>
        </w:tc>
        <w:tc>
          <w:tcPr>
            <w:tcW w:w="1134" w:type="dxa"/>
            <w:shd w:val="clear" w:color="auto" w:fill="auto"/>
          </w:tcPr>
          <w:p w14:paraId="12C99409"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A40EA25"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07637539" w14:textId="77777777" w:rsidR="00637D3D" w:rsidRPr="00392E2D" w:rsidRDefault="00637D3D" w:rsidP="00637D3D">
            <w:pPr>
              <w:rPr>
                <w:sz w:val="20"/>
                <w:szCs w:val="20"/>
              </w:rPr>
            </w:pPr>
            <w:r w:rsidRPr="00392E2D">
              <w:rPr>
                <w:sz w:val="20"/>
                <w:szCs w:val="20"/>
              </w:rPr>
              <w:t>15,00</w:t>
            </w:r>
          </w:p>
        </w:tc>
        <w:tc>
          <w:tcPr>
            <w:tcW w:w="1418" w:type="dxa"/>
            <w:shd w:val="clear" w:color="auto" w:fill="auto"/>
          </w:tcPr>
          <w:p w14:paraId="0D94AEC7" w14:textId="77777777" w:rsidR="00637D3D" w:rsidRPr="00392E2D" w:rsidRDefault="00637D3D" w:rsidP="00637D3D">
            <w:pPr>
              <w:rPr>
                <w:sz w:val="20"/>
                <w:szCs w:val="20"/>
              </w:rPr>
            </w:pPr>
            <w:r w:rsidRPr="00392E2D">
              <w:rPr>
                <w:sz w:val="20"/>
                <w:szCs w:val="20"/>
              </w:rPr>
              <w:t>15,00</w:t>
            </w:r>
          </w:p>
        </w:tc>
      </w:tr>
      <w:tr w:rsidR="00637D3D" w:rsidRPr="00392E2D" w14:paraId="4AC51342" w14:textId="77777777" w:rsidTr="00C46902">
        <w:tc>
          <w:tcPr>
            <w:tcW w:w="817" w:type="dxa"/>
            <w:shd w:val="clear" w:color="auto" w:fill="auto"/>
          </w:tcPr>
          <w:p w14:paraId="0998C5B9" w14:textId="77777777" w:rsidR="00637D3D" w:rsidRPr="00392E2D" w:rsidRDefault="00637D3D" w:rsidP="00637D3D">
            <w:pPr>
              <w:rPr>
                <w:sz w:val="20"/>
                <w:szCs w:val="20"/>
              </w:rPr>
            </w:pPr>
            <w:r w:rsidRPr="00392E2D">
              <w:rPr>
                <w:sz w:val="20"/>
                <w:szCs w:val="20"/>
              </w:rPr>
              <w:t>41</w:t>
            </w:r>
          </w:p>
        </w:tc>
        <w:tc>
          <w:tcPr>
            <w:tcW w:w="4111" w:type="dxa"/>
            <w:shd w:val="clear" w:color="auto" w:fill="auto"/>
          </w:tcPr>
          <w:p w14:paraId="44E6131D" w14:textId="77777777" w:rsidR="00637D3D" w:rsidRPr="00392E2D" w:rsidRDefault="00637D3D" w:rsidP="00637D3D">
            <w:pPr>
              <w:rPr>
                <w:sz w:val="20"/>
                <w:szCs w:val="20"/>
              </w:rPr>
            </w:pPr>
            <w:r w:rsidRPr="00392E2D">
              <w:rPr>
                <w:sz w:val="20"/>
                <w:szCs w:val="20"/>
              </w:rPr>
              <w:t>Tesoura para cortar grama</w:t>
            </w:r>
          </w:p>
        </w:tc>
        <w:tc>
          <w:tcPr>
            <w:tcW w:w="1134" w:type="dxa"/>
            <w:shd w:val="clear" w:color="auto" w:fill="auto"/>
          </w:tcPr>
          <w:p w14:paraId="49780F42"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1DEE3B02"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575A8202" w14:textId="77777777" w:rsidR="00637D3D" w:rsidRPr="00392E2D" w:rsidRDefault="00637D3D" w:rsidP="00637D3D">
            <w:pPr>
              <w:rPr>
                <w:sz w:val="20"/>
                <w:szCs w:val="20"/>
              </w:rPr>
            </w:pPr>
            <w:r w:rsidRPr="00392E2D">
              <w:rPr>
                <w:sz w:val="20"/>
                <w:szCs w:val="20"/>
              </w:rPr>
              <w:t>18,00</w:t>
            </w:r>
          </w:p>
        </w:tc>
        <w:tc>
          <w:tcPr>
            <w:tcW w:w="1418" w:type="dxa"/>
            <w:shd w:val="clear" w:color="auto" w:fill="auto"/>
          </w:tcPr>
          <w:p w14:paraId="463A6F1A" w14:textId="77777777" w:rsidR="00637D3D" w:rsidRPr="00392E2D" w:rsidRDefault="00637D3D" w:rsidP="00637D3D">
            <w:pPr>
              <w:rPr>
                <w:sz w:val="20"/>
                <w:szCs w:val="20"/>
              </w:rPr>
            </w:pPr>
            <w:r w:rsidRPr="00392E2D">
              <w:rPr>
                <w:sz w:val="20"/>
                <w:szCs w:val="20"/>
              </w:rPr>
              <w:t>18,00</w:t>
            </w:r>
          </w:p>
        </w:tc>
      </w:tr>
      <w:tr w:rsidR="00637D3D" w:rsidRPr="00392E2D" w14:paraId="720AFC8B" w14:textId="77777777" w:rsidTr="00C46902">
        <w:tc>
          <w:tcPr>
            <w:tcW w:w="817" w:type="dxa"/>
            <w:shd w:val="clear" w:color="auto" w:fill="auto"/>
          </w:tcPr>
          <w:p w14:paraId="0580AA84" w14:textId="77777777" w:rsidR="00637D3D" w:rsidRPr="00392E2D" w:rsidRDefault="00637D3D" w:rsidP="00637D3D">
            <w:pPr>
              <w:rPr>
                <w:sz w:val="20"/>
                <w:szCs w:val="20"/>
              </w:rPr>
            </w:pPr>
            <w:r w:rsidRPr="00392E2D">
              <w:rPr>
                <w:sz w:val="20"/>
                <w:szCs w:val="20"/>
              </w:rPr>
              <w:t>42</w:t>
            </w:r>
          </w:p>
        </w:tc>
        <w:tc>
          <w:tcPr>
            <w:tcW w:w="4111" w:type="dxa"/>
            <w:shd w:val="clear" w:color="auto" w:fill="auto"/>
          </w:tcPr>
          <w:p w14:paraId="341A2DC5" w14:textId="77777777" w:rsidR="00637D3D" w:rsidRPr="00392E2D" w:rsidRDefault="00637D3D" w:rsidP="00637D3D">
            <w:pPr>
              <w:rPr>
                <w:sz w:val="20"/>
                <w:szCs w:val="20"/>
              </w:rPr>
            </w:pPr>
            <w:r w:rsidRPr="00392E2D">
              <w:rPr>
                <w:sz w:val="20"/>
                <w:szCs w:val="20"/>
              </w:rPr>
              <w:t>Balde plástico capacidade para 20 litros</w:t>
            </w:r>
          </w:p>
        </w:tc>
        <w:tc>
          <w:tcPr>
            <w:tcW w:w="1134" w:type="dxa"/>
            <w:shd w:val="clear" w:color="auto" w:fill="auto"/>
          </w:tcPr>
          <w:p w14:paraId="6B5AB1A9"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115E8B18" w14:textId="77777777" w:rsidR="00637D3D" w:rsidRPr="00392E2D" w:rsidRDefault="00637D3D" w:rsidP="00637D3D">
            <w:pPr>
              <w:rPr>
                <w:sz w:val="20"/>
                <w:szCs w:val="20"/>
              </w:rPr>
            </w:pPr>
            <w:r w:rsidRPr="00392E2D">
              <w:rPr>
                <w:sz w:val="20"/>
                <w:szCs w:val="20"/>
              </w:rPr>
              <w:t>04</w:t>
            </w:r>
          </w:p>
        </w:tc>
        <w:tc>
          <w:tcPr>
            <w:tcW w:w="1276" w:type="dxa"/>
            <w:shd w:val="clear" w:color="auto" w:fill="auto"/>
          </w:tcPr>
          <w:p w14:paraId="730AE45E" w14:textId="77777777" w:rsidR="00637D3D" w:rsidRPr="00392E2D" w:rsidRDefault="00637D3D" w:rsidP="00637D3D">
            <w:pPr>
              <w:rPr>
                <w:sz w:val="20"/>
                <w:szCs w:val="20"/>
              </w:rPr>
            </w:pPr>
            <w:r w:rsidRPr="00392E2D">
              <w:rPr>
                <w:sz w:val="20"/>
                <w:szCs w:val="20"/>
              </w:rPr>
              <w:t>6,00</w:t>
            </w:r>
          </w:p>
        </w:tc>
        <w:tc>
          <w:tcPr>
            <w:tcW w:w="1418" w:type="dxa"/>
            <w:shd w:val="clear" w:color="auto" w:fill="auto"/>
          </w:tcPr>
          <w:p w14:paraId="03E7E363" w14:textId="77777777" w:rsidR="00637D3D" w:rsidRPr="00392E2D" w:rsidRDefault="00637D3D" w:rsidP="00637D3D">
            <w:pPr>
              <w:rPr>
                <w:sz w:val="20"/>
                <w:szCs w:val="20"/>
              </w:rPr>
            </w:pPr>
            <w:r w:rsidRPr="00392E2D">
              <w:rPr>
                <w:sz w:val="20"/>
                <w:szCs w:val="20"/>
              </w:rPr>
              <w:t>24,00</w:t>
            </w:r>
          </w:p>
        </w:tc>
      </w:tr>
      <w:tr w:rsidR="00637D3D" w:rsidRPr="00392E2D" w14:paraId="3D177B7D" w14:textId="77777777" w:rsidTr="00C46902">
        <w:tc>
          <w:tcPr>
            <w:tcW w:w="817" w:type="dxa"/>
            <w:shd w:val="clear" w:color="auto" w:fill="auto"/>
          </w:tcPr>
          <w:p w14:paraId="2A874773" w14:textId="77777777" w:rsidR="00637D3D" w:rsidRPr="00392E2D" w:rsidRDefault="00637D3D" w:rsidP="00637D3D">
            <w:pPr>
              <w:rPr>
                <w:sz w:val="20"/>
                <w:szCs w:val="20"/>
              </w:rPr>
            </w:pPr>
            <w:r w:rsidRPr="00392E2D">
              <w:rPr>
                <w:sz w:val="20"/>
                <w:szCs w:val="20"/>
              </w:rPr>
              <w:t>43</w:t>
            </w:r>
          </w:p>
        </w:tc>
        <w:tc>
          <w:tcPr>
            <w:tcW w:w="4111" w:type="dxa"/>
            <w:shd w:val="clear" w:color="auto" w:fill="auto"/>
          </w:tcPr>
          <w:p w14:paraId="22CCD06F" w14:textId="77777777" w:rsidR="00637D3D" w:rsidRPr="00392E2D" w:rsidRDefault="00637D3D" w:rsidP="00637D3D">
            <w:pPr>
              <w:rPr>
                <w:sz w:val="20"/>
                <w:szCs w:val="20"/>
              </w:rPr>
            </w:pPr>
            <w:r w:rsidRPr="00392E2D">
              <w:rPr>
                <w:sz w:val="20"/>
                <w:szCs w:val="20"/>
              </w:rPr>
              <w:t>Balde plástico cap. Para 30 litros com tampa</w:t>
            </w:r>
          </w:p>
        </w:tc>
        <w:tc>
          <w:tcPr>
            <w:tcW w:w="1134" w:type="dxa"/>
            <w:shd w:val="clear" w:color="auto" w:fill="auto"/>
          </w:tcPr>
          <w:p w14:paraId="2664FB02"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0AFE368D" w14:textId="77777777" w:rsidR="00637D3D" w:rsidRPr="00392E2D" w:rsidRDefault="00637D3D" w:rsidP="00637D3D">
            <w:pPr>
              <w:rPr>
                <w:sz w:val="20"/>
                <w:szCs w:val="20"/>
              </w:rPr>
            </w:pPr>
            <w:r w:rsidRPr="00392E2D">
              <w:rPr>
                <w:sz w:val="20"/>
                <w:szCs w:val="20"/>
              </w:rPr>
              <w:t>04</w:t>
            </w:r>
          </w:p>
        </w:tc>
        <w:tc>
          <w:tcPr>
            <w:tcW w:w="1276" w:type="dxa"/>
            <w:shd w:val="clear" w:color="auto" w:fill="auto"/>
          </w:tcPr>
          <w:p w14:paraId="557F62E3" w14:textId="77777777" w:rsidR="00637D3D" w:rsidRPr="00392E2D" w:rsidRDefault="00637D3D" w:rsidP="00637D3D">
            <w:pPr>
              <w:rPr>
                <w:sz w:val="20"/>
                <w:szCs w:val="20"/>
              </w:rPr>
            </w:pPr>
            <w:r w:rsidRPr="00392E2D">
              <w:rPr>
                <w:sz w:val="20"/>
                <w:szCs w:val="20"/>
              </w:rPr>
              <w:t>8,00</w:t>
            </w:r>
          </w:p>
        </w:tc>
        <w:tc>
          <w:tcPr>
            <w:tcW w:w="1418" w:type="dxa"/>
            <w:shd w:val="clear" w:color="auto" w:fill="auto"/>
          </w:tcPr>
          <w:p w14:paraId="130189FD" w14:textId="77777777" w:rsidR="00637D3D" w:rsidRPr="00392E2D" w:rsidRDefault="00637D3D" w:rsidP="00637D3D">
            <w:pPr>
              <w:rPr>
                <w:sz w:val="20"/>
                <w:szCs w:val="20"/>
              </w:rPr>
            </w:pPr>
            <w:r w:rsidRPr="00392E2D">
              <w:rPr>
                <w:sz w:val="20"/>
                <w:szCs w:val="20"/>
              </w:rPr>
              <w:t>32,00</w:t>
            </w:r>
          </w:p>
        </w:tc>
      </w:tr>
      <w:tr w:rsidR="00637D3D" w:rsidRPr="00392E2D" w14:paraId="5A3B15C4" w14:textId="77777777" w:rsidTr="00C46902">
        <w:tc>
          <w:tcPr>
            <w:tcW w:w="817" w:type="dxa"/>
            <w:shd w:val="clear" w:color="auto" w:fill="auto"/>
          </w:tcPr>
          <w:p w14:paraId="48E93650" w14:textId="77777777" w:rsidR="00637D3D" w:rsidRPr="00392E2D" w:rsidRDefault="00637D3D" w:rsidP="00637D3D">
            <w:pPr>
              <w:rPr>
                <w:sz w:val="20"/>
                <w:szCs w:val="20"/>
              </w:rPr>
            </w:pPr>
            <w:r w:rsidRPr="00392E2D">
              <w:rPr>
                <w:sz w:val="20"/>
                <w:szCs w:val="20"/>
              </w:rPr>
              <w:t>44</w:t>
            </w:r>
          </w:p>
        </w:tc>
        <w:tc>
          <w:tcPr>
            <w:tcW w:w="4111" w:type="dxa"/>
            <w:shd w:val="clear" w:color="auto" w:fill="auto"/>
          </w:tcPr>
          <w:p w14:paraId="35D574FA" w14:textId="77777777" w:rsidR="00637D3D" w:rsidRPr="00392E2D" w:rsidRDefault="00637D3D" w:rsidP="00637D3D">
            <w:pPr>
              <w:rPr>
                <w:sz w:val="20"/>
                <w:szCs w:val="20"/>
              </w:rPr>
            </w:pPr>
            <w:r w:rsidRPr="00392E2D">
              <w:rPr>
                <w:sz w:val="20"/>
                <w:szCs w:val="20"/>
              </w:rPr>
              <w:t>Carretel de fio de nylon para cortador de grama (fio de nylon 3,0 mm vermelho quadrado bobina com 195 metros)</w:t>
            </w:r>
          </w:p>
        </w:tc>
        <w:tc>
          <w:tcPr>
            <w:tcW w:w="1134" w:type="dxa"/>
            <w:shd w:val="clear" w:color="auto" w:fill="auto"/>
          </w:tcPr>
          <w:p w14:paraId="58F57376" w14:textId="77777777" w:rsidR="00637D3D" w:rsidRPr="00392E2D" w:rsidRDefault="00637D3D" w:rsidP="00637D3D">
            <w:pPr>
              <w:rPr>
                <w:sz w:val="20"/>
                <w:szCs w:val="20"/>
              </w:rPr>
            </w:pPr>
            <w:r w:rsidRPr="00392E2D">
              <w:rPr>
                <w:sz w:val="20"/>
                <w:szCs w:val="20"/>
              </w:rPr>
              <w:t>Carretel</w:t>
            </w:r>
          </w:p>
        </w:tc>
        <w:tc>
          <w:tcPr>
            <w:tcW w:w="850" w:type="dxa"/>
            <w:shd w:val="clear" w:color="auto" w:fill="auto"/>
          </w:tcPr>
          <w:p w14:paraId="5B5B4B22" w14:textId="77777777" w:rsidR="00637D3D" w:rsidRPr="00392E2D" w:rsidRDefault="00637D3D" w:rsidP="00637D3D">
            <w:pPr>
              <w:rPr>
                <w:sz w:val="20"/>
                <w:szCs w:val="20"/>
              </w:rPr>
            </w:pPr>
            <w:r w:rsidRPr="00392E2D">
              <w:rPr>
                <w:sz w:val="20"/>
                <w:szCs w:val="20"/>
              </w:rPr>
              <w:t>01</w:t>
            </w:r>
          </w:p>
        </w:tc>
        <w:tc>
          <w:tcPr>
            <w:tcW w:w="1276" w:type="dxa"/>
            <w:shd w:val="clear" w:color="auto" w:fill="auto"/>
          </w:tcPr>
          <w:p w14:paraId="585E4C50" w14:textId="77777777" w:rsidR="00637D3D" w:rsidRPr="00392E2D" w:rsidRDefault="00637D3D" w:rsidP="00637D3D">
            <w:pPr>
              <w:rPr>
                <w:sz w:val="20"/>
                <w:szCs w:val="20"/>
              </w:rPr>
            </w:pPr>
            <w:r w:rsidRPr="00392E2D">
              <w:rPr>
                <w:sz w:val="20"/>
                <w:szCs w:val="20"/>
              </w:rPr>
              <w:t>65,00</w:t>
            </w:r>
          </w:p>
        </w:tc>
        <w:tc>
          <w:tcPr>
            <w:tcW w:w="1418" w:type="dxa"/>
            <w:shd w:val="clear" w:color="auto" w:fill="auto"/>
          </w:tcPr>
          <w:p w14:paraId="34A287A8" w14:textId="77777777" w:rsidR="00637D3D" w:rsidRPr="00392E2D" w:rsidRDefault="00637D3D" w:rsidP="00637D3D">
            <w:pPr>
              <w:rPr>
                <w:sz w:val="20"/>
                <w:szCs w:val="20"/>
              </w:rPr>
            </w:pPr>
            <w:r w:rsidRPr="00392E2D">
              <w:rPr>
                <w:sz w:val="20"/>
                <w:szCs w:val="20"/>
              </w:rPr>
              <w:t>65,00</w:t>
            </w:r>
          </w:p>
        </w:tc>
      </w:tr>
      <w:tr w:rsidR="00637D3D" w:rsidRPr="00392E2D" w14:paraId="61015571" w14:textId="77777777" w:rsidTr="00C46902">
        <w:tc>
          <w:tcPr>
            <w:tcW w:w="817" w:type="dxa"/>
            <w:shd w:val="clear" w:color="auto" w:fill="auto"/>
          </w:tcPr>
          <w:p w14:paraId="27BEE2F6" w14:textId="77777777" w:rsidR="00637D3D" w:rsidRPr="00392E2D" w:rsidRDefault="00637D3D" w:rsidP="00637D3D">
            <w:pPr>
              <w:rPr>
                <w:sz w:val="20"/>
                <w:szCs w:val="20"/>
              </w:rPr>
            </w:pPr>
            <w:r w:rsidRPr="00392E2D">
              <w:rPr>
                <w:sz w:val="20"/>
                <w:szCs w:val="20"/>
              </w:rPr>
              <w:t>45</w:t>
            </w:r>
          </w:p>
        </w:tc>
        <w:tc>
          <w:tcPr>
            <w:tcW w:w="4111" w:type="dxa"/>
            <w:shd w:val="clear" w:color="auto" w:fill="auto"/>
          </w:tcPr>
          <w:p w14:paraId="6115BA47" w14:textId="77777777" w:rsidR="00637D3D" w:rsidRPr="00392E2D" w:rsidRDefault="00637D3D" w:rsidP="00637D3D">
            <w:pPr>
              <w:rPr>
                <w:sz w:val="20"/>
                <w:szCs w:val="20"/>
              </w:rPr>
            </w:pPr>
            <w:r w:rsidRPr="00392E2D">
              <w:rPr>
                <w:sz w:val="20"/>
                <w:szCs w:val="20"/>
              </w:rPr>
              <w:t>Escovão de mão com cabo</w:t>
            </w:r>
          </w:p>
        </w:tc>
        <w:tc>
          <w:tcPr>
            <w:tcW w:w="1134" w:type="dxa"/>
            <w:shd w:val="clear" w:color="auto" w:fill="auto"/>
          </w:tcPr>
          <w:p w14:paraId="19981781"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7ACA5DF1"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4082DB97" w14:textId="77777777" w:rsidR="00637D3D" w:rsidRPr="00392E2D" w:rsidRDefault="00637D3D" w:rsidP="00637D3D">
            <w:pPr>
              <w:rPr>
                <w:sz w:val="20"/>
                <w:szCs w:val="20"/>
              </w:rPr>
            </w:pPr>
            <w:r w:rsidRPr="00392E2D">
              <w:rPr>
                <w:sz w:val="20"/>
                <w:szCs w:val="20"/>
              </w:rPr>
              <w:t>4,00</w:t>
            </w:r>
          </w:p>
        </w:tc>
        <w:tc>
          <w:tcPr>
            <w:tcW w:w="1418" w:type="dxa"/>
            <w:shd w:val="clear" w:color="auto" w:fill="auto"/>
          </w:tcPr>
          <w:p w14:paraId="772EFF34" w14:textId="77777777" w:rsidR="00637D3D" w:rsidRPr="00392E2D" w:rsidRDefault="00637D3D" w:rsidP="00637D3D">
            <w:pPr>
              <w:rPr>
                <w:sz w:val="20"/>
                <w:szCs w:val="20"/>
              </w:rPr>
            </w:pPr>
            <w:r w:rsidRPr="00392E2D">
              <w:rPr>
                <w:sz w:val="20"/>
                <w:szCs w:val="20"/>
              </w:rPr>
              <w:t>8,00</w:t>
            </w:r>
          </w:p>
        </w:tc>
      </w:tr>
      <w:tr w:rsidR="00637D3D" w:rsidRPr="00392E2D" w14:paraId="26583230" w14:textId="77777777" w:rsidTr="00C46902">
        <w:tc>
          <w:tcPr>
            <w:tcW w:w="817" w:type="dxa"/>
            <w:shd w:val="clear" w:color="auto" w:fill="auto"/>
          </w:tcPr>
          <w:p w14:paraId="0B37AB18" w14:textId="77777777" w:rsidR="00637D3D" w:rsidRPr="00392E2D" w:rsidRDefault="00637D3D" w:rsidP="00637D3D">
            <w:pPr>
              <w:rPr>
                <w:sz w:val="20"/>
                <w:szCs w:val="20"/>
              </w:rPr>
            </w:pPr>
            <w:r w:rsidRPr="00392E2D">
              <w:rPr>
                <w:sz w:val="20"/>
                <w:szCs w:val="20"/>
              </w:rPr>
              <w:t>46</w:t>
            </w:r>
          </w:p>
        </w:tc>
        <w:tc>
          <w:tcPr>
            <w:tcW w:w="4111" w:type="dxa"/>
            <w:shd w:val="clear" w:color="auto" w:fill="auto"/>
          </w:tcPr>
          <w:p w14:paraId="71AB5F6E" w14:textId="77777777" w:rsidR="00637D3D" w:rsidRPr="00392E2D" w:rsidRDefault="00637D3D" w:rsidP="00637D3D">
            <w:pPr>
              <w:rPr>
                <w:sz w:val="20"/>
                <w:szCs w:val="20"/>
              </w:rPr>
            </w:pPr>
            <w:r w:rsidRPr="00392E2D">
              <w:rPr>
                <w:sz w:val="20"/>
                <w:szCs w:val="20"/>
              </w:rPr>
              <w:t>Escovinha de nylon</w:t>
            </w:r>
          </w:p>
        </w:tc>
        <w:tc>
          <w:tcPr>
            <w:tcW w:w="1134" w:type="dxa"/>
            <w:shd w:val="clear" w:color="auto" w:fill="auto"/>
          </w:tcPr>
          <w:p w14:paraId="5678E324"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76AEB05F"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26B1139D" w14:textId="77777777" w:rsidR="00637D3D" w:rsidRPr="00392E2D" w:rsidRDefault="00637D3D" w:rsidP="00637D3D">
            <w:pPr>
              <w:rPr>
                <w:sz w:val="20"/>
                <w:szCs w:val="20"/>
              </w:rPr>
            </w:pPr>
            <w:r w:rsidRPr="00392E2D">
              <w:rPr>
                <w:sz w:val="20"/>
                <w:szCs w:val="20"/>
              </w:rPr>
              <w:t>2,20</w:t>
            </w:r>
          </w:p>
        </w:tc>
        <w:tc>
          <w:tcPr>
            <w:tcW w:w="1418" w:type="dxa"/>
            <w:shd w:val="clear" w:color="auto" w:fill="auto"/>
          </w:tcPr>
          <w:p w14:paraId="724A4579" w14:textId="77777777" w:rsidR="00637D3D" w:rsidRPr="00392E2D" w:rsidRDefault="00637D3D" w:rsidP="00637D3D">
            <w:pPr>
              <w:rPr>
                <w:sz w:val="20"/>
                <w:szCs w:val="20"/>
              </w:rPr>
            </w:pPr>
            <w:r w:rsidRPr="00392E2D">
              <w:rPr>
                <w:sz w:val="20"/>
                <w:szCs w:val="20"/>
              </w:rPr>
              <w:t>4,40</w:t>
            </w:r>
          </w:p>
        </w:tc>
      </w:tr>
      <w:tr w:rsidR="00637D3D" w:rsidRPr="00392E2D" w14:paraId="06200F49" w14:textId="77777777" w:rsidTr="00C46902">
        <w:tc>
          <w:tcPr>
            <w:tcW w:w="817" w:type="dxa"/>
            <w:shd w:val="clear" w:color="auto" w:fill="auto"/>
          </w:tcPr>
          <w:p w14:paraId="208A1F66" w14:textId="77777777" w:rsidR="00637D3D" w:rsidRPr="00392E2D" w:rsidRDefault="00637D3D" w:rsidP="00637D3D">
            <w:pPr>
              <w:rPr>
                <w:sz w:val="20"/>
                <w:szCs w:val="20"/>
              </w:rPr>
            </w:pPr>
            <w:r w:rsidRPr="00392E2D">
              <w:rPr>
                <w:sz w:val="20"/>
                <w:szCs w:val="20"/>
              </w:rPr>
              <w:t>47</w:t>
            </w:r>
          </w:p>
        </w:tc>
        <w:tc>
          <w:tcPr>
            <w:tcW w:w="4111" w:type="dxa"/>
            <w:shd w:val="clear" w:color="auto" w:fill="auto"/>
          </w:tcPr>
          <w:p w14:paraId="6DE35C3A" w14:textId="77777777" w:rsidR="00637D3D" w:rsidRPr="00392E2D" w:rsidRDefault="00637D3D" w:rsidP="00637D3D">
            <w:pPr>
              <w:rPr>
                <w:sz w:val="20"/>
                <w:szCs w:val="20"/>
              </w:rPr>
            </w:pPr>
            <w:r w:rsidRPr="00392E2D">
              <w:rPr>
                <w:sz w:val="20"/>
                <w:szCs w:val="20"/>
              </w:rPr>
              <w:t>Espanador de fibra sintética tam. Médio</w:t>
            </w:r>
          </w:p>
        </w:tc>
        <w:tc>
          <w:tcPr>
            <w:tcW w:w="1134" w:type="dxa"/>
            <w:shd w:val="clear" w:color="auto" w:fill="auto"/>
          </w:tcPr>
          <w:p w14:paraId="4656048C"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6CF942DA" w14:textId="77777777" w:rsidR="00637D3D" w:rsidRPr="00392E2D" w:rsidRDefault="00637D3D" w:rsidP="00637D3D">
            <w:pPr>
              <w:rPr>
                <w:sz w:val="20"/>
                <w:szCs w:val="20"/>
              </w:rPr>
            </w:pPr>
            <w:r w:rsidRPr="00392E2D">
              <w:rPr>
                <w:sz w:val="20"/>
                <w:szCs w:val="20"/>
              </w:rPr>
              <w:t>4</w:t>
            </w:r>
          </w:p>
        </w:tc>
        <w:tc>
          <w:tcPr>
            <w:tcW w:w="1276" w:type="dxa"/>
            <w:shd w:val="clear" w:color="auto" w:fill="auto"/>
          </w:tcPr>
          <w:p w14:paraId="318696CA" w14:textId="77777777" w:rsidR="00637D3D" w:rsidRPr="00392E2D" w:rsidRDefault="00637D3D" w:rsidP="00637D3D">
            <w:pPr>
              <w:rPr>
                <w:sz w:val="20"/>
                <w:szCs w:val="20"/>
              </w:rPr>
            </w:pPr>
            <w:r w:rsidRPr="00392E2D">
              <w:rPr>
                <w:sz w:val="20"/>
                <w:szCs w:val="20"/>
              </w:rPr>
              <w:t>8,00</w:t>
            </w:r>
          </w:p>
        </w:tc>
        <w:tc>
          <w:tcPr>
            <w:tcW w:w="1418" w:type="dxa"/>
            <w:shd w:val="clear" w:color="auto" w:fill="auto"/>
          </w:tcPr>
          <w:p w14:paraId="135384F3" w14:textId="77777777" w:rsidR="00637D3D" w:rsidRPr="00392E2D" w:rsidRDefault="00637D3D" w:rsidP="00637D3D">
            <w:pPr>
              <w:rPr>
                <w:sz w:val="20"/>
                <w:szCs w:val="20"/>
              </w:rPr>
            </w:pPr>
            <w:r w:rsidRPr="00392E2D">
              <w:rPr>
                <w:sz w:val="20"/>
                <w:szCs w:val="20"/>
              </w:rPr>
              <w:t>32,00</w:t>
            </w:r>
          </w:p>
        </w:tc>
      </w:tr>
      <w:tr w:rsidR="00637D3D" w:rsidRPr="00392E2D" w14:paraId="5C86E6C6" w14:textId="77777777" w:rsidTr="00C46902">
        <w:tc>
          <w:tcPr>
            <w:tcW w:w="817" w:type="dxa"/>
            <w:shd w:val="clear" w:color="auto" w:fill="auto"/>
          </w:tcPr>
          <w:p w14:paraId="16F70F0E" w14:textId="77777777" w:rsidR="00637D3D" w:rsidRPr="00392E2D" w:rsidRDefault="00637D3D" w:rsidP="00637D3D">
            <w:pPr>
              <w:rPr>
                <w:sz w:val="20"/>
                <w:szCs w:val="20"/>
              </w:rPr>
            </w:pPr>
            <w:r w:rsidRPr="00392E2D">
              <w:rPr>
                <w:sz w:val="20"/>
                <w:szCs w:val="20"/>
              </w:rPr>
              <w:t>48</w:t>
            </w:r>
          </w:p>
        </w:tc>
        <w:tc>
          <w:tcPr>
            <w:tcW w:w="4111" w:type="dxa"/>
            <w:shd w:val="clear" w:color="auto" w:fill="auto"/>
          </w:tcPr>
          <w:p w14:paraId="1F095405" w14:textId="77777777" w:rsidR="00637D3D" w:rsidRPr="00392E2D" w:rsidRDefault="00637D3D" w:rsidP="00637D3D">
            <w:pPr>
              <w:rPr>
                <w:sz w:val="20"/>
                <w:szCs w:val="20"/>
              </w:rPr>
            </w:pPr>
            <w:r w:rsidRPr="00392E2D">
              <w:rPr>
                <w:sz w:val="20"/>
                <w:szCs w:val="20"/>
              </w:rPr>
              <w:t>Espátula de aço pequena</w:t>
            </w:r>
          </w:p>
        </w:tc>
        <w:tc>
          <w:tcPr>
            <w:tcW w:w="1134" w:type="dxa"/>
            <w:shd w:val="clear" w:color="auto" w:fill="auto"/>
          </w:tcPr>
          <w:p w14:paraId="43E905AE"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D8BB116"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531580C4" w14:textId="77777777" w:rsidR="00637D3D" w:rsidRPr="00392E2D" w:rsidRDefault="00637D3D" w:rsidP="00637D3D">
            <w:pPr>
              <w:rPr>
                <w:sz w:val="20"/>
                <w:szCs w:val="20"/>
              </w:rPr>
            </w:pPr>
            <w:r w:rsidRPr="00392E2D">
              <w:rPr>
                <w:sz w:val="20"/>
                <w:szCs w:val="20"/>
              </w:rPr>
              <w:t>9,00</w:t>
            </w:r>
          </w:p>
        </w:tc>
        <w:tc>
          <w:tcPr>
            <w:tcW w:w="1418" w:type="dxa"/>
            <w:shd w:val="clear" w:color="auto" w:fill="auto"/>
          </w:tcPr>
          <w:p w14:paraId="7AF9CEFE" w14:textId="77777777" w:rsidR="00637D3D" w:rsidRPr="00392E2D" w:rsidRDefault="00637D3D" w:rsidP="00637D3D">
            <w:pPr>
              <w:rPr>
                <w:sz w:val="20"/>
                <w:szCs w:val="20"/>
              </w:rPr>
            </w:pPr>
            <w:r w:rsidRPr="00392E2D">
              <w:rPr>
                <w:sz w:val="20"/>
                <w:szCs w:val="20"/>
              </w:rPr>
              <w:t>18,00</w:t>
            </w:r>
          </w:p>
        </w:tc>
      </w:tr>
      <w:tr w:rsidR="00637D3D" w:rsidRPr="00392E2D" w14:paraId="00742F44" w14:textId="77777777" w:rsidTr="00C46902">
        <w:tc>
          <w:tcPr>
            <w:tcW w:w="817" w:type="dxa"/>
            <w:shd w:val="clear" w:color="auto" w:fill="auto"/>
          </w:tcPr>
          <w:p w14:paraId="3E50278D" w14:textId="77777777" w:rsidR="00637D3D" w:rsidRPr="00392E2D" w:rsidRDefault="00637D3D" w:rsidP="00637D3D">
            <w:pPr>
              <w:rPr>
                <w:sz w:val="20"/>
                <w:szCs w:val="20"/>
              </w:rPr>
            </w:pPr>
            <w:r w:rsidRPr="00392E2D">
              <w:rPr>
                <w:sz w:val="20"/>
                <w:szCs w:val="20"/>
              </w:rPr>
              <w:t>49</w:t>
            </w:r>
          </w:p>
        </w:tc>
        <w:tc>
          <w:tcPr>
            <w:tcW w:w="4111" w:type="dxa"/>
            <w:shd w:val="clear" w:color="auto" w:fill="auto"/>
          </w:tcPr>
          <w:p w14:paraId="240A1C19" w14:textId="77777777" w:rsidR="00637D3D" w:rsidRPr="00392E2D" w:rsidRDefault="00637D3D" w:rsidP="00637D3D">
            <w:pPr>
              <w:rPr>
                <w:sz w:val="20"/>
                <w:szCs w:val="20"/>
              </w:rPr>
            </w:pPr>
            <w:r w:rsidRPr="00392E2D">
              <w:rPr>
                <w:sz w:val="20"/>
                <w:szCs w:val="20"/>
              </w:rPr>
              <w:t>Filtro para aspirador de ar</w:t>
            </w:r>
          </w:p>
        </w:tc>
        <w:tc>
          <w:tcPr>
            <w:tcW w:w="1134" w:type="dxa"/>
            <w:shd w:val="clear" w:color="auto" w:fill="auto"/>
          </w:tcPr>
          <w:p w14:paraId="32E4B6B0"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0B413BFB"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60A6CEF1" w14:textId="77777777" w:rsidR="00637D3D" w:rsidRPr="00392E2D" w:rsidRDefault="00637D3D" w:rsidP="00637D3D">
            <w:pPr>
              <w:rPr>
                <w:sz w:val="20"/>
                <w:szCs w:val="20"/>
              </w:rPr>
            </w:pPr>
            <w:r w:rsidRPr="00392E2D">
              <w:rPr>
                <w:sz w:val="20"/>
                <w:szCs w:val="20"/>
              </w:rPr>
              <w:t>11,00</w:t>
            </w:r>
          </w:p>
        </w:tc>
        <w:tc>
          <w:tcPr>
            <w:tcW w:w="1418" w:type="dxa"/>
            <w:shd w:val="clear" w:color="auto" w:fill="auto"/>
          </w:tcPr>
          <w:p w14:paraId="7A5DEDAE" w14:textId="77777777" w:rsidR="00637D3D" w:rsidRPr="00392E2D" w:rsidRDefault="00637D3D" w:rsidP="00637D3D">
            <w:pPr>
              <w:rPr>
                <w:sz w:val="20"/>
                <w:szCs w:val="20"/>
              </w:rPr>
            </w:pPr>
            <w:r w:rsidRPr="00392E2D">
              <w:rPr>
                <w:sz w:val="20"/>
                <w:szCs w:val="20"/>
              </w:rPr>
              <w:t>22,00</w:t>
            </w:r>
          </w:p>
        </w:tc>
      </w:tr>
      <w:tr w:rsidR="00637D3D" w:rsidRPr="00392E2D" w14:paraId="3CD465DE" w14:textId="77777777" w:rsidTr="00C46902">
        <w:tc>
          <w:tcPr>
            <w:tcW w:w="817" w:type="dxa"/>
            <w:shd w:val="clear" w:color="auto" w:fill="auto"/>
          </w:tcPr>
          <w:p w14:paraId="0445EB58" w14:textId="77777777" w:rsidR="00637D3D" w:rsidRPr="00392E2D" w:rsidRDefault="00637D3D" w:rsidP="00637D3D">
            <w:pPr>
              <w:rPr>
                <w:sz w:val="20"/>
                <w:szCs w:val="20"/>
              </w:rPr>
            </w:pPr>
            <w:r w:rsidRPr="00392E2D">
              <w:rPr>
                <w:sz w:val="20"/>
                <w:szCs w:val="20"/>
              </w:rPr>
              <w:t>50</w:t>
            </w:r>
          </w:p>
        </w:tc>
        <w:tc>
          <w:tcPr>
            <w:tcW w:w="4111" w:type="dxa"/>
            <w:shd w:val="clear" w:color="auto" w:fill="auto"/>
          </w:tcPr>
          <w:p w14:paraId="096245D2" w14:textId="77777777" w:rsidR="00637D3D" w:rsidRPr="00392E2D" w:rsidRDefault="00637D3D" w:rsidP="00637D3D">
            <w:pPr>
              <w:rPr>
                <w:sz w:val="20"/>
                <w:szCs w:val="20"/>
              </w:rPr>
            </w:pPr>
            <w:proofErr w:type="spellStart"/>
            <w:r w:rsidRPr="00392E2D">
              <w:rPr>
                <w:sz w:val="20"/>
                <w:szCs w:val="20"/>
              </w:rPr>
              <w:t>Mop</w:t>
            </w:r>
            <w:proofErr w:type="spellEnd"/>
            <w:r w:rsidRPr="00392E2D">
              <w:rPr>
                <w:sz w:val="20"/>
                <w:szCs w:val="20"/>
              </w:rPr>
              <w:t xml:space="preserve"> pó – refil 60 cm (</w:t>
            </w:r>
            <w:proofErr w:type="spellStart"/>
            <w:r w:rsidRPr="00392E2D">
              <w:rPr>
                <w:sz w:val="20"/>
                <w:szCs w:val="20"/>
              </w:rPr>
              <w:t>ref</w:t>
            </w:r>
            <w:proofErr w:type="spellEnd"/>
            <w:r w:rsidRPr="00392E2D">
              <w:rPr>
                <w:sz w:val="20"/>
                <w:szCs w:val="20"/>
              </w:rPr>
              <w:t xml:space="preserve"> comercial RE 600 ou similar) (3,33 unidades x 12 meses)</w:t>
            </w:r>
          </w:p>
        </w:tc>
        <w:tc>
          <w:tcPr>
            <w:tcW w:w="1134" w:type="dxa"/>
            <w:shd w:val="clear" w:color="auto" w:fill="auto"/>
          </w:tcPr>
          <w:p w14:paraId="1A1D46C4"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70308D9F"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11B5F68B" w14:textId="77777777" w:rsidR="00637D3D" w:rsidRPr="00392E2D" w:rsidRDefault="00637D3D" w:rsidP="00637D3D">
            <w:pPr>
              <w:rPr>
                <w:sz w:val="20"/>
                <w:szCs w:val="20"/>
              </w:rPr>
            </w:pPr>
            <w:r w:rsidRPr="00392E2D">
              <w:rPr>
                <w:sz w:val="20"/>
                <w:szCs w:val="20"/>
              </w:rPr>
              <w:t>24,00</w:t>
            </w:r>
          </w:p>
        </w:tc>
        <w:tc>
          <w:tcPr>
            <w:tcW w:w="1418" w:type="dxa"/>
            <w:shd w:val="clear" w:color="auto" w:fill="auto"/>
          </w:tcPr>
          <w:p w14:paraId="0CC00033" w14:textId="77777777" w:rsidR="00637D3D" w:rsidRPr="00392E2D" w:rsidRDefault="00637D3D" w:rsidP="00637D3D">
            <w:pPr>
              <w:rPr>
                <w:sz w:val="20"/>
                <w:szCs w:val="20"/>
              </w:rPr>
            </w:pPr>
            <w:r w:rsidRPr="00392E2D">
              <w:rPr>
                <w:sz w:val="20"/>
                <w:szCs w:val="20"/>
              </w:rPr>
              <w:t>24,00</w:t>
            </w:r>
          </w:p>
        </w:tc>
      </w:tr>
      <w:tr w:rsidR="00637D3D" w:rsidRPr="00392E2D" w14:paraId="4657AB44" w14:textId="77777777" w:rsidTr="00C46902">
        <w:tc>
          <w:tcPr>
            <w:tcW w:w="817" w:type="dxa"/>
            <w:shd w:val="clear" w:color="auto" w:fill="auto"/>
          </w:tcPr>
          <w:p w14:paraId="3B54B81C" w14:textId="77777777" w:rsidR="00637D3D" w:rsidRPr="00392E2D" w:rsidRDefault="00637D3D" w:rsidP="00637D3D">
            <w:pPr>
              <w:rPr>
                <w:sz w:val="20"/>
                <w:szCs w:val="20"/>
              </w:rPr>
            </w:pPr>
            <w:r w:rsidRPr="00392E2D">
              <w:rPr>
                <w:sz w:val="20"/>
                <w:szCs w:val="20"/>
              </w:rPr>
              <w:t>51</w:t>
            </w:r>
          </w:p>
        </w:tc>
        <w:tc>
          <w:tcPr>
            <w:tcW w:w="4111" w:type="dxa"/>
            <w:shd w:val="clear" w:color="auto" w:fill="auto"/>
          </w:tcPr>
          <w:p w14:paraId="3C27E86F" w14:textId="77777777" w:rsidR="00637D3D" w:rsidRPr="00392E2D" w:rsidRDefault="00637D3D" w:rsidP="00637D3D">
            <w:pPr>
              <w:rPr>
                <w:sz w:val="20"/>
                <w:szCs w:val="20"/>
              </w:rPr>
            </w:pPr>
            <w:proofErr w:type="spellStart"/>
            <w:r w:rsidRPr="00392E2D">
              <w:rPr>
                <w:sz w:val="20"/>
                <w:szCs w:val="20"/>
              </w:rPr>
              <w:t>Mop</w:t>
            </w:r>
            <w:proofErr w:type="spellEnd"/>
            <w:r w:rsidRPr="00392E2D">
              <w:rPr>
                <w:sz w:val="20"/>
                <w:szCs w:val="20"/>
              </w:rPr>
              <w:t xml:space="preserve"> pó/úmido/líquido -  refil da cabeleira na cor azul (ref. </w:t>
            </w:r>
            <w:proofErr w:type="spellStart"/>
            <w:r w:rsidRPr="00392E2D">
              <w:rPr>
                <w:sz w:val="20"/>
                <w:szCs w:val="20"/>
              </w:rPr>
              <w:t>Cemercial</w:t>
            </w:r>
            <w:proofErr w:type="spellEnd"/>
            <w:r w:rsidRPr="00392E2D">
              <w:rPr>
                <w:sz w:val="20"/>
                <w:szCs w:val="20"/>
              </w:rPr>
              <w:t xml:space="preserve"> RS70AZ ou similar) (3,33 unidades x 12 meses)</w:t>
            </w:r>
          </w:p>
        </w:tc>
        <w:tc>
          <w:tcPr>
            <w:tcW w:w="1134" w:type="dxa"/>
            <w:shd w:val="clear" w:color="auto" w:fill="auto"/>
          </w:tcPr>
          <w:p w14:paraId="620CB121"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1BF431C8"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022683A0" w14:textId="77777777" w:rsidR="00637D3D" w:rsidRPr="00392E2D" w:rsidRDefault="00637D3D" w:rsidP="00637D3D">
            <w:pPr>
              <w:rPr>
                <w:sz w:val="20"/>
                <w:szCs w:val="20"/>
              </w:rPr>
            </w:pPr>
            <w:r w:rsidRPr="00392E2D">
              <w:rPr>
                <w:sz w:val="20"/>
                <w:szCs w:val="20"/>
              </w:rPr>
              <w:t>24,00</w:t>
            </w:r>
          </w:p>
        </w:tc>
        <w:tc>
          <w:tcPr>
            <w:tcW w:w="1418" w:type="dxa"/>
            <w:shd w:val="clear" w:color="auto" w:fill="auto"/>
          </w:tcPr>
          <w:p w14:paraId="1A944CEC" w14:textId="77777777" w:rsidR="00637D3D" w:rsidRPr="00392E2D" w:rsidRDefault="00637D3D" w:rsidP="00637D3D">
            <w:pPr>
              <w:rPr>
                <w:sz w:val="20"/>
                <w:szCs w:val="20"/>
              </w:rPr>
            </w:pPr>
            <w:r w:rsidRPr="00392E2D">
              <w:rPr>
                <w:sz w:val="20"/>
                <w:szCs w:val="20"/>
              </w:rPr>
              <w:t>48,00</w:t>
            </w:r>
          </w:p>
        </w:tc>
      </w:tr>
      <w:tr w:rsidR="00637D3D" w:rsidRPr="00392E2D" w14:paraId="68E2CC1F" w14:textId="77777777" w:rsidTr="00C46902">
        <w:tc>
          <w:tcPr>
            <w:tcW w:w="817" w:type="dxa"/>
            <w:shd w:val="clear" w:color="auto" w:fill="auto"/>
          </w:tcPr>
          <w:p w14:paraId="2C521CA8" w14:textId="77777777" w:rsidR="00637D3D" w:rsidRPr="00392E2D" w:rsidRDefault="00637D3D" w:rsidP="00637D3D">
            <w:pPr>
              <w:rPr>
                <w:sz w:val="20"/>
                <w:szCs w:val="20"/>
              </w:rPr>
            </w:pPr>
            <w:r w:rsidRPr="00392E2D">
              <w:rPr>
                <w:sz w:val="20"/>
                <w:szCs w:val="20"/>
              </w:rPr>
              <w:t>52</w:t>
            </w:r>
          </w:p>
        </w:tc>
        <w:tc>
          <w:tcPr>
            <w:tcW w:w="4111" w:type="dxa"/>
            <w:shd w:val="clear" w:color="auto" w:fill="auto"/>
          </w:tcPr>
          <w:p w14:paraId="65222169" w14:textId="77777777" w:rsidR="00637D3D" w:rsidRPr="00392E2D" w:rsidRDefault="00637D3D" w:rsidP="00637D3D">
            <w:pPr>
              <w:rPr>
                <w:sz w:val="20"/>
                <w:szCs w:val="20"/>
              </w:rPr>
            </w:pPr>
            <w:r w:rsidRPr="00392E2D">
              <w:rPr>
                <w:sz w:val="20"/>
                <w:szCs w:val="20"/>
              </w:rPr>
              <w:t xml:space="preserve">Pá coletora de lixo  simples em alumínio ou zinco c largura de 3cm e altura de 10cm – cabo de chapa de </w:t>
            </w:r>
            <w:r w:rsidRPr="00392E2D">
              <w:rPr>
                <w:sz w:val="20"/>
                <w:szCs w:val="20"/>
              </w:rPr>
              <w:lastRenderedPageBreak/>
              <w:t>aço c/ altura de 80cm</w:t>
            </w:r>
          </w:p>
        </w:tc>
        <w:tc>
          <w:tcPr>
            <w:tcW w:w="1134" w:type="dxa"/>
            <w:shd w:val="clear" w:color="auto" w:fill="auto"/>
          </w:tcPr>
          <w:p w14:paraId="6968A4D0" w14:textId="77777777" w:rsidR="00637D3D" w:rsidRPr="00392E2D" w:rsidRDefault="00637D3D" w:rsidP="00637D3D">
            <w:pPr>
              <w:rPr>
                <w:sz w:val="20"/>
                <w:szCs w:val="20"/>
              </w:rPr>
            </w:pPr>
            <w:r w:rsidRPr="00392E2D">
              <w:rPr>
                <w:sz w:val="20"/>
                <w:szCs w:val="20"/>
              </w:rPr>
              <w:lastRenderedPageBreak/>
              <w:t>Unid.</w:t>
            </w:r>
          </w:p>
        </w:tc>
        <w:tc>
          <w:tcPr>
            <w:tcW w:w="850" w:type="dxa"/>
            <w:shd w:val="clear" w:color="auto" w:fill="auto"/>
          </w:tcPr>
          <w:p w14:paraId="6E87C070" w14:textId="77777777" w:rsidR="00637D3D" w:rsidRPr="00392E2D" w:rsidRDefault="00637D3D" w:rsidP="00637D3D">
            <w:pPr>
              <w:rPr>
                <w:sz w:val="20"/>
                <w:szCs w:val="20"/>
              </w:rPr>
            </w:pPr>
            <w:r w:rsidRPr="00392E2D">
              <w:rPr>
                <w:sz w:val="20"/>
                <w:szCs w:val="20"/>
              </w:rPr>
              <w:t>6</w:t>
            </w:r>
          </w:p>
        </w:tc>
        <w:tc>
          <w:tcPr>
            <w:tcW w:w="1276" w:type="dxa"/>
            <w:shd w:val="clear" w:color="auto" w:fill="auto"/>
          </w:tcPr>
          <w:p w14:paraId="68EE72B5" w14:textId="77777777" w:rsidR="00637D3D" w:rsidRPr="00392E2D" w:rsidRDefault="00637D3D" w:rsidP="00637D3D">
            <w:pPr>
              <w:rPr>
                <w:sz w:val="20"/>
                <w:szCs w:val="20"/>
              </w:rPr>
            </w:pPr>
            <w:r w:rsidRPr="00392E2D">
              <w:rPr>
                <w:sz w:val="20"/>
                <w:szCs w:val="20"/>
              </w:rPr>
              <w:t>17,00</w:t>
            </w:r>
          </w:p>
        </w:tc>
        <w:tc>
          <w:tcPr>
            <w:tcW w:w="1418" w:type="dxa"/>
            <w:shd w:val="clear" w:color="auto" w:fill="auto"/>
          </w:tcPr>
          <w:p w14:paraId="1EB38ADC" w14:textId="77777777" w:rsidR="00637D3D" w:rsidRPr="00392E2D" w:rsidRDefault="00637D3D" w:rsidP="00637D3D">
            <w:pPr>
              <w:rPr>
                <w:sz w:val="20"/>
                <w:szCs w:val="20"/>
              </w:rPr>
            </w:pPr>
            <w:r w:rsidRPr="00392E2D">
              <w:rPr>
                <w:sz w:val="20"/>
                <w:szCs w:val="20"/>
              </w:rPr>
              <w:t>102,00</w:t>
            </w:r>
          </w:p>
        </w:tc>
      </w:tr>
      <w:tr w:rsidR="00637D3D" w:rsidRPr="00392E2D" w14:paraId="5B6FE453" w14:textId="77777777" w:rsidTr="00C46902">
        <w:tc>
          <w:tcPr>
            <w:tcW w:w="817" w:type="dxa"/>
            <w:shd w:val="clear" w:color="auto" w:fill="auto"/>
          </w:tcPr>
          <w:p w14:paraId="5FBDB5EC" w14:textId="77777777" w:rsidR="00637D3D" w:rsidRPr="00392E2D" w:rsidRDefault="00637D3D" w:rsidP="00637D3D">
            <w:pPr>
              <w:rPr>
                <w:sz w:val="20"/>
                <w:szCs w:val="20"/>
              </w:rPr>
            </w:pPr>
            <w:r w:rsidRPr="00392E2D">
              <w:rPr>
                <w:sz w:val="20"/>
                <w:szCs w:val="20"/>
              </w:rPr>
              <w:lastRenderedPageBreak/>
              <w:t>53</w:t>
            </w:r>
          </w:p>
        </w:tc>
        <w:tc>
          <w:tcPr>
            <w:tcW w:w="4111" w:type="dxa"/>
            <w:shd w:val="clear" w:color="auto" w:fill="auto"/>
          </w:tcPr>
          <w:p w14:paraId="0BF917D2" w14:textId="77777777" w:rsidR="00637D3D" w:rsidRPr="00392E2D" w:rsidRDefault="00637D3D" w:rsidP="00637D3D">
            <w:pPr>
              <w:rPr>
                <w:sz w:val="20"/>
                <w:szCs w:val="20"/>
              </w:rPr>
            </w:pPr>
            <w:r w:rsidRPr="00392E2D">
              <w:rPr>
                <w:sz w:val="20"/>
                <w:szCs w:val="20"/>
              </w:rPr>
              <w:t>Rodo 50cm com cabo</w:t>
            </w:r>
          </w:p>
        </w:tc>
        <w:tc>
          <w:tcPr>
            <w:tcW w:w="1134" w:type="dxa"/>
            <w:shd w:val="clear" w:color="auto" w:fill="auto"/>
          </w:tcPr>
          <w:p w14:paraId="6E139B25"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0133BBB4" w14:textId="77777777" w:rsidR="00637D3D" w:rsidRPr="00392E2D" w:rsidRDefault="00637D3D" w:rsidP="00637D3D">
            <w:pPr>
              <w:rPr>
                <w:sz w:val="20"/>
                <w:szCs w:val="20"/>
              </w:rPr>
            </w:pPr>
            <w:r w:rsidRPr="00392E2D">
              <w:rPr>
                <w:sz w:val="20"/>
                <w:szCs w:val="20"/>
              </w:rPr>
              <w:t>4</w:t>
            </w:r>
          </w:p>
        </w:tc>
        <w:tc>
          <w:tcPr>
            <w:tcW w:w="1276" w:type="dxa"/>
            <w:shd w:val="clear" w:color="auto" w:fill="auto"/>
          </w:tcPr>
          <w:p w14:paraId="38B4932D" w14:textId="77777777" w:rsidR="00637D3D" w:rsidRPr="00392E2D" w:rsidRDefault="00637D3D" w:rsidP="00637D3D">
            <w:pPr>
              <w:rPr>
                <w:sz w:val="20"/>
                <w:szCs w:val="20"/>
              </w:rPr>
            </w:pPr>
            <w:r w:rsidRPr="00392E2D">
              <w:rPr>
                <w:sz w:val="20"/>
                <w:szCs w:val="20"/>
              </w:rPr>
              <w:t>18,00</w:t>
            </w:r>
          </w:p>
        </w:tc>
        <w:tc>
          <w:tcPr>
            <w:tcW w:w="1418" w:type="dxa"/>
            <w:shd w:val="clear" w:color="auto" w:fill="auto"/>
          </w:tcPr>
          <w:p w14:paraId="027EF454" w14:textId="77777777" w:rsidR="00637D3D" w:rsidRPr="00392E2D" w:rsidRDefault="00637D3D" w:rsidP="00637D3D">
            <w:pPr>
              <w:rPr>
                <w:sz w:val="20"/>
                <w:szCs w:val="20"/>
              </w:rPr>
            </w:pPr>
            <w:r w:rsidRPr="00392E2D">
              <w:rPr>
                <w:sz w:val="20"/>
                <w:szCs w:val="20"/>
              </w:rPr>
              <w:t>72,00</w:t>
            </w:r>
          </w:p>
        </w:tc>
      </w:tr>
      <w:tr w:rsidR="00637D3D" w:rsidRPr="00392E2D" w14:paraId="7479D996" w14:textId="77777777" w:rsidTr="00C46902">
        <w:tc>
          <w:tcPr>
            <w:tcW w:w="817" w:type="dxa"/>
            <w:shd w:val="clear" w:color="auto" w:fill="auto"/>
          </w:tcPr>
          <w:p w14:paraId="6E972BA1" w14:textId="77777777" w:rsidR="00637D3D" w:rsidRPr="00392E2D" w:rsidRDefault="00637D3D" w:rsidP="00637D3D">
            <w:pPr>
              <w:rPr>
                <w:sz w:val="20"/>
                <w:szCs w:val="20"/>
              </w:rPr>
            </w:pPr>
            <w:r w:rsidRPr="00392E2D">
              <w:rPr>
                <w:sz w:val="20"/>
                <w:szCs w:val="20"/>
              </w:rPr>
              <w:t>54</w:t>
            </w:r>
          </w:p>
        </w:tc>
        <w:tc>
          <w:tcPr>
            <w:tcW w:w="4111" w:type="dxa"/>
            <w:shd w:val="clear" w:color="auto" w:fill="auto"/>
          </w:tcPr>
          <w:p w14:paraId="3871AA69" w14:textId="77777777" w:rsidR="00637D3D" w:rsidRPr="00392E2D" w:rsidRDefault="00637D3D" w:rsidP="00637D3D">
            <w:pPr>
              <w:rPr>
                <w:sz w:val="20"/>
                <w:szCs w:val="20"/>
              </w:rPr>
            </w:pPr>
            <w:r w:rsidRPr="00392E2D">
              <w:rPr>
                <w:sz w:val="20"/>
                <w:szCs w:val="20"/>
              </w:rPr>
              <w:t>Rodo de 30 cm com cabo</w:t>
            </w:r>
          </w:p>
        </w:tc>
        <w:tc>
          <w:tcPr>
            <w:tcW w:w="1134" w:type="dxa"/>
            <w:shd w:val="clear" w:color="auto" w:fill="auto"/>
          </w:tcPr>
          <w:p w14:paraId="7BA35FC6"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459E22C5" w14:textId="77777777" w:rsidR="00637D3D" w:rsidRPr="00392E2D" w:rsidRDefault="00637D3D" w:rsidP="00637D3D">
            <w:pPr>
              <w:rPr>
                <w:sz w:val="20"/>
                <w:szCs w:val="20"/>
              </w:rPr>
            </w:pPr>
            <w:r w:rsidRPr="00392E2D">
              <w:rPr>
                <w:sz w:val="20"/>
                <w:szCs w:val="20"/>
              </w:rPr>
              <w:t>4</w:t>
            </w:r>
          </w:p>
        </w:tc>
        <w:tc>
          <w:tcPr>
            <w:tcW w:w="1276" w:type="dxa"/>
            <w:shd w:val="clear" w:color="auto" w:fill="auto"/>
          </w:tcPr>
          <w:p w14:paraId="5EA8B283" w14:textId="77777777" w:rsidR="00637D3D" w:rsidRPr="00392E2D" w:rsidRDefault="00637D3D" w:rsidP="00637D3D">
            <w:pPr>
              <w:rPr>
                <w:sz w:val="20"/>
                <w:szCs w:val="20"/>
              </w:rPr>
            </w:pPr>
            <w:r w:rsidRPr="00392E2D">
              <w:rPr>
                <w:sz w:val="20"/>
                <w:szCs w:val="20"/>
              </w:rPr>
              <w:t>9,00</w:t>
            </w:r>
          </w:p>
        </w:tc>
        <w:tc>
          <w:tcPr>
            <w:tcW w:w="1418" w:type="dxa"/>
            <w:shd w:val="clear" w:color="auto" w:fill="auto"/>
          </w:tcPr>
          <w:p w14:paraId="08D5285B" w14:textId="77777777" w:rsidR="00637D3D" w:rsidRPr="00392E2D" w:rsidRDefault="00637D3D" w:rsidP="00637D3D">
            <w:pPr>
              <w:rPr>
                <w:sz w:val="20"/>
                <w:szCs w:val="20"/>
              </w:rPr>
            </w:pPr>
            <w:r w:rsidRPr="00392E2D">
              <w:rPr>
                <w:sz w:val="20"/>
                <w:szCs w:val="20"/>
              </w:rPr>
              <w:t>36,00</w:t>
            </w:r>
          </w:p>
        </w:tc>
      </w:tr>
      <w:tr w:rsidR="00637D3D" w:rsidRPr="00392E2D" w14:paraId="50766CCA" w14:textId="77777777" w:rsidTr="00C46902">
        <w:tc>
          <w:tcPr>
            <w:tcW w:w="817" w:type="dxa"/>
            <w:shd w:val="clear" w:color="auto" w:fill="auto"/>
          </w:tcPr>
          <w:p w14:paraId="019D47FB" w14:textId="77777777" w:rsidR="00637D3D" w:rsidRPr="00392E2D" w:rsidRDefault="00637D3D" w:rsidP="00637D3D">
            <w:pPr>
              <w:rPr>
                <w:sz w:val="20"/>
                <w:szCs w:val="20"/>
              </w:rPr>
            </w:pPr>
            <w:r w:rsidRPr="00392E2D">
              <w:rPr>
                <w:sz w:val="20"/>
                <w:szCs w:val="20"/>
              </w:rPr>
              <w:t>55</w:t>
            </w:r>
          </w:p>
        </w:tc>
        <w:tc>
          <w:tcPr>
            <w:tcW w:w="4111" w:type="dxa"/>
            <w:shd w:val="clear" w:color="auto" w:fill="auto"/>
          </w:tcPr>
          <w:p w14:paraId="09DF1EA9" w14:textId="77777777" w:rsidR="00637D3D" w:rsidRPr="00392E2D" w:rsidRDefault="00637D3D" w:rsidP="00637D3D">
            <w:pPr>
              <w:rPr>
                <w:sz w:val="20"/>
                <w:szCs w:val="20"/>
              </w:rPr>
            </w:pPr>
            <w:r w:rsidRPr="00392E2D">
              <w:rPr>
                <w:sz w:val="20"/>
                <w:szCs w:val="20"/>
              </w:rPr>
              <w:t>Vassoura de piaçava padrão com cabo</w:t>
            </w:r>
          </w:p>
        </w:tc>
        <w:tc>
          <w:tcPr>
            <w:tcW w:w="1134" w:type="dxa"/>
            <w:shd w:val="clear" w:color="auto" w:fill="auto"/>
          </w:tcPr>
          <w:p w14:paraId="4FA7EEE5"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7884A0B1" w14:textId="77777777" w:rsidR="00637D3D" w:rsidRPr="00392E2D" w:rsidRDefault="00637D3D" w:rsidP="00637D3D">
            <w:pPr>
              <w:rPr>
                <w:sz w:val="20"/>
                <w:szCs w:val="20"/>
              </w:rPr>
            </w:pPr>
            <w:r w:rsidRPr="00392E2D">
              <w:rPr>
                <w:sz w:val="20"/>
                <w:szCs w:val="20"/>
              </w:rPr>
              <w:t>8</w:t>
            </w:r>
          </w:p>
        </w:tc>
        <w:tc>
          <w:tcPr>
            <w:tcW w:w="1276" w:type="dxa"/>
            <w:shd w:val="clear" w:color="auto" w:fill="auto"/>
          </w:tcPr>
          <w:p w14:paraId="13159233" w14:textId="77777777" w:rsidR="00637D3D" w:rsidRPr="00392E2D" w:rsidRDefault="00637D3D" w:rsidP="00637D3D">
            <w:pPr>
              <w:rPr>
                <w:sz w:val="20"/>
                <w:szCs w:val="20"/>
              </w:rPr>
            </w:pPr>
            <w:r w:rsidRPr="00392E2D">
              <w:rPr>
                <w:sz w:val="20"/>
                <w:szCs w:val="20"/>
              </w:rPr>
              <w:t>10,00</w:t>
            </w:r>
          </w:p>
        </w:tc>
        <w:tc>
          <w:tcPr>
            <w:tcW w:w="1418" w:type="dxa"/>
            <w:shd w:val="clear" w:color="auto" w:fill="auto"/>
          </w:tcPr>
          <w:p w14:paraId="3D967795" w14:textId="77777777" w:rsidR="00637D3D" w:rsidRPr="00392E2D" w:rsidRDefault="00637D3D" w:rsidP="00637D3D">
            <w:pPr>
              <w:rPr>
                <w:sz w:val="20"/>
                <w:szCs w:val="20"/>
              </w:rPr>
            </w:pPr>
            <w:r w:rsidRPr="00392E2D">
              <w:rPr>
                <w:sz w:val="20"/>
                <w:szCs w:val="20"/>
              </w:rPr>
              <w:t>80,00</w:t>
            </w:r>
          </w:p>
        </w:tc>
      </w:tr>
      <w:tr w:rsidR="00637D3D" w:rsidRPr="00392E2D" w14:paraId="262AC4D4" w14:textId="77777777" w:rsidTr="00C46902">
        <w:tc>
          <w:tcPr>
            <w:tcW w:w="817" w:type="dxa"/>
            <w:shd w:val="clear" w:color="auto" w:fill="auto"/>
          </w:tcPr>
          <w:p w14:paraId="6A385D2B" w14:textId="77777777" w:rsidR="00637D3D" w:rsidRPr="00392E2D" w:rsidRDefault="00637D3D" w:rsidP="00637D3D">
            <w:pPr>
              <w:rPr>
                <w:sz w:val="20"/>
                <w:szCs w:val="20"/>
              </w:rPr>
            </w:pPr>
            <w:r w:rsidRPr="00392E2D">
              <w:rPr>
                <w:sz w:val="20"/>
                <w:szCs w:val="20"/>
              </w:rPr>
              <w:t>56</w:t>
            </w:r>
          </w:p>
        </w:tc>
        <w:tc>
          <w:tcPr>
            <w:tcW w:w="4111" w:type="dxa"/>
            <w:shd w:val="clear" w:color="auto" w:fill="auto"/>
          </w:tcPr>
          <w:p w14:paraId="0F5B2805" w14:textId="77777777" w:rsidR="00637D3D" w:rsidRPr="00392E2D" w:rsidRDefault="00637D3D" w:rsidP="00637D3D">
            <w:pPr>
              <w:rPr>
                <w:sz w:val="20"/>
                <w:szCs w:val="20"/>
              </w:rPr>
            </w:pPr>
            <w:r w:rsidRPr="00392E2D">
              <w:rPr>
                <w:sz w:val="20"/>
                <w:szCs w:val="20"/>
              </w:rPr>
              <w:t>Vassoura de piaçava 60cm</w:t>
            </w:r>
          </w:p>
        </w:tc>
        <w:tc>
          <w:tcPr>
            <w:tcW w:w="1134" w:type="dxa"/>
            <w:shd w:val="clear" w:color="auto" w:fill="auto"/>
          </w:tcPr>
          <w:p w14:paraId="371B02C9"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2246B0FD"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0D0096D5" w14:textId="77777777" w:rsidR="00637D3D" w:rsidRPr="00392E2D" w:rsidRDefault="00637D3D" w:rsidP="00637D3D">
            <w:pPr>
              <w:rPr>
                <w:sz w:val="20"/>
                <w:szCs w:val="20"/>
              </w:rPr>
            </w:pPr>
            <w:r w:rsidRPr="00392E2D">
              <w:rPr>
                <w:sz w:val="20"/>
                <w:szCs w:val="20"/>
              </w:rPr>
              <w:t>30,00</w:t>
            </w:r>
          </w:p>
        </w:tc>
        <w:tc>
          <w:tcPr>
            <w:tcW w:w="1418" w:type="dxa"/>
            <w:shd w:val="clear" w:color="auto" w:fill="auto"/>
          </w:tcPr>
          <w:p w14:paraId="6AA71057" w14:textId="77777777" w:rsidR="00637D3D" w:rsidRPr="00392E2D" w:rsidRDefault="00637D3D" w:rsidP="00637D3D">
            <w:pPr>
              <w:rPr>
                <w:sz w:val="20"/>
                <w:szCs w:val="20"/>
              </w:rPr>
            </w:pPr>
            <w:r w:rsidRPr="00392E2D">
              <w:rPr>
                <w:sz w:val="20"/>
                <w:szCs w:val="20"/>
              </w:rPr>
              <w:t>60,00</w:t>
            </w:r>
          </w:p>
        </w:tc>
      </w:tr>
      <w:tr w:rsidR="00637D3D" w:rsidRPr="00392E2D" w14:paraId="2A05C9EB" w14:textId="77777777" w:rsidTr="00C46902">
        <w:tc>
          <w:tcPr>
            <w:tcW w:w="817" w:type="dxa"/>
            <w:shd w:val="clear" w:color="auto" w:fill="auto"/>
          </w:tcPr>
          <w:p w14:paraId="51CDD015" w14:textId="77777777" w:rsidR="00637D3D" w:rsidRPr="00392E2D" w:rsidRDefault="00637D3D" w:rsidP="00637D3D">
            <w:pPr>
              <w:rPr>
                <w:sz w:val="20"/>
                <w:szCs w:val="20"/>
              </w:rPr>
            </w:pPr>
            <w:r w:rsidRPr="00392E2D">
              <w:rPr>
                <w:sz w:val="20"/>
                <w:szCs w:val="20"/>
              </w:rPr>
              <w:t>57</w:t>
            </w:r>
          </w:p>
        </w:tc>
        <w:tc>
          <w:tcPr>
            <w:tcW w:w="4111" w:type="dxa"/>
            <w:shd w:val="clear" w:color="auto" w:fill="auto"/>
          </w:tcPr>
          <w:p w14:paraId="5FB49204" w14:textId="77777777" w:rsidR="00637D3D" w:rsidRPr="00392E2D" w:rsidRDefault="00637D3D" w:rsidP="00637D3D">
            <w:pPr>
              <w:rPr>
                <w:sz w:val="20"/>
                <w:szCs w:val="20"/>
              </w:rPr>
            </w:pPr>
            <w:r w:rsidRPr="00392E2D">
              <w:rPr>
                <w:sz w:val="20"/>
                <w:szCs w:val="20"/>
              </w:rPr>
              <w:t xml:space="preserve">Vassoura de pelo com cabo </w:t>
            </w:r>
            <w:proofErr w:type="spellStart"/>
            <w:r w:rsidRPr="00392E2D">
              <w:rPr>
                <w:sz w:val="20"/>
                <w:szCs w:val="20"/>
              </w:rPr>
              <w:t>tam</w:t>
            </w:r>
            <w:proofErr w:type="spellEnd"/>
            <w:r w:rsidRPr="00392E2D">
              <w:rPr>
                <w:sz w:val="20"/>
                <w:szCs w:val="20"/>
              </w:rPr>
              <w:t xml:space="preserve"> 50cm</w:t>
            </w:r>
          </w:p>
        </w:tc>
        <w:tc>
          <w:tcPr>
            <w:tcW w:w="1134" w:type="dxa"/>
            <w:shd w:val="clear" w:color="auto" w:fill="auto"/>
          </w:tcPr>
          <w:p w14:paraId="2D527BDF"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066DA60" w14:textId="77777777" w:rsidR="00637D3D" w:rsidRPr="00392E2D" w:rsidRDefault="00637D3D" w:rsidP="00637D3D">
            <w:pPr>
              <w:rPr>
                <w:sz w:val="20"/>
                <w:szCs w:val="20"/>
              </w:rPr>
            </w:pPr>
            <w:r w:rsidRPr="00392E2D">
              <w:rPr>
                <w:sz w:val="20"/>
                <w:szCs w:val="20"/>
              </w:rPr>
              <w:t>8</w:t>
            </w:r>
          </w:p>
        </w:tc>
        <w:tc>
          <w:tcPr>
            <w:tcW w:w="1276" w:type="dxa"/>
            <w:shd w:val="clear" w:color="auto" w:fill="auto"/>
          </w:tcPr>
          <w:p w14:paraId="14D46FD7" w14:textId="77777777" w:rsidR="00637D3D" w:rsidRPr="00392E2D" w:rsidRDefault="00637D3D" w:rsidP="00637D3D">
            <w:pPr>
              <w:rPr>
                <w:sz w:val="20"/>
                <w:szCs w:val="20"/>
              </w:rPr>
            </w:pPr>
            <w:r w:rsidRPr="00392E2D">
              <w:rPr>
                <w:sz w:val="20"/>
                <w:szCs w:val="20"/>
              </w:rPr>
              <w:t>12,00</w:t>
            </w:r>
          </w:p>
        </w:tc>
        <w:tc>
          <w:tcPr>
            <w:tcW w:w="1418" w:type="dxa"/>
            <w:shd w:val="clear" w:color="auto" w:fill="auto"/>
          </w:tcPr>
          <w:p w14:paraId="34D35237" w14:textId="77777777" w:rsidR="00637D3D" w:rsidRPr="00392E2D" w:rsidRDefault="00637D3D" w:rsidP="00637D3D">
            <w:pPr>
              <w:rPr>
                <w:sz w:val="20"/>
                <w:szCs w:val="20"/>
              </w:rPr>
            </w:pPr>
            <w:r w:rsidRPr="00392E2D">
              <w:rPr>
                <w:sz w:val="20"/>
                <w:szCs w:val="20"/>
              </w:rPr>
              <w:t>96,00</w:t>
            </w:r>
          </w:p>
        </w:tc>
      </w:tr>
      <w:tr w:rsidR="00637D3D" w:rsidRPr="00392E2D" w14:paraId="1F93072A" w14:textId="77777777" w:rsidTr="00C46902">
        <w:tc>
          <w:tcPr>
            <w:tcW w:w="817" w:type="dxa"/>
            <w:shd w:val="clear" w:color="auto" w:fill="auto"/>
          </w:tcPr>
          <w:p w14:paraId="3B201037" w14:textId="77777777" w:rsidR="00637D3D" w:rsidRPr="00392E2D" w:rsidRDefault="00637D3D" w:rsidP="00637D3D">
            <w:pPr>
              <w:rPr>
                <w:sz w:val="20"/>
                <w:szCs w:val="20"/>
              </w:rPr>
            </w:pPr>
            <w:r w:rsidRPr="00392E2D">
              <w:rPr>
                <w:sz w:val="20"/>
                <w:szCs w:val="20"/>
              </w:rPr>
              <w:t>58</w:t>
            </w:r>
          </w:p>
        </w:tc>
        <w:tc>
          <w:tcPr>
            <w:tcW w:w="4111" w:type="dxa"/>
            <w:shd w:val="clear" w:color="auto" w:fill="auto"/>
          </w:tcPr>
          <w:p w14:paraId="581AF1A2" w14:textId="77777777" w:rsidR="00637D3D" w:rsidRPr="00392E2D" w:rsidRDefault="00637D3D" w:rsidP="00637D3D">
            <w:pPr>
              <w:rPr>
                <w:sz w:val="20"/>
                <w:szCs w:val="20"/>
              </w:rPr>
            </w:pPr>
            <w:r w:rsidRPr="00392E2D">
              <w:rPr>
                <w:sz w:val="20"/>
                <w:szCs w:val="20"/>
              </w:rPr>
              <w:t>Vassourinha para limpeza de aparelho sanitário</w:t>
            </w:r>
          </w:p>
        </w:tc>
        <w:tc>
          <w:tcPr>
            <w:tcW w:w="1134" w:type="dxa"/>
            <w:shd w:val="clear" w:color="auto" w:fill="auto"/>
          </w:tcPr>
          <w:p w14:paraId="1CB4C406"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5DD0CA6F" w14:textId="77777777" w:rsidR="00637D3D" w:rsidRPr="00392E2D" w:rsidRDefault="00637D3D" w:rsidP="00637D3D">
            <w:pPr>
              <w:rPr>
                <w:sz w:val="20"/>
                <w:szCs w:val="20"/>
              </w:rPr>
            </w:pPr>
            <w:r w:rsidRPr="00392E2D">
              <w:rPr>
                <w:sz w:val="20"/>
                <w:szCs w:val="20"/>
              </w:rPr>
              <w:t>7</w:t>
            </w:r>
          </w:p>
        </w:tc>
        <w:tc>
          <w:tcPr>
            <w:tcW w:w="1276" w:type="dxa"/>
            <w:shd w:val="clear" w:color="auto" w:fill="auto"/>
          </w:tcPr>
          <w:p w14:paraId="2DF2DD44" w14:textId="77777777" w:rsidR="00637D3D" w:rsidRPr="00392E2D" w:rsidRDefault="00637D3D" w:rsidP="00637D3D">
            <w:pPr>
              <w:rPr>
                <w:sz w:val="20"/>
                <w:szCs w:val="20"/>
              </w:rPr>
            </w:pPr>
            <w:r w:rsidRPr="00392E2D">
              <w:rPr>
                <w:sz w:val="20"/>
                <w:szCs w:val="20"/>
              </w:rPr>
              <w:t>16,00</w:t>
            </w:r>
          </w:p>
        </w:tc>
        <w:tc>
          <w:tcPr>
            <w:tcW w:w="1418" w:type="dxa"/>
            <w:shd w:val="clear" w:color="auto" w:fill="auto"/>
          </w:tcPr>
          <w:p w14:paraId="591F447B" w14:textId="77777777" w:rsidR="00637D3D" w:rsidRPr="00392E2D" w:rsidRDefault="00637D3D" w:rsidP="00637D3D">
            <w:pPr>
              <w:rPr>
                <w:sz w:val="20"/>
                <w:szCs w:val="20"/>
              </w:rPr>
            </w:pPr>
            <w:r w:rsidRPr="00392E2D">
              <w:rPr>
                <w:sz w:val="20"/>
                <w:szCs w:val="20"/>
              </w:rPr>
              <w:t>112,00</w:t>
            </w:r>
          </w:p>
        </w:tc>
      </w:tr>
      <w:tr w:rsidR="00637D3D" w:rsidRPr="00392E2D" w14:paraId="289E297B" w14:textId="77777777" w:rsidTr="00C46902">
        <w:tc>
          <w:tcPr>
            <w:tcW w:w="817" w:type="dxa"/>
            <w:shd w:val="clear" w:color="auto" w:fill="auto"/>
          </w:tcPr>
          <w:p w14:paraId="66869FFC" w14:textId="77777777" w:rsidR="00637D3D" w:rsidRPr="00392E2D" w:rsidRDefault="00637D3D" w:rsidP="00637D3D">
            <w:pPr>
              <w:rPr>
                <w:sz w:val="20"/>
                <w:szCs w:val="20"/>
              </w:rPr>
            </w:pPr>
            <w:r w:rsidRPr="00392E2D">
              <w:rPr>
                <w:sz w:val="20"/>
                <w:szCs w:val="20"/>
              </w:rPr>
              <w:t>59</w:t>
            </w:r>
          </w:p>
        </w:tc>
        <w:tc>
          <w:tcPr>
            <w:tcW w:w="4111" w:type="dxa"/>
            <w:shd w:val="clear" w:color="auto" w:fill="auto"/>
          </w:tcPr>
          <w:p w14:paraId="55B47C8F" w14:textId="77777777" w:rsidR="00637D3D" w:rsidRPr="00392E2D" w:rsidRDefault="00637D3D" w:rsidP="00637D3D">
            <w:pPr>
              <w:rPr>
                <w:sz w:val="20"/>
                <w:szCs w:val="20"/>
              </w:rPr>
            </w:pPr>
            <w:r w:rsidRPr="00392E2D">
              <w:rPr>
                <w:sz w:val="20"/>
                <w:szCs w:val="20"/>
              </w:rPr>
              <w:t>Ácido muriático 1l</w:t>
            </w:r>
          </w:p>
        </w:tc>
        <w:tc>
          <w:tcPr>
            <w:tcW w:w="1134" w:type="dxa"/>
            <w:shd w:val="clear" w:color="auto" w:fill="auto"/>
          </w:tcPr>
          <w:p w14:paraId="081B5704"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1BE5D87F"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5BAF41C6" w14:textId="77777777" w:rsidR="00637D3D" w:rsidRPr="00392E2D" w:rsidRDefault="00637D3D" w:rsidP="00637D3D">
            <w:pPr>
              <w:rPr>
                <w:sz w:val="20"/>
                <w:szCs w:val="20"/>
              </w:rPr>
            </w:pPr>
            <w:r w:rsidRPr="00392E2D">
              <w:rPr>
                <w:sz w:val="20"/>
                <w:szCs w:val="20"/>
              </w:rPr>
              <w:t>2,50</w:t>
            </w:r>
          </w:p>
        </w:tc>
        <w:tc>
          <w:tcPr>
            <w:tcW w:w="1418" w:type="dxa"/>
            <w:shd w:val="clear" w:color="auto" w:fill="auto"/>
          </w:tcPr>
          <w:p w14:paraId="6D7B2743" w14:textId="77777777" w:rsidR="00637D3D" w:rsidRPr="00392E2D" w:rsidRDefault="00637D3D" w:rsidP="00637D3D">
            <w:pPr>
              <w:rPr>
                <w:sz w:val="20"/>
                <w:szCs w:val="20"/>
              </w:rPr>
            </w:pPr>
            <w:r w:rsidRPr="00392E2D">
              <w:rPr>
                <w:sz w:val="20"/>
                <w:szCs w:val="20"/>
              </w:rPr>
              <w:t>2,50</w:t>
            </w:r>
          </w:p>
        </w:tc>
      </w:tr>
      <w:tr w:rsidR="00637D3D" w:rsidRPr="00392E2D" w14:paraId="4B3E367F" w14:textId="77777777" w:rsidTr="00C46902">
        <w:tc>
          <w:tcPr>
            <w:tcW w:w="817" w:type="dxa"/>
            <w:shd w:val="clear" w:color="auto" w:fill="auto"/>
          </w:tcPr>
          <w:p w14:paraId="56AA1C23" w14:textId="77777777" w:rsidR="00637D3D" w:rsidRPr="00392E2D" w:rsidRDefault="00637D3D" w:rsidP="00637D3D">
            <w:pPr>
              <w:rPr>
                <w:sz w:val="20"/>
                <w:szCs w:val="20"/>
              </w:rPr>
            </w:pPr>
            <w:r w:rsidRPr="00392E2D">
              <w:rPr>
                <w:sz w:val="20"/>
                <w:szCs w:val="20"/>
              </w:rPr>
              <w:t>60</w:t>
            </w:r>
          </w:p>
        </w:tc>
        <w:tc>
          <w:tcPr>
            <w:tcW w:w="4111" w:type="dxa"/>
            <w:shd w:val="clear" w:color="auto" w:fill="auto"/>
          </w:tcPr>
          <w:p w14:paraId="57065D5B" w14:textId="77777777" w:rsidR="00637D3D" w:rsidRPr="00392E2D" w:rsidRDefault="00637D3D" w:rsidP="00637D3D">
            <w:pPr>
              <w:rPr>
                <w:sz w:val="20"/>
                <w:szCs w:val="20"/>
              </w:rPr>
            </w:pPr>
            <w:r w:rsidRPr="00392E2D">
              <w:rPr>
                <w:sz w:val="20"/>
                <w:szCs w:val="20"/>
              </w:rPr>
              <w:t>Álcool para limpeza 1l</w:t>
            </w:r>
          </w:p>
        </w:tc>
        <w:tc>
          <w:tcPr>
            <w:tcW w:w="1134" w:type="dxa"/>
            <w:shd w:val="clear" w:color="auto" w:fill="auto"/>
          </w:tcPr>
          <w:p w14:paraId="2A384274" w14:textId="77777777" w:rsidR="00637D3D" w:rsidRPr="00392E2D" w:rsidRDefault="00637D3D" w:rsidP="00637D3D">
            <w:pPr>
              <w:rPr>
                <w:sz w:val="20"/>
                <w:szCs w:val="20"/>
              </w:rPr>
            </w:pPr>
            <w:proofErr w:type="spellStart"/>
            <w:r w:rsidRPr="00392E2D">
              <w:rPr>
                <w:sz w:val="20"/>
                <w:szCs w:val="20"/>
              </w:rPr>
              <w:t>Lts</w:t>
            </w:r>
            <w:proofErr w:type="spellEnd"/>
          </w:p>
        </w:tc>
        <w:tc>
          <w:tcPr>
            <w:tcW w:w="850" w:type="dxa"/>
            <w:shd w:val="clear" w:color="auto" w:fill="auto"/>
          </w:tcPr>
          <w:p w14:paraId="4B5A202D" w14:textId="77777777" w:rsidR="00637D3D" w:rsidRPr="00392E2D" w:rsidRDefault="00637D3D" w:rsidP="00637D3D">
            <w:pPr>
              <w:rPr>
                <w:sz w:val="20"/>
                <w:szCs w:val="20"/>
              </w:rPr>
            </w:pPr>
            <w:r w:rsidRPr="00392E2D">
              <w:rPr>
                <w:sz w:val="20"/>
                <w:szCs w:val="20"/>
              </w:rPr>
              <w:t>10</w:t>
            </w:r>
          </w:p>
        </w:tc>
        <w:tc>
          <w:tcPr>
            <w:tcW w:w="1276" w:type="dxa"/>
            <w:shd w:val="clear" w:color="auto" w:fill="auto"/>
          </w:tcPr>
          <w:p w14:paraId="5B91357D" w14:textId="77777777" w:rsidR="00637D3D" w:rsidRPr="00392E2D" w:rsidRDefault="00637D3D" w:rsidP="00637D3D">
            <w:pPr>
              <w:rPr>
                <w:sz w:val="20"/>
                <w:szCs w:val="20"/>
              </w:rPr>
            </w:pPr>
            <w:r w:rsidRPr="00392E2D">
              <w:rPr>
                <w:sz w:val="20"/>
                <w:szCs w:val="20"/>
              </w:rPr>
              <w:t>3,00</w:t>
            </w:r>
          </w:p>
        </w:tc>
        <w:tc>
          <w:tcPr>
            <w:tcW w:w="1418" w:type="dxa"/>
            <w:shd w:val="clear" w:color="auto" w:fill="auto"/>
          </w:tcPr>
          <w:p w14:paraId="6CBDDFC3" w14:textId="77777777" w:rsidR="00637D3D" w:rsidRPr="00392E2D" w:rsidRDefault="00637D3D" w:rsidP="00637D3D">
            <w:pPr>
              <w:rPr>
                <w:sz w:val="20"/>
                <w:szCs w:val="20"/>
              </w:rPr>
            </w:pPr>
            <w:r w:rsidRPr="00392E2D">
              <w:rPr>
                <w:sz w:val="20"/>
                <w:szCs w:val="20"/>
              </w:rPr>
              <w:t>30,00</w:t>
            </w:r>
          </w:p>
        </w:tc>
      </w:tr>
      <w:tr w:rsidR="00637D3D" w:rsidRPr="00392E2D" w14:paraId="4EEB936E" w14:textId="77777777" w:rsidTr="00C46902">
        <w:tc>
          <w:tcPr>
            <w:tcW w:w="817" w:type="dxa"/>
            <w:shd w:val="clear" w:color="auto" w:fill="auto"/>
          </w:tcPr>
          <w:p w14:paraId="2CBD8D51" w14:textId="77777777" w:rsidR="00637D3D" w:rsidRPr="00392E2D" w:rsidRDefault="00637D3D" w:rsidP="00637D3D">
            <w:pPr>
              <w:rPr>
                <w:sz w:val="20"/>
                <w:szCs w:val="20"/>
              </w:rPr>
            </w:pPr>
            <w:r w:rsidRPr="00392E2D">
              <w:rPr>
                <w:sz w:val="20"/>
                <w:szCs w:val="20"/>
              </w:rPr>
              <w:t>61</w:t>
            </w:r>
          </w:p>
        </w:tc>
        <w:tc>
          <w:tcPr>
            <w:tcW w:w="4111" w:type="dxa"/>
            <w:shd w:val="clear" w:color="auto" w:fill="auto"/>
          </w:tcPr>
          <w:p w14:paraId="7EE31478" w14:textId="77777777" w:rsidR="00637D3D" w:rsidRPr="00392E2D" w:rsidRDefault="00637D3D" w:rsidP="00637D3D">
            <w:pPr>
              <w:rPr>
                <w:sz w:val="20"/>
                <w:szCs w:val="20"/>
              </w:rPr>
            </w:pPr>
            <w:r w:rsidRPr="00392E2D">
              <w:rPr>
                <w:sz w:val="20"/>
                <w:szCs w:val="20"/>
              </w:rPr>
              <w:t>Cera automotiva, lata com 200g</w:t>
            </w:r>
          </w:p>
        </w:tc>
        <w:tc>
          <w:tcPr>
            <w:tcW w:w="1134" w:type="dxa"/>
            <w:shd w:val="clear" w:color="auto" w:fill="auto"/>
          </w:tcPr>
          <w:p w14:paraId="68953AB3" w14:textId="77777777" w:rsidR="00637D3D" w:rsidRPr="00392E2D" w:rsidRDefault="00637D3D" w:rsidP="00637D3D">
            <w:pPr>
              <w:rPr>
                <w:sz w:val="20"/>
                <w:szCs w:val="20"/>
              </w:rPr>
            </w:pPr>
            <w:proofErr w:type="spellStart"/>
            <w:r w:rsidRPr="00392E2D">
              <w:rPr>
                <w:sz w:val="20"/>
                <w:szCs w:val="20"/>
              </w:rPr>
              <w:t>Lts</w:t>
            </w:r>
            <w:proofErr w:type="spellEnd"/>
            <w:r w:rsidRPr="00392E2D">
              <w:rPr>
                <w:sz w:val="20"/>
                <w:szCs w:val="20"/>
              </w:rPr>
              <w:t>.</w:t>
            </w:r>
          </w:p>
        </w:tc>
        <w:tc>
          <w:tcPr>
            <w:tcW w:w="850" w:type="dxa"/>
            <w:shd w:val="clear" w:color="auto" w:fill="auto"/>
          </w:tcPr>
          <w:p w14:paraId="3FF9CFA7"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6D9FFF59" w14:textId="77777777" w:rsidR="00637D3D" w:rsidRPr="00392E2D" w:rsidRDefault="00637D3D" w:rsidP="00637D3D">
            <w:pPr>
              <w:rPr>
                <w:sz w:val="20"/>
                <w:szCs w:val="20"/>
              </w:rPr>
            </w:pPr>
            <w:r w:rsidRPr="00392E2D">
              <w:rPr>
                <w:sz w:val="20"/>
                <w:szCs w:val="20"/>
              </w:rPr>
              <w:t>20,00</w:t>
            </w:r>
          </w:p>
        </w:tc>
        <w:tc>
          <w:tcPr>
            <w:tcW w:w="1418" w:type="dxa"/>
            <w:shd w:val="clear" w:color="auto" w:fill="auto"/>
          </w:tcPr>
          <w:p w14:paraId="2E13F6B0" w14:textId="77777777" w:rsidR="00637D3D" w:rsidRPr="00392E2D" w:rsidRDefault="00637D3D" w:rsidP="00637D3D">
            <w:pPr>
              <w:rPr>
                <w:sz w:val="20"/>
                <w:szCs w:val="20"/>
              </w:rPr>
            </w:pPr>
            <w:r w:rsidRPr="00392E2D">
              <w:rPr>
                <w:sz w:val="20"/>
                <w:szCs w:val="20"/>
              </w:rPr>
              <w:t>20,0</w:t>
            </w:r>
          </w:p>
        </w:tc>
      </w:tr>
      <w:tr w:rsidR="00637D3D" w:rsidRPr="00392E2D" w14:paraId="480CDC31" w14:textId="77777777" w:rsidTr="00C46902">
        <w:tc>
          <w:tcPr>
            <w:tcW w:w="817" w:type="dxa"/>
            <w:shd w:val="clear" w:color="auto" w:fill="auto"/>
          </w:tcPr>
          <w:p w14:paraId="3E83C677" w14:textId="77777777" w:rsidR="00637D3D" w:rsidRPr="00392E2D" w:rsidRDefault="00637D3D" w:rsidP="00637D3D">
            <w:pPr>
              <w:rPr>
                <w:sz w:val="20"/>
                <w:szCs w:val="20"/>
              </w:rPr>
            </w:pPr>
            <w:r w:rsidRPr="00392E2D">
              <w:rPr>
                <w:sz w:val="20"/>
                <w:szCs w:val="20"/>
              </w:rPr>
              <w:t>62</w:t>
            </w:r>
          </w:p>
        </w:tc>
        <w:tc>
          <w:tcPr>
            <w:tcW w:w="4111" w:type="dxa"/>
            <w:shd w:val="clear" w:color="auto" w:fill="auto"/>
          </w:tcPr>
          <w:p w14:paraId="6061A576" w14:textId="77777777" w:rsidR="00637D3D" w:rsidRPr="00392E2D" w:rsidRDefault="00637D3D" w:rsidP="00637D3D">
            <w:pPr>
              <w:rPr>
                <w:sz w:val="20"/>
                <w:szCs w:val="20"/>
              </w:rPr>
            </w:pPr>
            <w:r w:rsidRPr="00392E2D">
              <w:rPr>
                <w:sz w:val="20"/>
                <w:szCs w:val="20"/>
              </w:rPr>
              <w:t>Cera líquida incolor, 5 litros</w:t>
            </w:r>
          </w:p>
        </w:tc>
        <w:tc>
          <w:tcPr>
            <w:tcW w:w="1134" w:type="dxa"/>
            <w:shd w:val="clear" w:color="auto" w:fill="auto"/>
          </w:tcPr>
          <w:p w14:paraId="1D157EBB" w14:textId="77777777" w:rsidR="00637D3D" w:rsidRPr="00392E2D" w:rsidRDefault="00637D3D" w:rsidP="00637D3D">
            <w:pPr>
              <w:rPr>
                <w:sz w:val="20"/>
                <w:szCs w:val="20"/>
              </w:rPr>
            </w:pPr>
            <w:r w:rsidRPr="00392E2D">
              <w:rPr>
                <w:sz w:val="20"/>
                <w:szCs w:val="20"/>
              </w:rPr>
              <w:t>Lata</w:t>
            </w:r>
          </w:p>
        </w:tc>
        <w:tc>
          <w:tcPr>
            <w:tcW w:w="850" w:type="dxa"/>
            <w:shd w:val="clear" w:color="auto" w:fill="auto"/>
          </w:tcPr>
          <w:p w14:paraId="5CAB7DC2" w14:textId="77777777" w:rsidR="00637D3D" w:rsidRPr="00392E2D" w:rsidRDefault="00637D3D" w:rsidP="00637D3D">
            <w:pPr>
              <w:rPr>
                <w:sz w:val="20"/>
                <w:szCs w:val="20"/>
              </w:rPr>
            </w:pPr>
            <w:r w:rsidRPr="00392E2D">
              <w:rPr>
                <w:sz w:val="20"/>
                <w:szCs w:val="20"/>
              </w:rPr>
              <w:t>3</w:t>
            </w:r>
          </w:p>
        </w:tc>
        <w:tc>
          <w:tcPr>
            <w:tcW w:w="1276" w:type="dxa"/>
            <w:shd w:val="clear" w:color="auto" w:fill="auto"/>
          </w:tcPr>
          <w:p w14:paraId="3A0473AA" w14:textId="77777777" w:rsidR="00637D3D" w:rsidRPr="00392E2D" w:rsidRDefault="00637D3D" w:rsidP="00637D3D">
            <w:pPr>
              <w:rPr>
                <w:sz w:val="20"/>
                <w:szCs w:val="20"/>
              </w:rPr>
            </w:pPr>
            <w:r w:rsidRPr="00392E2D">
              <w:rPr>
                <w:sz w:val="20"/>
                <w:szCs w:val="20"/>
              </w:rPr>
              <w:t>40,00</w:t>
            </w:r>
          </w:p>
        </w:tc>
        <w:tc>
          <w:tcPr>
            <w:tcW w:w="1418" w:type="dxa"/>
            <w:shd w:val="clear" w:color="auto" w:fill="auto"/>
          </w:tcPr>
          <w:p w14:paraId="57D601B8" w14:textId="77777777" w:rsidR="00637D3D" w:rsidRPr="00392E2D" w:rsidRDefault="00637D3D" w:rsidP="00637D3D">
            <w:pPr>
              <w:rPr>
                <w:sz w:val="20"/>
                <w:szCs w:val="20"/>
              </w:rPr>
            </w:pPr>
            <w:r w:rsidRPr="00392E2D">
              <w:rPr>
                <w:sz w:val="20"/>
                <w:szCs w:val="20"/>
              </w:rPr>
              <w:t>120,00</w:t>
            </w:r>
          </w:p>
        </w:tc>
      </w:tr>
      <w:tr w:rsidR="00637D3D" w:rsidRPr="00392E2D" w14:paraId="7FDC71A3" w14:textId="77777777" w:rsidTr="00C46902">
        <w:tc>
          <w:tcPr>
            <w:tcW w:w="817" w:type="dxa"/>
            <w:shd w:val="clear" w:color="auto" w:fill="auto"/>
          </w:tcPr>
          <w:p w14:paraId="3068104E" w14:textId="77777777" w:rsidR="00637D3D" w:rsidRPr="00392E2D" w:rsidRDefault="00637D3D" w:rsidP="00637D3D">
            <w:pPr>
              <w:rPr>
                <w:sz w:val="20"/>
                <w:szCs w:val="20"/>
              </w:rPr>
            </w:pPr>
            <w:r w:rsidRPr="00392E2D">
              <w:rPr>
                <w:sz w:val="20"/>
                <w:szCs w:val="20"/>
              </w:rPr>
              <w:t>63</w:t>
            </w:r>
          </w:p>
        </w:tc>
        <w:tc>
          <w:tcPr>
            <w:tcW w:w="4111" w:type="dxa"/>
            <w:shd w:val="clear" w:color="auto" w:fill="auto"/>
          </w:tcPr>
          <w:p w14:paraId="23464546" w14:textId="77777777" w:rsidR="00637D3D" w:rsidRPr="00392E2D" w:rsidRDefault="00637D3D" w:rsidP="00637D3D">
            <w:pPr>
              <w:rPr>
                <w:sz w:val="20"/>
                <w:szCs w:val="20"/>
              </w:rPr>
            </w:pPr>
            <w:r w:rsidRPr="00392E2D">
              <w:rPr>
                <w:sz w:val="20"/>
                <w:szCs w:val="20"/>
              </w:rPr>
              <w:t>Desinfetante líquido (aromas variados)</w:t>
            </w:r>
          </w:p>
        </w:tc>
        <w:tc>
          <w:tcPr>
            <w:tcW w:w="1134" w:type="dxa"/>
            <w:shd w:val="clear" w:color="auto" w:fill="auto"/>
          </w:tcPr>
          <w:p w14:paraId="59DC461A" w14:textId="77777777" w:rsidR="00637D3D" w:rsidRPr="00392E2D" w:rsidRDefault="00637D3D" w:rsidP="00637D3D">
            <w:pPr>
              <w:rPr>
                <w:sz w:val="20"/>
                <w:szCs w:val="20"/>
              </w:rPr>
            </w:pPr>
            <w:r w:rsidRPr="00392E2D">
              <w:rPr>
                <w:sz w:val="20"/>
                <w:szCs w:val="20"/>
              </w:rPr>
              <w:t>Und.</w:t>
            </w:r>
          </w:p>
        </w:tc>
        <w:tc>
          <w:tcPr>
            <w:tcW w:w="850" w:type="dxa"/>
            <w:shd w:val="clear" w:color="auto" w:fill="auto"/>
          </w:tcPr>
          <w:p w14:paraId="727A2BB5" w14:textId="77777777" w:rsidR="00637D3D" w:rsidRPr="00392E2D" w:rsidRDefault="00637D3D" w:rsidP="00637D3D">
            <w:pPr>
              <w:rPr>
                <w:sz w:val="20"/>
                <w:szCs w:val="20"/>
              </w:rPr>
            </w:pPr>
            <w:r w:rsidRPr="00392E2D">
              <w:rPr>
                <w:sz w:val="20"/>
                <w:szCs w:val="20"/>
              </w:rPr>
              <w:t>10</w:t>
            </w:r>
          </w:p>
        </w:tc>
        <w:tc>
          <w:tcPr>
            <w:tcW w:w="1276" w:type="dxa"/>
            <w:shd w:val="clear" w:color="auto" w:fill="auto"/>
          </w:tcPr>
          <w:p w14:paraId="53EBBDE8" w14:textId="77777777" w:rsidR="00637D3D" w:rsidRPr="00392E2D" w:rsidRDefault="00637D3D" w:rsidP="00637D3D">
            <w:pPr>
              <w:rPr>
                <w:sz w:val="20"/>
                <w:szCs w:val="20"/>
              </w:rPr>
            </w:pPr>
            <w:r w:rsidRPr="00392E2D">
              <w:rPr>
                <w:sz w:val="20"/>
                <w:szCs w:val="20"/>
              </w:rPr>
              <w:t>2,00</w:t>
            </w:r>
          </w:p>
        </w:tc>
        <w:tc>
          <w:tcPr>
            <w:tcW w:w="1418" w:type="dxa"/>
            <w:shd w:val="clear" w:color="auto" w:fill="auto"/>
          </w:tcPr>
          <w:p w14:paraId="15E15090" w14:textId="77777777" w:rsidR="00637D3D" w:rsidRPr="00392E2D" w:rsidRDefault="00637D3D" w:rsidP="00637D3D">
            <w:pPr>
              <w:rPr>
                <w:sz w:val="20"/>
                <w:szCs w:val="20"/>
              </w:rPr>
            </w:pPr>
            <w:r w:rsidRPr="00392E2D">
              <w:rPr>
                <w:sz w:val="20"/>
                <w:szCs w:val="20"/>
              </w:rPr>
              <w:t>20,00</w:t>
            </w:r>
          </w:p>
        </w:tc>
      </w:tr>
      <w:tr w:rsidR="00637D3D" w:rsidRPr="00392E2D" w14:paraId="0C39A4C3" w14:textId="77777777" w:rsidTr="00C46902">
        <w:tc>
          <w:tcPr>
            <w:tcW w:w="817" w:type="dxa"/>
            <w:shd w:val="clear" w:color="auto" w:fill="auto"/>
          </w:tcPr>
          <w:p w14:paraId="47006570" w14:textId="77777777" w:rsidR="00637D3D" w:rsidRPr="00392E2D" w:rsidRDefault="00637D3D" w:rsidP="00637D3D">
            <w:pPr>
              <w:rPr>
                <w:sz w:val="20"/>
                <w:szCs w:val="20"/>
              </w:rPr>
            </w:pPr>
            <w:r w:rsidRPr="00392E2D">
              <w:rPr>
                <w:sz w:val="20"/>
                <w:szCs w:val="20"/>
              </w:rPr>
              <w:t>64</w:t>
            </w:r>
          </w:p>
        </w:tc>
        <w:tc>
          <w:tcPr>
            <w:tcW w:w="4111" w:type="dxa"/>
            <w:shd w:val="clear" w:color="auto" w:fill="auto"/>
          </w:tcPr>
          <w:p w14:paraId="754050D4" w14:textId="77777777" w:rsidR="00637D3D" w:rsidRPr="00392E2D" w:rsidRDefault="00637D3D" w:rsidP="00637D3D">
            <w:pPr>
              <w:rPr>
                <w:sz w:val="20"/>
                <w:szCs w:val="20"/>
              </w:rPr>
            </w:pPr>
            <w:proofErr w:type="spellStart"/>
            <w:r w:rsidRPr="00392E2D">
              <w:rPr>
                <w:sz w:val="20"/>
                <w:szCs w:val="20"/>
              </w:rPr>
              <w:t>Desodorizador</w:t>
            </w:r>
            <w:proofErr w:type="spellEnd"/>
            <w:r w:rsidRPr="00392E2D">
              <w:rPr>
                <w:sz w:val="20"/>
                <w:szCs w:val="20"/>
              </w:rPr>
              <w:t xml:space="preserve"> de ambiente em aerossol</w:t>
            </w:r>
          </w:p>
        </w:tc>
        <w:tc>
          <w:tcPr>
            <w:tcW w:w="1134" w:type="dxa"/>
            <w:shd w:val="clear" w:color="auto" w:fill="auto"/>
          </w:tcPr>
          <w:p w14:paraId="3F69B85F" w14:textId="77777777" w:rsidR="00637D3D" w:rsidRPr="00392E2D" w:rsidRDefault="00637D3D" w:rsidP="00637D3D">
            <w:pPr>
              <w:rPr>
                <w:sz w:val="20"/>
                <w:szCs w:val="20"/>
              </w:rPr>
            </w:pPr>
            <w:proofErr w:type="spellStart"/>
            <w:r w:rsidRPr="00392E2D">
              <w:rPr>
                <w:sz w:val="20"/>
                <w:szCs w:val="20"/>
              </w:rPr>
              <w:t>Lts</w:t>
            </w:r>
            <w:proofErr w:type="spellEnd"/>
            <w:r w:rsidRPr="00392E2D">
              <w:rPr>
                <w:sz w:val="20"/>
                <w:szCs w:val="20"/>
              </w:rPr>
              <w:t>.</w:t>
            </w:r>
          </w:p>
        </w:tc>
        <w:tc>
          <w:tcPr>
            <w:tcW w:w="850" w:type="dxa"/>
            <w:shd w:val="clear" w:color="auto" w:fill="auto"/>
          </w:tcPr>
          <w:p w14:paraId="55D2E8F4" w14:textId="77777777" w:rsidR="00637D3D" w:rsidRPr="00392E2D" w:rsidRDefault="00637D3D" w:rsidP="00637D3D">
            <w:pPr>
              <w:rPr>
                <w:sz w:val="20"/>
                <w:szCs w:val="20"/>
              </w:rPr>
            </w:pPr>
            <w:r w:rsidRPr="00392E2D">
              <w:rPr>
                <w:sz w:val="20"/>
                <w:szCs w:val="20"/>
              </w:rPr>
              <w:t>4</w:t>
            </w:r>
          </w:p>
        </w:tc>
        <w:tc>
          <w:tcPr>
            <w:tcW w:w="1276" w:type="dxa"/>
            <w:shd w:val="clear" w:color="auto" w:fill="auto"/>
          </w:tcPr>
          <w:p w14:paraId="173FCDAE" w14:textId="77777777" w:rsidR="00637D3D" w:rsidRPr="00392E2D" w:rsidRDefault="00637D3D" w:rsidP="00637D3D">
            <w:pPr>
              <w:rPr>
                <w:sz w:val="20"/>
                <w:szCs w:val="20"/>
              </w:rPr>
            </w:pPr>
            <w:r w:rsidRPr="00392E2D">
              <w:rPr>
                <w:sz w:val="20"/>
                <w:szCs w:val="20"/>
              </w:rPr>
              <w:t>7,00</w:t>
            </w:r>
          </w:p>
        </w:tc>
        <w:tc>
          <w:tcPr>
            <w:tcW w:w="1418" w:type="dxa"/>
            <w:shd w:val="clear" w:color="auto" w:fill="auto"/>
          </w:tcPr>
          <w:p w14:paraId="05C25B6A" w14:textId="77777777" w:rsidR="00637D3D" w:rsidRPr="00392E2D" w:rsidRDefault="00637D3D" w:rsidP="00637D3D">
            <w:pPr>
              <w:rPr>
                <w:sz w:val="20"/>
                <w:szCs w:val="20"/>
              </w:rPr>
            </w:pPr>
            <w:r w:rsidRPr="00392E2D">
              <w:rPr>
                <w:sz w:val="20"/>
                <w:szCs w:val="20"/>
              </w:rPr>
              <w:t>28,00</w:t>
            </w:r>
          </w:p>
        </w:tc>
      </w:tr>
      <w:tr w:rsidR="00637D3D" w:rsidRPr="00392E2D" w14:paraId="1D68532E" w14:textId="77777777" w:rsidTr="00C46902">
        <w:tc>
          <w:tcPr>
            <w:tcW w:w="817" w:type="dxa"/>
            <w:shd w:val="clear" w:color="auto" w:fill="auto"/>
          </w:tcPr>
          <w:p w14:paraId="1A72899C" w14:textId="77777777" w:rsidR="00637D3D" w:rsidRPr="00392E2D" w:rsidRDefault="00637D3D" w:rsidP="00637D3D">
            <w:pPr>
              <w:rPr>
                <w:sz w:val="20"/>
                <w:szCs w:val="20"/>
              </w:rPr>
            </w:pPr>
            <w:r w:rsidRPr="00392E2D">
              <w:rPr>
                <w:sz w:val="20"/>
                <w:szCs w:val="20"/>
              </w:rPr>
              <w:t>65</w:t>
            </w:r>
          </w:p>
        </w:tc>
        <w:tc>
          <w:tcPr>
            <w:tcW w:w="4111" w:type="dxa"/>
            <w:shd w:val="clear" w:color="auto" w:fill="auto"/>
          </w:tcPr>
          <w:p w14:paraId="3715E510" w14:textId="77777777" w:rsidR="00637D3D" w:rsidRPr="00392E2D" w:rsidRDefault="00637D3D" w:rsidP="00637D3D">
            <w:pPr>
              <w:rPr>
                <w:sz w:val="20"/>
                <w:szCs w:val="20"/>
              </w:rPr>
            </w:pPr>
            <w:proofErr w:type="spellStart"/>
            <w:r w:rsidRPr="00392E2D">
              <w:rPr>
                <w:sz w:val="20"/>
                <w:szCs w:val="20"/>
              </w:rPr>
              <w:t>Desodorizador</w:t>
            </w:r>
            <w:proofErr w:type="spellEnd"/>
            <w:r w:rsidRPr="00392E2D">
              <w:rPr>
                <w:sz w:val="20"/>
                <w:szCs w:val="20"/>
              </w:rPr>
              <w:t xml:space="preserve"> de sanitário com suporte plástico</w:t>
            </w:r>
          </w:p>
        </w:tc>
        <w:tc>
          <w:tcPr>
            <w:tcW w:w="1134" w:type="dxa"/>
            <w:shd w:val="clear" w:color="auto" w:fill="auto"/>
          </w:tcPr>
          <w:p w14:paraId="5E0163EA" w14:textId="77777777" w:rsidR="00637D3D" w:rsidRPr="00392E2D" w:rsidRDefault="00637D3D" w:rsidP="00637D3D">
            <w:pPr>
              <w:rPr>
                <w:sz w:val="20"/>
                <w:szCs w:val="20"/>
              </w:rPr>
            </w:pPr>
            <w:r w:rsidRPr="00392E2D">
              <w:rPr>
                <w:sz w:val="20"/>
                <w:szCs w:val="20"/>
              </w:rPr>
              <w:t>Frasco</w:t>
            </w:r>
          </w:p>
        </w:tc>
        <w:tc>
          <w:tcPr>
            <w:tcW w:w="850" w:type="dxa"/>
            <w:shd w:val="clear" w:color="auto" w:fill="auto"/>
          </w:tcPr>
          <w:p w14:paraId="7662DE52" w14:textId="77777777" w:rsidR="00637D3D" w:rsidRPr="00392E2D" w:rsidRDefault="00637D3D" w:rsidP="00637D3D">
            <w:pPr>
              <w:rPr>
                <w:sz w:val="20"/>
                <w:szCs w:val="20"/>
              </w:rPr>
            </w:pPr>
            <w:r w:rsidRPr="00392E2D">
              <w:rPr>
                <w:sz w:val="20"/>
                <w:szCs w:val="20"/>
              </w:rPr>
              <w:t>84</w:t>
            </w:r>
          </w:p>
        </w:tc>
        <w:tc>
          <w:tcPr>
            <w:tcW w:w="1276" w:type="dxa"/>
            <w:shd w:val="clear" w:color="auto" w:fill="auto"/>
          </w:tcPr>
          <w:p w14:paraId="49F7F995" w14:textId="77777777" w:rsidR="00637D3D" w:rsidRPr="00392E2D" w:rsidRDefault="00637D3D" w:rsidP="00637D3D">
            <w:pPr>
              <w:rPr>
                <w:sz w:val="20"/>
                <w:szCs w:val="20"/>
              </w:rPr>
            </w:pPr>
            <w:r w:rsidRPr="00392E2D">
              <w:rPr>
                <w:sz w:val="20"/>
                <w:szCs w:val="20"/>
              </w:rPr>
              <w:t>2,15</w:t>
            </w:r>
          </w:p>
        </w:tc>
        <w:tc>
          <w:tcPr>
            <w:tcW w:w="1418" w:type="dxa"/>
            <w:shd w:val="clear" w:color="auto" w:fill="auto"/>
          </w:tcPr>
          <w:p w14:paraId="492EA477" w14:textId="77777777" w:rsidR="00637D3D" w:rsidRPr="00392E2D" w:rsidRDefault="00637D3D" w:rsidP="00637D3D">
            <w:pPr>
              <w:rPr>
                <w:sz w:val="20"/>
                <w:szCs w:val="20"/>
              </w:rPr>
            </w:pPr>
            <w:r w:rsidRPr="00392E2D">
              <w:rPr>
                <w:sz w:val="20"/>
                <w:szCs w:val="20"/>
              </w:rPr>
              <w:t>180,60</w:t>
            </w:r>
          </w:p>
        </w:tc>
      </w:tr>
      <w:tr w:rsidR="00637D3D" w:rsidRPr="00392E2D" w14:paraId="655A7659" w14:textId="77777777" w:rsidTr="00C46902">
        <w:tc>
          <w:tcPr>
            <w:tcW w:w="817" w:type="dxa"/>
            <w:shd w:val="clear" w:color="auto" w:fill="auto"/>
          </w:tcPr>
          <w:p w14:paraId="464BDF68" w14:textId="77777777" w:rsidR="00637D3D" w:rsidRPr="00392E2D" w:rsidRDefault="00637D3D" w:rsidP="00637D3D">
            <w:pPr>
              <w:rPr>
                <w:sz w:val="20"/>
                <w:szCs w:val="20"/>
              </w:rPr>
            </w:pPr>
            <w:r w:rsidRPr="00392E2D">
              <w:rPr>
                <w:sz w:val="20"/>
                <w:szCs w:val="20"/>
              </w:rPr>
              <w:t>66</w:t>
            </w:r>
          </w:p>
        </w:tc>
        <w:tc>
          <w:tcPr>
            <w:tcW w:w="4111" w:type="dxa"/>
            <w:shd w:val="clear" w:color="auto" w:fill="auto"/>
          </w:tcPr>
          <w:p w14:paraId="67C66E7F" w14:textId="77777777" w:rsidR="00637D3D" w:rsidRPr="00392E2D" w:rsidRDefault="00637D3D" w:rsidP="00637D3D">
            <w:pPr>
              <w:rPr>
                <w:sz w:val="20"/>
                <w:szCs w:val="20"/>
              </w:rPr>
            </w:pPr>
            <w:r w:rsidRPr="00392E2D">
              <w:rPr>
                <w:sz w:val="20"/>
                <w:szCs w:val="20"/>
              </w:rPr>
              <w:t xml:space="preserve">Detergente líquido para piso, </w:t>
            </w:r>
            <w:proofErr w:type="spellStart"/>
            <w:r w:rsidRPr="00392E2D">
              <w:rPr>
                <w:sz w:val="20"/>
                <w:szCs w:val="20"/>
              </w:rPr>
              <w:t>bombona</w:t>
            </w:r>
            <w:proofErr w:type="spellEnd"/>
            <w:r w:rsidRPr="00392E2D">
              <w:rPr>
                <w:sz w:val="20"/>
                <w:szCs w:val="20"/>
              </w:rPr>
              <w:t xml:space="preserve"> com 5 litros</w:t>
            </w:r>
          </w:p>
        </w:tc>
        <w:tc>
          <w:tcPr>
            <w:tcW w:w="1134" w:type="dxa"/>
            <w:shd w:val="clear" w:color="auto" w:fill="auto"/>
          </w:tcPr>
          <w:p w14:paraId="4289F68C" w14:textId="77777777" w:rsidR="00637D3D" w:rsidRPr="00392E2D" w:rsidRDefault="00637D3D" w:rsidP="00637D3D">
            <w:pPr>
              <w:rPr>
                <w:sz w:val="20"/>
                <w:szCs w:val="20"/>
              </w:rPr>
            </w:pPr>
            <w:proofErr w:type="spellStart"/>
            <w:r w:rsidRPr="00392E2D">
              <w:rPr>
                <w:sz w:val="20"/>
                <w:szCs w:val="20"/>
              </w:rPr>
              <w:t>bombona</w:t>
            </w:r>
            <w:proofErr w:type="spellEnd"/>
          </w:p>
        </w:tc>
        <w:tc>
          <w:tcPr>
            <w:tcW w:w="850" w:type="dxa"/>
            <w:shd w:val="clear" w:color="auto" w:fill="auto"/>
          </w:tcPr>
          <w:p w14:paraId="41C42EBA" w14:textId="77777777" w:rsidR="00637D3D" w:rsidRPr="00392E2D" w:rsidRDefault="00637D3D" w:rsidP="00637D3D">
            <w:pPr>
              <w:rPr>
                <w:sz w:val="20"/>
                <w:szCs w:val="20"/>
              </w:rPr>
            </w:pPr>
            <w:r w:rsidRPr="00392E2D">
              <w:rPr>
                <w:sz w:val="20"/>
                <w:szCs w:val="20"/>
              </w:rPr>
              <w:t>10</w:t>
            </w:r>
          </w:p>
        </w:tc>
        <w:tc>
          <w:tcPr>
            <w:tcW w:w="1276" w:type="dxa"/>
            <w:shd w:val="clear" w:color="auto" w:fill="auto"/>
          </w:tcPr>
          <w:p w14:paraId="1E41758E" w14:textId="77777777" w:rsidR="00637D3D" w:rsidRPr="00392E2D" w:rsidRDefault="00637D3D" w:rsidP="00637D3D">
            <w:pPr>
              <w:rPr>
                <w:sz w:val="20"/>
                <w:szCs w:val="20"/>
              </w:rPr>
            </w:pPr>
            <w:r w:rsidRPr="00392E2D">
              <w:rPr>
                <w:sz w:val="20"/>
                <w:szCs w:val="20"/>
              </w:rPr>
              <w:t>24,00</w:t>
            </w:r>
          </w:p>
        </w:tc>
        <w:tc>
          <w:tcPr>
            <w:tcW w:w="1418" w:type="dxa"/>
            <w:shd w:val="clear" w:color="auto" w:fill="auto"/>
          </w:tcPr>
          <w:p w14:paraId="50479636" w14:textId="77777777" w:rsidR="00637D3D" w:rsidRPr="00392E2D" w:rsidRDefault="00637D3D" w:rsidP="00637D3D">
            <w:pPr>
              <w:rPr>
                <w:sz w:val="20"/>
                <w:szCs w:val="20"/>
              </w:rPr>
            </w:pPr>
            <w:r w:rsidRPr="00392E2D">
              <w:rPr>
                <w:sz w:val="20"/>
                <w:szCs w:val="20"/>
              </w:rPr>
              <w:t>240,00</w:t>
            </w:r>
          </w:p>
        </w:tc>
      </w:tr>
      <w:tr w:rsidR="00637D3D" w:rsidRPr="00392E2D" w14:paraId="059A5E25" w14:textId="77777777" w:rsidTr="00C46902">
        <w:tc>
          <w:tcPr>
            <w:tcW w:w="817" w:type="dxa"/>
            <w:shd w:val="clear" w:color="auto" w:fill="auto"/>
          </w:tcPr>
          <w:p w14:paraId="5A7B2147" w14:textId="77777777" w:rsidR="00637D3D" w:rsidRPr="00392E2D" w:rsidRDefault="00637D3D" w:rsidP="00637D3D">
            <w:pPr>
              <w:rPr>
                <w:sz w:val="20"/>
                <w:szCs w:val="20"/>
              </w:rPr>
            </w:pPr>
            <w:r w:rsidRPr="00392E2D">
              <w:rPr>
                <w:sz w:val="20"/>
                <w:szCs w:val="20"/>
              </w:rPr>
              <w:t>67</w:t>
            </w:r>
          </w:p>
        </w:tc>
        <w:tc>
          <w:tcPr>
            <w:tcW w:w="4111" w:type="dxa"/>
            <w:shd w:val="clear" w:color="auto" w:fill="auto"/>
          </w:tcPr>
          <w:p w14:paraId="40B87EAE" w14:textId="77777777" w:rsidR="00637D3D" w:rsidRPr="00392E2D" w:rsidRDefault="00637D3D" w:rsidP="00637D3D">
            <w:pPr>
              <w:rPr>
                <w:sz w:val="20"/>
                <w:szCs w:val="20"/>
              </w:rPr>
            </w:pPr>
            <w:r w:rsidRPr="00392E2D">
              <w:rPr>
                <w:sz w:val="20"/>
                <w:szCs w:val="20"/>
              </w:rPr>
              <w:t>Detergente neutro 500ml</w:t>
            </w:r>
          </w:p>
        </w:tc>
        <w:tc>
          <w:tcPr>
            <w:tcW w:w="1134" w:type="dxa"/>
            <w:shd w:val="clear" w:color="auto" w:fill="auto"/>
          </w:tcPr>
          <w:p w14:paraId="00E0A38B"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44EEC62A" w14:textId="77777777" w:rsidR="00637D3D" w:rsidRPr="00392E2D" w:rsidRDefault="00637D3D" w:rsidP="00637D3D">
            <w:pPr>
              <w:rPr>
                <w:sz w:val="20"/>
                <w:szCs w:val="20"/>
              </w:rPr>
            </w:pPr>
            <w:r w:rsidRPr="00392E2D">
              <w:rPr>
                <w:sz w:val="20"/>
                <w:szCs w:val="20"/>
              </w:rPr>
              <w:t>10</w:t>
            </w:r>
          </w:p>
        </w:tc>
        <w:tc>
          <w:tcPr>
            <w:tcW w:w="1276" w:type="dxa"/>
            <w:shd w:val="clear" w:color="auto" w:fill="auto"/>
          </w:tcPr>
          <w:p w14:paraId="17351BB8" w14:textId="77777777" w:rsidR="00637D3D" w:rsidRPr="00392E2D" w:rsidRDefault="00637D3D" w:rsidP="00637D3D">
            <w:pPr>
              <w:rPr>
                <w:sz w:val="20"/>
                <w:szCs w:val="20"/>
              </w:rPr>
            </w:pPr>
            <w:r w:rsidRPr="00392E2D">
              <w:rPr>
                <w:sz w:val="20"/>
                <w:szCs w:val="20"/>
              </w:rPr>
              <w:t>1,20</w:t>
            </w:r>
          </w:p>
        </w:tc>
        <w:tc>
          <w:tcPr>
            <w:tcW w:w="1418" w:type="dxa"/>
            <w:shd w:val="clear" w:color="auto" w:fill="auto"/>
          </w:tcPr>
          <w:p w14:paraId="6B751458" w14:textId="77777777" w:rsidR="00637D3D" w:rsidRPr="00392E2D" w:rsidRDefault="00637D3D" w:rsidP="00637D3D">
            <w:pPr>
              <w:rPr>
                <w:sz w:val="20"/>
                <w:szCs w:val="20"/>
              </w:rPr>
            </w:pPr>
            <w:r w:rsidRPr="00392E2D">
              <w:rPr>
                <w:sz w:val="20"/>
                <w:szCs w:val="20"/>
              </w:rPr>
              <w:t>12,00</w:t>
            </w:r>
          </w:p>
        </w:tc>
      </w:tr>
      <w:tr w:rsidR="00637D3D" w:rsidRPr="00392E2D" w14:paraId="628C51B9" w14:textId="77777777" w:rsidTr="00C46902">
        <w:tc>
          <w:tcPr>
            <w:tcW w:w="817" w:type="dxa"/>
            <w:shd w:val="clear" w:color="auto" w:fill="auto"/>
          </w:tcPr>
          <w:p w14:paraId="0E1A73C2" w14:textId="77777777" w:rsidR="00637D3D" w:rsidRPr="00392E2D" w:rsidRDefault="00637D3D" w:rsidP="00637D3D">
            <w:pPr>
              <w:rPr>
                <w:sz w:val="20"/>
                <w:szCs w:val="20"/>
              </w:rPr>
            </w:pPr>
            <w:r w:rsidRPr="00392E2D">
              <w:rPr>
                <w:sz w:val="20"/>
                <w:szCs w:val="20"/>
              </w:rPr>
              <w:t>68</w:t>
            </w:r>
          </w:p>
        </w:tc>
        <w:tc>
          <w:tcPr>
            <w:tcW w:w="4111" w:type="dxa"/>
            <w:shd w:val="clear" w:color="auto" w:fill="auto"/>
          </w:tcPr>
          <w:p w14:paraId="27D78370" w14:textId="77777777" w:rsidR="00637D3D" w:rsidRPr="00392E2D" w:rsidRDefault="00637D3D" w:rsidP="00637D3D">
            <w:pPr>
              <w:rPr>
                <w:sz w:val="20"/>
                <w:szCs w:val="20"/>
              </w:rPr>
            </w:pPr>
            <w:r w:rsidRPr="00392E2D">
              <w:rPr>
                <w:sz w:val="20"/>
                <w:szCs w:val="20"/>
              </w:rPr>
              <w:t>Esponja de lavar louça dupla face</w:t>
            </w:r>
          </w:p>
        </w:tc>
        <w:tc>
          <w:tcPr>
            <w:tcW w:w="1134" w:type="dxa"/>
            <w:shd w:val="clear" w:color="auto" w:fill="auto"/>
          </w:tcPr>
          <w:p w14:paraId="11DA2EBD"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7A3FD456" w14:textId="77777777" w:rsidR="00637D3D" w:rsidRPr="00392E2D" w:rsidRDefault="00637D3D" w:rsidP="00637D3D">
            <w:pPr>
              <w:rPr>
                <w:sz w:val="20"/>
                <w:szCs w:val="20"/>
              </w:rPr>
            </w:pPr>
            <w:r w:rsidRPr="00392E2D">
              <w:rPr>
                <w:sz w:val="20"/>
                <w:szCs w:val="20"/>
              </w:rPr>
              <w:t>10</w:t>
            </w:r>
          </w:p>
        </w:tc>
        <w:tc>
          <w:tcPr>
            <w:tcW w:w="1276" w:type="dxa"/>
            <w:shd w:val="clear" w:color="auto" w:fill="auto"/>
          </w:tcPr>
          <w:p w14:paraId="7DC1D29C" w14:textId="77777777" w:rsidR="00637D3D" w:rsidRPr="00392E2D" w:rsidRDefault="00637D3D" w:rsidP="00637D3D">
            <w:pPr>
              <w:rPr>
                <w:sz w:val="20"/>
                <w:szCs w:val="20"/>
              </w:rPr>
            </w:pPr>
            <w:r w:rsidRPr="00392E2D">
              <w:rPr>
                <w:sz w:val="20"/>
                <w:szCs w:val="20"/>
              </w:rPr>
              <w:t>1,25</w:t>
            </w:r>
          </w:p>
        </w:tc>
        <w:tc>
          <w:tcPr>
            <w:tcW w:w="1418" w:type="dxa"/>
            <w:shd w:val="clear" w:color="auto" w:fill="auto"/>
          </w:tcPr>
          <w:p w14:paraId="0FB9B61E" w14:textId="77777777" w:rsidR="00637D3D" w:rsidRPr="00392E2D" w:rsidRDefault="00637D3D" w:rsidP="00637D3D">
            <w:pPr>
              <w:rPr>
                <w:sz w:val="20"/>
                <w:szCs w:val="20"/>
              </w:rPr>
            </w:pPr>
            <w:r w:rsidRPr="00392E2D">
              <w:rPr>
                <w:sz w:val="20"/>
                <w:szCs w:val="20"/>
              </w:rPr>
              <w:t>12,50</w:t>
            </w:r>
          </w:p>
        </w:tc>
      </w:tr>
      <w:tr w:rsidR="00637D3D" w:rsidRPr="00392E2D" w14:paraId="135A8DE6" w14:textId="77777777" w:rsidTr="00C46902">
        <w:tc>
          <w:tcPr>
            <w:tcW w:w="817" w:type="dxa"/>
            <w:shd w:val="clear" w:color="auto" w:fill="auto"/>
          </w:tcPr>
          <w:p w14:paraId="3C280238" w14:textId="77777777" w:rsidR="00637D3D" w:rsidRPr="00392E2D" w:rsidRDefault="00637D3D" w:rsidP="00637D3D">
            <w:pPr>
              <w:rPr>
                <w:sz w:val="20"/>
                <w:szCs w:val="20"/>
              </w:rPr>
            </w:pPr>
            <w:r w:rsidRPr="00392E2D">
              <w:rPr>
                <w:sz w:val="20"/>
                <w:szCs w:val="20"/>
              </w:rPr>
              <w:t>69</w:t>
            </w:r>
          </w:p>
        </w:tc>
        <w:tc>
          <w:tcPr>
            <w:tcW w:w="4111" w:type="dxa"/>
            <w:shd w:val="clear" w:color="auto" w:fill="auto"/>
          </w:tcPr>
          <w:p w14:paraId="65E9FA47" w14:textId="77777777" w:rsidR="00637D3D" w:rsidRPr="00392E2D" w:rsidRDefault="00637D3D" w:rsidP="00637D3D">
            <w:pPr>
              <w:rPr>
                <w:sz w:val="20"/>
                <w:szCs w:val="20"/>
              </w:rPr>
            </w:pPr>
            <w:r w:rsidRPr="00392E2D">
              <w:rPr>
                <w:sz w:val="20"/>
                <w:szCs w:val="20"/>
              </w:rPr>
              <w:t>Essência de aromas variados, com 100ml</w:t>
            </w:r>
          </w:p>
        </w:tc>
        <w:tc>
          <w:tcPr>
            <w:tcW w:w="1134" w:type="dxa"/>
            <w:shd w:val="clear" w:color="auto" w:fill="auto"/>
          </w:tcPr>
          <w:p w14:paraId="5C337120"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3C87B1B7" w14:textId="77777777" w:rsidR="00637D3D" w:rsidRPr="00392E2D" w:rsidRDefault="00637D3D" w:rsidP="00637D3D">
            <w:pPr>
              <w:rPr>
                <w:sz w:val="20"/>
                <w:szCs w:val="20"/>
              </w:rPr>
            </w:pPr>
            <w:r w:rsidRPr="00392E2D">
              <w:rPr>
                <w:sz w:val="20"/>
                <w:szCs w:val="20"/>
              </w:rPr>
              <w:t>3</w:t>
            </w:r>
          </w:p>
        </w:tc>
        <w:tc>
          <w:tcPr>
            <w:tcW w:w="1276" w:type="dxa"/>
            <w:shd w:val="clear" w:color="auto" w:fill="auto"/>
          </w:tcPr>
          <w:p w14:paraId="3CB99232" w14:textId="77777777" w:rsidR="00637D3D" w:rsidRPr="00392E2D" w:rsidRDefault="00637D3D" w:rsidP="00637D3D">
            <w:pPr>
              <w:rPr>
                <w:sz w:val="20"/>
                <w:szCs w:val="20"/>
              </w:rPr>
            </w:pPr>
            <w:r w:rsidRPr="00392E2D">
              <w:rPr>
                <w:sz w:val="20"/>
                <w:szCs w:val="20"/>
              </w:rPr>
              <w:t>11,00</w:t>
            </w:r>
          </w:p>
        </w:tc>
        <w:tc>
          <w:tcPr>
            <w:tcW w:w="1418" w:type="dxa"/>
            <w:shd w:val="clear" w:color="auto" w:fill="auto"/>
          </w:tcPr>
          <w:p w14:paraId="362A6467" w14:textId="77777777" w:rsidR="00637D3D" w:rsidRPr="00392E2D" w:rsidRDefault="00637D3D" w:rsidP="00637D3D">
            <w:pPr>
              <w:rPr>
                <w:sz w:val="20"/>
                <w:szCs w:val="20"/>
              </w:rPr>
            </w:pPr>
            <w:r w:rsidRPr="00392E2D">
              <w:rPr>
                <w:sz w:val="20"/>
                <w:szCs w:val="20"/>
              </w:rPr>
              <w:t>33,00</w:t>
            </w:r>
          </w:p>
        </w:tc>
      </w:tr>
      <w:tr w:rsidR="00637D3D" w:rsidRPr="00392E2D" w14:paraId="7E58F895" w14:textId="77777777" w:rsidTr="00C46902">
        <w:tc>
          <w:tcPr>
            <w:tcW w:w="817" w:type="dxa"/>
            <w:shd w:val="clear" w:color="auto" w:fill="auto"/>
          </w:tcPr>
          <w:p w14:paraId="1402792A" w14:textId="77777777" w:rsidR="00637D3D" w:rsidRPr="00392E2D" w:rsidRDefault="00637D3D" w:rsidP="00637D3D">
            <w:pPr>
              <w:rPr>
                <w:sz w:val="20"/>
                <w:szCs w:val="20"/>
              </w:rPr>
            </w:pPr>
            <w:r w:rsidRPr="00392E2D">
              <w:rPr>
                <w:sz w:val="20"/>
                <w:szCs w:val="20"/>
              </w:rPr>
              <w:t>70</w:t>
            </w:r>
          </w:p>
        </w:tc>
        <w:tc>
          <w:tcPr>
            <w:tcW w:w="4111" w:type="dxa"/>
            <w:shd w:val="clear" w:color="auto" w:fill="auto"/>
          </w:tcPr>
          <w:p w14:paraId="3DEEF41C" w14:textId="77777777" w:rsidR="00637D3D" w:rsidRPr="00392E2D" w:rsidRDefault="00637D3D" w:rsidP="00637D3D">
            <w:pPr>
              <w:rPr>
                <w:sz w:val="20"/>
                <w:szCs w:val="20"/>
              </w:rPr>
            </w:pPr>
            <w:r w:rsidRPr="00392E2D">
              <w:rPr>
                <w:sz w:val="20"/>
                <w:szCs w:val="20"/>
              </w:rPr>
              <w:t>Flanela tamanho médio</w:t>
            </w:r>
          </w:p>
        </w:tc>
        <w:tc>
          <w:tcPr>
            <w:tcW w:w="1134" w:type="dxa"/>
            <w:shd w:val="clear" w:color="auto" w:fill="auto"/>
          </w:tcPr>
          <w:p w14:paraId="1317A453" w14:textId="77777777" w:rsidR="00637D3D" w:rsidRPr="00392E2D" w:rsidRDefault="00637D3D" w:rsidP="00637D3D">
            <w:pPr>
              <w:rPr>
                <w:sz w:val="20"/>
                <w:szCs w:val="20"/>
              </w:rPr>
            </w:pPr>
            <w:r w:rsidRPr="00392E2D">
              <w:rPr>
                <w:sz w:val="20"/>
                <w:szCs w:val="20"/>
              </w:rPr>
              <w:t>Unid.</w:t>
            </w:r>
          </w:p>
        </w:tc>
        <w:tc>
          <w:tcPr>
            <w:tcW w:w="850" w:type="dxa"/>
            <w:shd w:val="clear" w:color="auto" w:fill="auto"/>
          </w:tcPr>
          <w:p w14:paraId="0D07C8F1" w14:textId="77777777" w:rsidR="00637D3D" w:rsidRPr="00392E2D" w:rsidRDefault="00637D3D" w:rsidP="00637D3D">
            <w:pPr>
              <w:rPr>
                <w:sz w:val="20"/>
                <w:szCs w:val="20"/>
              </w:rPr>
            </w:pPr>
            <w:r w:rsidRPr="00392E2D">
              <w:rPr>
                <w:sz w:val="20"/>
                <w:szCs w:val="20"/>
              </w:rPr>
              <w:t>5</w:t>
            </w:r>
          </w:p>
        </w:tc>
        <w:tc>
          <w:tcPr>
            <w:tcW w:w="1276" w:type="dxa"/>
            <w:shd w:val="clear" w:color="auto" w:fill="auto"/>
          </w:tcPr>
          <w:p w14:paraId="7EB46F48" w14:textId="77777777" w:rsidR="00637D3D" w:rsidRPr="00392E2D" w:rsidRDefault="00637D3D" w:rsidP="00637D3D">
            <w:pPr>
              <w:rPr>
                <w:sz w:val="20"/>
                <w:szCs w:val="20"/>
              </w:rPr>
            </w:pPr>
            <w:r w:rsidRPr="00392E2D">
              <w:rPr>
                <w:sz w:val="20"/>
                <w:szCs w:val="20"/>
              </w:rPr>
              <w:t>4,00</w:t>
            </w:r>
          </w:p>
        </w:tc>
        <w:tc>
          <w:tcPr>
            <w:tcW w:w="1418" w:type="dxa"/>
            <w:shd w:val="clear" w:color="auto" w:fill="auto"/>
          </w:tcPr>
          <w:p w14:paraId="6B1E2406" w14:textId="77777777" w:rsidR="00637D3D" w:rsidRPr="00392E2D" w:rsidRDefault="00637D3D" w:rsidP="00637D3D">
            <w:pPr>
              <w:rPr>
                <w:sz w:val="20"/>
                <w:szCs w:val="20"/>
              </w:rPr>
            </w:pPr>
            <w:r w:rsidRPr="00392E2D">
              <w:rPr>
                <w:sz w:val="20"/>
                <w:szCs w:val="20"/>
              </w:rPr>
              <w:t>20,00</w:t>
            </w:r>
          </w:p>
        </w:tc>
      </w:tr>
      <w:tr w:rsidR="00637D3D" w:rsidRPr="00392E2D" w14:paraId="4983C26D" w14:textId="77777777" w:rsidTr="00C46902">
        <w:tc>
          <w:tcPr>
            <w:tcW w:w="817" w:type="dxa"/>
            <w:shd w:val="clear" w:color="auto" w:fill="auto"/>
          </w:tcPr>
          <w:p w14:paraId="36455674" w14:textId="77777777" w:rsidR="00637D3D" w:rsidRPr="00392E2D" w:rsidRDefault="00637D3D" w:rsidP="00637D3D">
            <w:pPr>
              <w:rPr>
                <w:sz w:val="20"/>
                <w:szCs w:val="20"/>
              </w:rPr>
            </w:pPr>
            <w:r w:rsidRPr="00392E2D">
              <w:rPr>
                <w:sz w:val="20"/>
                <w:szCs w:val="20"/>
              </w:rPr>
              <w:t>71</w:t>
            </w:r>
          </w:p>
        </w:tc>
        <w:tc>
          <w:tcPr>
            <w:tcW w:w="4111" w:type="dxa"/>
            <w:shd w:val="clear" w:color="auto" w:fill="auto"/>
          </w:tcPr>
          <w:p w14:paraId="1D127064" w14:textId="77777777" w:rsidR="00637D3D" w:rsidRPr="00392E2D" w:rsidRDefault="00637D3D" w:rsidP="00637D3D">
            <w:pPr>
              <w:rPr>
                <w:sz w:val="20"/>
                <w:szCs w:val="20"/>
              </w:rPr>
            </w:pPr>
            <w:r w:rsidRPr="00392E2D">
              <w:rPr>
                <w:sz w:val="20"/>
                <w:szCs w:val="20"/>
              </w:rPr>
              <w:t xml:space="preserve">Hipoclorito de sódio, </w:t>
            </w:r>
            <w:proofErr w:type="spellStart"/>
            <w:r w:rsidRPr="00392E2D">
              <w:rPr>
                <w:sz w:val="20"/>
                <w:szCs w:val="20"/>
              </w:rPr>
              <w:t>bombona</w:t>
            </w:r>
            <w:proofErr w:type="spellEnd"/>
            <w:r w:rsidRPr="00392E2D">
              <w:rPr>
                <w:sz w:val="20"/>
                <w:szCs w:val="20"/>
              </w:rPr>
              <w:t xml:space="preserve"> com 5 litros, concentrado, 4 a 6% de cloro ativo</w:t>
            </w:r>
          </w:p>
        </w:tc>
        <w:tc>
          <w:tcPr>
            <w:tcW w:w="1134" w:type="dxa"/>
            <w:shd w:val="clear" w:color="auto" w:fill="auto"/>
          </w:tcPr>
          <w:p w14:paraId="676E7468" w14:textId="77777777" w:rsidR="00637D3D" w:rsidRPr="00392E2D" w:rsidRDefault="00637D3D" w:rsidP="00637D3D">
            <w:pPr>
              <w:rPr>
                <w:sz w:val="20"/>
                <w:szCs w:val="20"/>
              </w:rPr>
            </w:pPr>
            <w:proofErr w:type="spellStart"/>
            <w:r w:rsidRPr="00392E2D">
              <w:rPr>
                <w:sz w:val="20"/>
                <w:szCs w:val="20"/>
              </w:rPr>
              <w:t>Lts</w:t>
            </w:r>
            <w:proofErr w:type="spellEnd"/>
            <w:r w:rsidRPr="00392E2D">
              <w:rPr>
                <w:sz w:val="20"/>
                <w:szCs w:val="20"/>
              </w:rPr>
              <w:t>.</w:t>
            </w:r>
          </w:p>
        </w:tc>
        <w:tc>
          <w:tcPr>
            <w:tcW w:w="850" w:type="dxa"/>
            <w:shd w:val="clear" w:color="auto" w:fill="auto"/>
          </w:tcPr>
          <w:p w14:paraId="1374AFF2" w14:textId="77777777" w:rsidR="00637D3D" w:rsidRPr="00392E2D" w:rsidRDefault="00637D3D" w:rsidP="00637D3D">
            <w:pPr>
              <w:rPr>
                <w:sz w:val="20"/>
                <w:szCs w:val="20"/>
              </w:rPr>
            </w:pPr>
            <w:r w:rsidRPr="00392E2D">
              <w:rPr>
                <w:sz w:val="20"/>
                <w:szCs w:val="20"/>
              </w:rPr>
              <w:t>10</w:t>
            </w:r>
          </w:p>
        </w:tc>
        <w:tc>
          <w:tcPr>
            <w:tcW w:w="1276" w:type="dxa"/>
            <w:shd w:val="clear" w:color="auto" w:fill="auto"/>
          </w:tcPr>
          <w:p w14:paraId="7E8E9B8B" w14:textId="77777777" w:rsidR="00637D3D" w:rsidRPr="00392E2D" w:rsidRDefault="00637D3D" w:rsidP="00637D3D">
            <w:pPr>
              <w:rPr>
                <w:sz w:val="20"/>
                <w:szCs w:val="20"/>
              </w:rPr>
            </w:pPr>
            <w:r w:rsidRPr="00392E2D">
              <w:rPr>
                <w:sz w:val="20"/>
                <w:szCs w:val="20"/>
              </w:rPr>
              <w:t>28,00</w:t>
            </w:r>
          </w:p>
        </w:tc>
        <w:tc>
          <w:tcPr>
            <w:tcW w:w="1418" w:type="dxa"/>
            <w:shd w:val="clear" w:color="auto" w:fill="auto"/>
          </w:tcPr>
          <w:p w14:paraId="3FF23262" w14:textId="77777777" w:rsidR="00637D3D" w:rsidRPr="00392E2D" w:rsidRDefault="00637D3D" w:rsidP="00637D3D">
            <w:pPr>
              <w:rPr>
                <w:sz w:val="20"/>
                <w:szCs w:val="20"/>
              </w:rPr>
            </w:pPr>
            <w:r w:rsidRPr="00392E2D">
              <w:rPr>
                <w:sz w:val="20"/>
                <w:szCs w:val="20"/>
              </w:rPr>
              <w:t>280,00</w:t>
            </w:r>
          </w:p>
        </w:tc>
      </w:tr>
      <w:tr w:rsidR="00637D3D" w:rsidRPr="00392E2D" w14:paraId="6A23472F" w14:textId="77777777" w:rsidTr="00C46902">
        <w:tc>
          <w:tcPr>
            <w:tcW w:w="817" w:type="dxa"/>
            <w:shd w:val="clear" w:color="auto" w:fill="auto"/>
          </w:tcPr>
          <w:p w14:paraId="5EC6ADDB" w14:textId="77777777" w:rsidR="00637D3D" w:rsidRPr="00392E2D" w:rsidRDefault="00637D3D" w:rsidP="00637D3D">
            <w:pPr>
              <w:rPr>
                <w:sz w:val="20"/>
                <w:szCs w:val="20"/>
              </w:rPr>
            </w:pPr>
            <w:r w:rsidRPr="00392E2D">
              <w:rPr>
                <w:sz w:val="20"/>
                <w:szCs w:val="20"/>
              </w:rPr>
              <w:t>72</w:t>
            </w:r>
          </w:p>
        </w:tc>
        <w:tc>
          <w:tcPr>
            <w:tcW w:w="4111" w:type="dxa"/>
            <w:shd w:val="clear" w:color="auto" w:fill="auto"/>
          </w:tcPr>
          <w:p w14:paraId="070897BC" w14:textId="77777777" w:rsidR="00637D3D" w:rsidRPr="00392E2D" w:rsidRDefault="00637D3D" w:rsidP="00637D3D">
            <w:pPr>
              <w:rPr>
                <w:sz w:val="20"/>
                <w:szCs w:val="20"/>
              </w:rPr>
            </w:pPr>
            <w:r w:rsidRPr="00392E2D">
              <w:rPr>
                <w:sz w:val="20"/>
                <w:szCs w:val="20"/>
              </w:rPr>
              <w:t xml:space="preserve">Inseticida 250ml, para insetos rasteiros e voadores – líquido para diluir (k </w:t>
            </w:r>
            <w:proofErr w:type="spellStart"/>
            <w:r w:rsidRPr="00392E2D">
              <w:rPr>
                <w:sz w:val="20"/>
                <w:szCs w:val="20"/>
              </w:rPr>
              <w:t>othrine</w:t>
            </w:r>
            <w:proofErr w:type="spellEnd"/>
            <w:r w:rsidRPr="00392E2D">
              <w:rPr>
                <w:sz w:val="20"/>
                <w:szCs w:val="20"/>
              </w:rPr>
              <w:t>)</w:t>
            </w:r>
          </w:p>
        </w:tc>
        <w:tc>
          <w:tcPr>
            <w:tcW w:w="1134" w:type="dxa"/>
            <w:shd w:val="clear" w:color="auto" w:fill="auto"/>
          </w:tcPr>
          <w:p w14:paraId="6FB1AD5C" w14:textId="77777777" w:rsidR="00637D3D" w:rsidRPr="00392E2D" w:rsidRDefault="00637D3D" w:rsidP="00637D3D">
            <w:pPr>
              <w:rPr>
                <w:sz w:val="20"/>
                <w:szCs w:val="20"/>
              </w:rPr>
            </w:pPr>
            <w:r w:rsidRPr="00392E2D">
              <w:rPr>
                <w:sz w:val="20"/>
                <w:szCs w:val="20"/>
              </w:rPr>
              <w:t>Frasco</w:t>
            </w:r>
          </w:p>
        </w:tc>
        <w:tc>
          <w:tcPr>
            <w:tcW w:w="850" w:type="dxa"/>
            <w:shd w:val="clear" w:color="auto" w:fill="auto"/>
          </w:tcPr>
          <w:p w14:paraId="0E5486C1"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5BC255FB" w14:textId="77777777" w:rsidR="00637D3D" w:rsidRPr="00392E2D" w:rsidRDefault="00637D3D" w:rsidP="00637D3D">
            <w:pPr>
              <w:rPr>
                <w:sz w:val="20"/>
                <w:szCs w:val="20"/>
              </w:rPr>
            </w:pPr>
            <w:r w:rsidRPr="00392E2D">
              <w:rPr>
                <w:sz w:val="20"/>
                <w:szCs w:val="20"/>
              </w:rPr>
              <w:t>9,00</w:t>
            </w:r>
          </w:p>
        </w:tc>
        <w:tc>
          <w:tcPr>
            <w:tcW w:w="1418" w:type="dxa"/>
            <w:shd w:val="clear" w:color="auto" w:fill="auto"/>
          </w:tcPr>
          <w:p w14:paraId="49695D0B" w14:textId="77777777" w:rsidR="00637D3D" w:rsidRPr="00392E2D" w:rsidRDefault="00637D3D" w:rsidP="00637D3D">
            <w:pPr>
              <w:rPr>
                <w:sz w:val="20"/>
                <w:szCs w:val="20"/>
              </w:rPr>
            </w:pPr>
            <w:r w:rsidRPr="00392E2D">
              <w:rPr>
                <w:sz w:val="20"/>
                <w:szCs w:val="20"/>
              </w:rPr>
              <w:t>9,00</w:t>
            </w:r>
          </w:p>
        </w:tc>
      </w:tr>
      <w:tr w:rsidR="00637D3D" w:rsidRPr="00392E2D" w14:paraId="2FF654A7" w14:textId="77777777" w:rsidTr="00C46902">
        <w:tc>
          <w:tcPr>
            <w:tcW w:w="817" w:type="dxa"/>
            <w:shd w:val="clear" w:color="auto" w:fill="auto"/>
          </w:tcPr>
          <w:p w14:paraId="666ECE42" w14:textId="77777777" w:rsidR="00637D3D" w:rsidRPr="00392E2D" w:rsidRDefault="00637D3D" w:rsidP="00637D3D">
            <w:pPr>
              <w:rPr>
                <w:sz w:val="20"/>
                <w:szCs w:val="20"/>
              </w:rPr>
            </w:pPr>
            <w:r w:rsidRPr="00392E2D">
              <w:rPr>
                <w:sz w:val="20"/>
                <w:szCs w:val="20"/>
              </w:rPr>
              <w:t>73</w:t>
            </w:r>
          </w:p>
        </w:tc>
        <w:tc>
          <w:tcPr>
            <w:tcW w:w="4111" w:type="dxa"/>
            <w:shd w:val="clear" w:color="auto" w:fill="auto"/>
          </w:tcPr>
          <w:p w14:paraId="43EBA14E" w14:textId="77777777" w:rsidR="00637D3D" w:rsidRPr="00392E2D" w:rsidRDefault="00637D3D" w:rsidP="00637D3D">
            <w:pPr>
              <w:rPr>
                <w:sz w:val="20"/>
                <w:szCs w:val="20"/>
              </w:rPr>
            </w:pPr>
            <w:r w:rsidRPr="00392E2D">
              <w:rPr>
                <w:sz w:val="20"/>
                <w:szCs w:val="20"/>
              </w:rPr>
              <w:t>Lã de aço fina (pacote com 08 unidades)</w:t>
            </w:r>
          </w:p>
        </w:tc>
        <w:tc>
          <w:tcPr>
            <w:tcW w:w="1134" w:type="dxa"/>
            <w:shd w:val="clear" w:color="auto" w:fill="auto"/>
          </w:tcPr>
          <w:p w14:paraId="4197F352" w14:textId="77777777" w:rsidR="00637D3D" w:rsidRPr="00392E2D" w:rsidRDefault="00637D3D" w:rsidP="00637D3D">
            <w:pPr>
              <w:rPr>
                <w:sz w:val="20"/>
                <w:szCs w:val="20"/>
              </w:rPr>
            </w:pPr>
            <w:r w:rsidRPr="00392E2D">
              <w:rPr>
                <w:sz w:val="20"/>
                <w:szCs w:val="20"/>
              </w:rPr>
              <w:t>Pacote</w:t>
            </w:r>
          </w:p>
        </w:tc>
        <w:tc>
          <w:tcPr>
            <w:tcW w:w="850" w:type="dxa"/>
            <w:shd w:val="clear" w:color="auto" w:fill="auto"/>
          </w:tcPr>
          <w:p w14:paraId="7D5E5D4A"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282DCB2F" w14:textId="77777777" w:rsidR="00637D3D" w:rsidRPr="00392E2D" w:rsidRDefault="00637D3D" w:rsidP="00637D3D">
            <w:pPr>
              <w:rPr>
                <w:sz w:val="20"/>
                <w:szCs w:val="20"/>
              </w:rPr>
            </w:pPr>
            <w:r w:rsidRPr="00392E2D">
              <w:rPr>
                <w:sz w:val="20"/>
                <w:szCs w:val="20"/>
              </w:rPr>
              <w:t>1,85</w:t>
            </w:r>
          </w:p>
        </w:tc>
        <w:tc>
          <w:tcPr>
            <w:tcW w:w="1418" w:type="dxa"/>
            <w:shd w:val="clear" w:color="auto" w:fill="auto"/>
          </w:tcPr>
          <w:p w14:paraId="7FD881BE" w14:textId="77777777" w:rsidR="00637D3D" w:rsidRPr="00392E2D" w:rsidRDefault="00637D3D" w:rsidP="00637D3D">
            <w:pPr>
              <w:rPr>
                <w:sz w:val="20"/>
                <w:szCs w:val="20"/>
              </w:rPr>
            </w:pPr>
            <w:r w:rsidRPr="00392E2D">
              <w:rPr>
                <w:sz w:val="20"/>
                <w:szCs w:val="20"/>
              </w:rPr>
              <w:t>1,85</w:t>
            </w:r>
          </w:p>
        </w:tc>
      </w:tr>
      <w:tr w:rsidR="00637D3D" w:rsidRPr="00392E2D" w14:paraId="02A17717" w14:textId="77777777" w:rsidTr="00C46902">
        <w:tc>
          <w:tcPr>
            <w:tcW w:w="817" w:type="dxa"/>
            <w:shd w:val="clear" w:color="auto" w:fill="auto"/>
          </w:tcPr>
          <w:p w14:paraId="181A639C" w14:textId="77777777" w:rsidR="00637D3D" w:rsidRPr="00392E2D" w:rsidRDefault="00637D3D" w:rsidP="00637D3D">
            <w:pPr>
              <w:rPr>
                <w:sz w:val="20"/>
                <w:szCs w:val="20"/>
              </w:rPr>
            </w:pPr>
            <w:r w:rsidRPr="00392E2D">
              <w:rPr>
                <w:sz w:val="20"/>
                <w:szCs w:val="20"/>
              </w:rPr>
              <w:t>74</w:t>
            </w:r>
          </w:p>
        </w:tc>
        <w:tc>
          <w:tcPr>
            <w:tcW w:w="4111" w:type="dxa"/>
            <w:shd w:val="clear" w:color="auto" w:fill="auto"/>
          </w:tcPr>
          <w:p w14:paraId="476C2273" w14:textId="77777777" w:rsidR="00637D3D" w:rsidRPr="00392E2D" w:rsidRDefault="00637D3D" w:rsidP="00637D3D">
            <w:pPr>
              <w:rPr>
                <w:sz w:val="20"/>
                <w:szCs w:val="20"/>
              </w:rPr>
            </w:pPr>
            <w:r w:rsidRPr="00392E2D">
              <w:rPr>
                <w:sz w:val="20"/>
                <w:szCs w:val="20"/>
              </w:rPr>
              <w:t>Limpa alumínio 490ml</w:t>
            </w:r>
          </w:p>
        </w:tc>
        <w:tc>
          <w:tcPr>
            <w:tcW w:w="1134" w:type="dxa"/>
            <w:shd w:val="clear" w:color="auto" w:fill="auto"/>
          </w:tcPr>
          <w:p w14:paraId="1A727A42" w14:textId="77777777" w:rsidR="00637D3D" w:rsidRPr="00392E2D" w:rsidRDefault="00637D3D" w:rsidP="00637D3D">
            <w:pPr>
              <w:rPr>
                <w:sz w:val="20"/>
                <w:szCs w:val="20"/>
              </w:rPr>
            </w:pPr>
            <w:r w:rsidRPr="00392E2D">
              <w:rPr>
                <w:sz w:val="20"/>
                <w:szCs w:val="20"/>
              </w:rPr>
              <w:t>Frasco</w:t>
            </w:r>
          </w:p>
        </w:tc>
        <w:tc>
          <w:tcPr>
            <w:tcW w:w="850" w:type="dxa"/>
            <w:shd w:val="clear" w:color="auto" w:fill="auto"/>
          </w:tcPr>
          <w:p w14:paraId="34C8FFB5"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1E069268" w14:textId="77777777" w:rsidR="00637D3D" w:rsidRPr="00392E2D" w:rsidRDefault="00637D3D" w:rsidP="00637D3D">
            <w:pPr>
              <w:rPr>
                <w:sz w:val="20"/>
                <w:szCs w:val="20"/>
              </w:rPr>
            </w:pPr>
            <w:r w:rsidRPr="00392E2D">
              <w:rPr>
                <w:sz w:val="20"/>
                <w:szCs w:val="20"/>
              </w:rPr>
              <w:t>1,30</w:t>
            </w:r>
          </w:p>
        </w:tc>
        <w:tc>
          <w:tcPr>
            <w:tcW w:w="1418" w:type="dxa"/>
            <w:shd w:val="clear" w:color="auto" w:fill="auto"/>
          </w:tcPr>
          <w:p w14:paraId="7D2B567A" w14:textId="77777777" w:rsidR="00637D3D" w:rsidRPr="00392E2D" w:rsidRDefault="00637D3D" w:rsidP="00637D3D">
            <w:pPr>
              <w:rPr>
                <w:sz w:val="20"/>
                <w:szCs w:val="20"/>
              </w:rPr>
            </w:pPr>
            <w:r w:rsidRPr="00392E2D">
              <w:rPr>
                <w:sz w:val="20"/>
                <w:szCs w:val="20"/>
              </w:rPr>
              <w:t>2,60</w:t>
            </w:r>
          </w:p>
        </w:tc>
      </w:tr>
      <w:tr w:rsidR="00637D3D" w:rsidRPr="00392E2D" w14:paraId="57FCB7AD" w14:textId="77777777" w:rsidTr="00C46902">
        <w:tc>
          <w:tcPr>
            <w:tcW w:w="817" w:type="dxa"/>
            <w:shd w:val="clear" w:color="auto" w:fill="auto"/>
          </w:tcPr>
          <w:p w14:paraId="07626F12" w14:textId="77777777" w:rsidR="00637D3D" w:rsidRPr="00392E2D" w:rsidRDefault="00637D3D" w:rsidP="00637D3D">
            <w:pPr>
              <w:rPr>
                <w:sz w:val="20"/>
                <w:szCs w:val="20"/>
              </w:rPr>
            </w:pPr>
            <w:r w:rsidRPr="00392E2D">
              <w:rPr>
                <w:sz w:val="20"/>
                <w:szCs w:val="20"/>
              </w:rPr>
              <w:t>75</w:t>
            </w:r>
          </w:p>
        </w:tc>
        <w:tc>
          <w:tcPr>
            <w:tcW w:w="4111" w:type="dxa"/>
            <w:shd w:val="clear" w:color="auto" w:fill="auto"/>
          </w:tcPr>
          <w:p w14:paraId="664BC47B" w14:textId="77777777" w:rsidR="00637D3D" w:rsidRPr="00392E2D" w:rsidRDefault="00637D3D" w:rsidP="00637D3D">
            <w:pPr>
              <w:rPr>
                <w:sz w:val="20"/>
                <w:szCs w:val="20"/>
              </w:rPr>
            </w:pPr>
            <w:r w:rsidRPr="00392E2D">
              <w:rPr>
                <w:sz w:val="20"/>
                <w:szCs w:val="20"/>
              </w:rPr>
              <w:t>Limpa inox 490ml</w:t>
            </w:r>
          </w:p>
        </w:tc>
        <w:tc>
          <w:tcPr>
            <w:tcW w:w="1134" w:type="dxa"/>
            <w:shd w:val="clear" w:color="auto" w:fill="auto"/>
          </w:tcPr>
          <w:p w14:paraId="03BD8356" w14:textId="77777777" w:rsidR="00637D3D" w:rsidRPr="00392E2D" w:rsidRDefault="00637D3D" w:rsidP="00637D3D">
            <w:pPr>
              <w:rPr>
                <w:sz w:val="20"/>
                <w:szCs w:val="20"/>
              </w:rPr>
            </w:pPr>
            <w:r w:rsidRPr="00392E2D">
              <w:rPr>
                <w:sz w:val="20"/>
                <w:szCs w:val="20"/>
              </w:rPr>
              <w:t>Frasco</w:t>
            </w:r>
          </w:p>
        </w:tc>
        <w:tc>
          <w:tcPr>
            <w:tcW w:w="850" w:type="dxa"/>
            <w:shd w:val="clear" w:color="auto" w:fill="auto"/>
          </w:tcPr>
          <w:p w14:paraId="18642A93"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55C202F2" w14:textId="77777777" w:rsidR="00637D3D" w:rsidRPr="00392E2D" w:rsidRDefault="00637D3D" w:rsidP="00637D3D">
            <w:pPr>
              <w:rPr>
                <w:sz w:val="20"/>
                <w:szCs w:val="20"/>
              </w:rPr>
            </w:pPr>
            <w:r w:rsidRPr="00392E2D">
              <w:rPr>
                <w:sz w:val="20"/>
                <w:szCs w:val="20"/>
              </w:rPr>
              <w:t>10,00</w:t>
            </w:r>
          </w:p>
        </w:tc>
        <w:tc>
          <w:tcPr>
            <w:tcW w:w="1418" w:type="dxa"/>
            <w:shd w:val="clear" w:color="auto" w:fill="auto"/>
          </w:tcPr>
          <w:p w14:paraId="0EF7EAF0" w14:textId="77777777" w:rsidR="00637D3D" w:rsidRPr="00392E2D" w:rsidRDefault="00637D3D" w:rsidP="00637D3D">
            <w:pPr>
              <w:rPr>
                <w:sz w:val="20"/>
                <w:szCs w:val="20"/>
              </w:rPr>
            </w:pPr>
            <w:r w:rsidRPr="00392E2D">
              <w:rPr>
                <w:sz w:val="20"/>
                <w:szCs w:val="20"/>
              </w:rPr>
              <w:t>10,00</w:t>
            </w:r>
          </w:p>
        </w:tc>
      </w:tr>
      <w:tr w:rsidR="00637D3D" w:rsidRPr="00392E2D" w14:paraId="373F6953" w14:textId="77777777" w:rsidTr="00C46902">
        <w:tc>
          <w:tcPr>
            <w:tcW w:w="817" w:type="dxa"/>
            <w:shd w:val="clear" w:color="auto" w:fill="auto"/>
          </w:tcPr>
          <w:p w14:paraId="151F546C" w14:textId="77777777" w:rsidR="00637D3D" w:rsidRPr="00392E2D" w:rsidRDefault="00637D3D" w:rsidP="00637D3D">
            <w:pPr>
              <w:rPr>
                <w:sz w:val="20"/>
                <w:szCs w:val="20"/>
              </w:rPr>
            </w:pPr>
            <w:r w:rsidRPr="00392E2D">
              <w:rPr>
                <w:sz w:val="20"/>
                <w:szCs w:val="20"/>
              </w:rPr>
              <w:t>76</w:t>
            </w:r>
          </w:p>
        </w:tc>
        <w:tc>
          <w:tcPr>
            <w:tcW w:w="4111" w:type="dxa"/>
            <w:shd w:val="clear" w:color="auto" w:fill="auto"/>
          </w:tcPr>
          <w:p w14:paraId="6DF66E47" w14:textId="77777777" w:rsidR="00637D3D" w:rsidRPr="00392E2D" w:rsidRDefault="00637D3D" w:rsidP="00637D3D">
            <w:pPr>
              <w:rPr>
                <w:sz w:val="20"/>
                <w:szCs w:val="20"/>
              </w:rPr>
            </w:pPr>
            <w:r w:rsidRPr="00392E2D">
              <w:rPr>
                <w:sz w:val="20"/>
                <w:szCs w:val="20"/>
              </w:rPr>
              <w:t>Lustra móvel – frasco com 200ml</w:t>
            </w:r>
          </w:p>
        </w:tc>
        <w:tc>
          <w:tcPr>
            <w:tcW w:w="1134" w:type="dxa"/>
            <w:shd w:val="clear" w:color="auto" w:fill="auto"/>
          </w:tcPr>
          <w:p w14:paraId="21F178BB" w14:textId="77777777" w:rsidR="00637D3D" w:rsidRPr="00392E2D" w:rsidRDefault="00637D3D" w:rsidP="00637D3D">
            <w:pPr>
              <w:rPr>
                <w:sz w:val="20"/>
                <w:szCs w:val="20"/>
              </w:rPr>
            </w:pPr>
            <w:r w:rsidRPr="00392E2D">
              <w:rPr>
                <w:sz w:val="20"/>
                <w:szCs w:val="20"/>
              </w:rPr>
              <w:t>Frasco</w:t>
            </w:r>
          </w:p>
        </w:tc>
        <w:tc>
          <w:tcPr>
            <w:tcW w:w="850" w:type="dxa"/>
            <w:shd w:val="clear" w:color="auto" w:fill="auto"/>
          </w:tcPr>
          <w:p w14:paraId="47B156CE" w14:textId="77777777" w:rsidR="00637D3D" w:rsidRPr="00392E2D" w:rsidRDefault="00637D3D" w:rsidP="00637D3D">
            <w:pPr>
              <w:rPr>
                <w:sz w:val="20"/>
                <w:szCs w:val="20"/>
              </w:rPr>
            </w:pPr>
            <w:r w:rsidRPr="00392E2D">
              <w:rPr>
                <w:sz w:val="20"/>
                <w:szCs w:val="20"/>
              </w:rPr>
              <w:t>5</w:t>
            </w:r>
          </w:p>
        </w:tc>
        <w:tc>
          <w:tcPr>
            <w:tcW w:w="1276" w:type="dxa"/>
            <w:shd w:val="clear" w:color="auto" w:fill="auto"/>
          </w:tcPr>
          <w:p w14:paraId="795BF180" w14:textId="77777777" w:rsidR="00637D3D" w:rsidRPr="00392E2D" w:rsidRDefault="00637D3D" w:rsidP="00637D3D">
            <w:pPr>
              <w:rPr>
                <w:sz w:val="20"/>
                <w:szCs w:val="20"/>
              </w:rPr>
            </w:pPr>
            <w:r w:rsidRPr="00392E2D">
              <w:rPr>
                <w:sz w:val="20"/>
                <w:szCs w:val="20"/>
              </w:rPr>
              <w:t>6,00</w:t>
            </w:r>
          </w:p>
        </w:tc>
        <w:tc>
          <w:tcPr>
            <w:tcW w:w="1418" w:type="dxa"/>
            <w:shd w:val="clear" w:color="auto" w:fill="auto"/>
          </w:tcPr>
          <w:p w14:paraId="574CC571" w14:textId="77777777" w:rsidR="00637D3D" w:rsidRPr="00392E2D" w:rsidRDefault="00637D3D" w:rsidP="00637D3D">
            <w:pPr>
              <w:rPr>
                <w:sz w:val="20"/>
                <w:szCs w:val="20"/>
              </w:rPr>
            </w:pPr>
            <w:r w:rsidRPr="00392E2D">
              <w:rPr>
                <w:sz w:val="20"/>
                <w:szCs w:val="20"/>
              </w:rPr>
              <w:t>30,00</w:t>
            </w:r>
          </w:p>
        </w:tc>
      </w:tr>
      <w:tr w:rsidR="00637D3D" w:rsidRPr="00392E2D" w14:paraId="4B7D0F45" w14:textId="77777777" w:rsidTr="00C46902">
        <w:tc>
          <w:tcPr>
            <w:tcW w:w="817" w:type="dxa"/>
            <w:shd w:val="clear" w:color="auto" w:fill="auto"/>
          </w:tcPr>
          <w:p w14:paraId="16B876DD" w14:textId="77777777" w:rsidR="00637D3D" w:rsidRPr="00392E2D" w:rsidRDefault="00637D3D" w:rsidP="00637D3D">
            <w:pPr>
              <w:rPr>
                <w:sz w:val="20"/>
                <w:szCs w:val="20"/>
              </w:rPr>
            </w:pPr>
            <w:r w:rsidRPr="00392E2D">
              <w:rPr>
                <w:sz w:val="20"/>
                <w:szCs w:val="20"/>
              </w:rPr>
              <w:t>77</w:t>
            </w:r>
          </w:p>
        </w:tc>
        <w:tc>
          <w:tcPr>
            <w:tcW w:w="4111" w:type="dxa"/>
            <w:shd w:val="clear" w:color="auto" w:fill="auto"/>
          </w:tcPr>
          <w:p w14:paraId="3DB4AA5E" w14:textId="77777777" w:rsidR="00637D3D" w:rsidRPr="00392E2D" w:rsidRDefault="00637D3D" w:rsidP="00637D3D">
            <w:pPr>
              <w:rPr>
                <w:sz w:val="20"/>
                <w:szCs w:val="20"/>
              </w:rPr>
            </w:pPr>
            <w:r w:rsidRPr="00392E2D">
              <w:rPr>
                <w:sz w:val="20"/>
                <w:szCs w:val="20"/>
              </w:rPr>
              <w:t>Luva de couro</w:t>
            </w:r>
          </w:p>
        </w:tc>
        <w:tc>
          <w:tcPr>
            <w:tcW w:w="1134" w:type="dxa"/>
            <w:shd w:val="clear" w:color="auto" w:fill="auto"/>
          </w:tcPr>
          <w:p w14:paraId="56F8A6D2" w14:textId="77777777" w:rsidR="00637D3D" w:rsidRPr="00392E2D" w:rsidRDefault="00637D3D" w:rsidP="00637D3D">
            <w:pPr>
              <w:rPr>
                <w:sz w:val="20"/>
                <w:szCs w:val="20"/>
              </w:rPr>
            </w:pPr>
            <w:r w:rsidRPr="00392E2D">
              <w:rPr>
                <w:sz w:val="20"/>
                <w:szCs w:val="20"/>
              </w:rPr>
              <w:t>par</w:t>
            </w:r>
          </w:p>
        </w:tc>
        <w:tc>
          <w:tcPr>
            <w:tcW w:w="850" w:type="dxa"/>
            <w:shd w:val="clear" w:color="auto" w:fill="auto"/>
          </w:tcPr>
          <w:p w14:paraId="1C24BBDB"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484773CF" w14:textId="77777777" w:rsidR="00637D3D" w:rsidRPr="00392E2D" w:rsidRDefault="00637D3D" w:rsidP="00637D3D">
            <w:pPr>
              <w:rPr>
                <w:sz w:val="20"/>
                <w:szCs w:val="20"/>
              </w:rPr>
            </w:pPr>
            <w:r w:rsidRPr="00392E2D">
              <w:rPr>
                <w:sz w:val="20"/>
                <w:szCs w:val="20"/>
              </w:rPr>
              <w:t>13,00</w:t>
            </w:r>
          </w:p>
        </w:tc>
        <w:tc>
          <w:tcPr>
            <w:tcW w:w="1418" w:type="dxa"/>
            <w:shd w:val="clear" w:color="auto" w:fill="auto"/>
          </w:tcPr>
          <w:p w14:paraId="7832AF54" w14:textId="77777777" w:rsidR="00637D3D" w:rsidRPr="00392E2D" w:rsidRDefault="00637D3D" w:rsidP="00637D3D">
            <w:pPr>
              <w:rPr>
                <w:sz w:val="20"/>
                <w:szCs w:val="20"/>
              </w:rPr>
            </w:pPr>
            <w:r w:rsidRPr="00392E2D">
              <w:rPr>
                <w:sz w:val="20"/>
                <w:szCs w:val="20"/>
              </w:rPr>
              <w:t>26,00</w:t>
            </w:r>
          </w:p>
        </w:tc>
      </w:tr>
      <w:tr w:rsidR="00637D3D" w:rsidRPr="00392E2D" w14:paraId="74A0701A" w14:textId="77777777" w:rsidTr="00C46902">
        <w:tc>
          <w:tcPr>
            <w:tcW w:w="817" w:type="dxa"/>
            <w:shd w:val="clear" w:color="auto" w:fill="auto"/>
          </w:tcPr>
          <w:p w14:paraId="17BF9752" w14:textId="77777777" w:rsidR="00637D3D" w:rsidRPr="00392E2D" w:rsidRDefault="00637D3D" w:rsidP="00637D3D">
            <w:pPr>
              <w:rPr>
                <w:sz w:val="20"/>
                <w:szCs w:val="20"/>
              </w:rPr>
            </w:pPr>
            <w:r w:rsidRPr="00392E2D">
              <w:rPr>
                <w:sz w:val="20"/>
                <w:szCs w:val="20"/>
              </w:rPr>
              <w:t>78</w:t>
            </w:r>
          </w:p>
        </w:tc>
        <w:tc>
          <w:tcPr>
            <w:tcW w:w="4111" w:type="dxa"/>
            <w:shd w:val="clear" w:color="auto" w:fill="auto"/>
          </w:tcPr>
          <w:p w14:paraId="2C1CE2AE" w14:textId="77777777" w:rsidR="00637D3D" w:rsidRPr="00392E2D" w:rsidRDefault="00637D3D" w:rsidP="00637D3D">
            <w:pPr>
              <w:rPr>
                <w:sz w:val="20"/>
                <w:szCs w:val="20"/>
              </w:rPr>
            </w:pPr>
            <w:r w:rsidRPr="00392E2D">
              <w:rPr>
                <w:sz w:val="20"/>
                <w:szCs w:val="20"/>
              </w:rPr>
              <w:t>Luva de pano</w:t>
            </w:r>
          </w:p>
        </w:tc>
        <w:tc>
          <w:tcPr>
            <w:tcW w:w="1134" w:type="dxa"/>
            <w:shd w:val="clear" w:color="auto" w:fill="auto"/>
          </w:tcPr>
          <w:p w14:paraId="6B310865" w14:textId="77777777" w:rsidR="00637D3D" w:rsidRPr="00392E2D" w:rsidRDefault="00637D3D" w:rsidP="00637D3D">
            <w:pPr>
              <w:rPr>
                <w:sz w:val="20"/>
                <w:szCs w:val="20"/>
              </w:rPr>
            </w:pPr>
            <w:r w:rsidRPr="00392E2D">
              <w:rPr>
                <w:sz w:val="20"/>
                <w:szCs w:val="20"/>
              </w:rPr>
              <w:t>par</w:t>
            </w:r>
          </w:p>
        </w:tc>
        <w:tc>
          <w:tcPr>
            <w:tcW w:w="850" w:type="dxa"/>
            <w:shd w:val="clear" w:color="auto" w:fill="auto"/>
          </w:tcPr>
          <w:p w14:paraId="531C0D11"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762E211C" w14:textId="77777777" w:rsidR="00637D3D" w:rsidRPr="00392E2D" w:rsidRDefault="00637D3D" w:rsidP="00637D3D">
            <w:pPr>
              <w:rPr>
                <w:sz w:val="20"/>
                <w:szCs w:val="20"/>
              </w:rPr>
            </w:pPr>
            <w:r w:rsidRPr="00392E2D">
              <w:rPr>
                <w:sz w:val="20"/>
                <w:szCs w:val="20"/>
              </w:rPr>
              <w:t>5,00</w:t>
            </w:r>
          </w:p>
        </w:tc>
        <w:tc>
          <w:tcPr>
            <w:tcW w:w="1418" w:type="dxa"/>
            <w:shd w:val="clear" w:color="auto" w:fill="auto"/>
          </w:tcPr>
          <w:p w14:paraId="62B92A81" w14:textId="77777777" w:rsidR="00637D3D" w:rsidRPr="00392E2D" w:rsidRDefault="00637D3D" w:rsidP="00637D3D">
            <w:pPr>
              <w:rPr>
                <w:sz w:val="20"/>
                <w:szCs w:val="20"/>
              </w:rPr>
            </w:pPr>
            <w:r w:rsidRPr="00392E2D">
              <w:rPr>
                <w:sz w:val="20"/>
                <w:szCs w:val="20"/>
              </w:rPr>
              <w:t>10,00</w:t>
            </w:r>
          </w:p>
        </w:tc>
      </w:tr>
      <w:tr w:rsidR="00637D3D" w:rsidRPr="00392E2D" w14:paraId="12A11309" w14:textId="77777777" w:rsidTr="00C46902">
        <w:tc>
          <w:tcPr>
            <w:tcW w:w="817" w:type="dxa"/>
            <w:shd w:val="clear" w:color="auto" w:fill="auto"/>
          </w:tcPr>
          <w:p w14:paraId="49F97C19" w14:textId="77777777" w:rsidR="00637D3D" w:rsidRPr="00392E2D" w:rsidRDefault="00637D3D" w:rsidP="00637D3D">
            <w:pPr>
              <w:rPr>
                <w:sz w:val="20"/>
                <w:szCs w:val="20"/>
              </w:rPr>
            </w:pPr>
            <w:r w:rsidRPr="00392E2D">
              <w:rPr>
                <w:sz w:val="20"/>
                <w:szCs w:val="20"/>
              </w:rPr>
              <w:t>79</w:t>
            </w:r>
          </w:p>
        </w:tc>
        <w:tc>
          <w:tcPr>
            <w:tcW w:w="4111" w:type="dxa"/>
            <w:shd w:val="clear" w:color="auto" w:fill="auto"/>
          </w:tcPr>
          <w:p w14:paraId="031A9F3B" w14:textId="77777777" w:rsidR="00637D3D" w:rsidRPr="00392E2D" w:rsidRDefault="00637D3D" w:rsidP="00637D3D">
            <w:pPr>
              <w:rPr>
                <w:sz w:val="20"/>
                <w:szCs w:val="20"/>
              </w:rPr>
            </w:pPr>
            <w:r w:rsidRPr="00392E2D">
              <w:rPr>
                <w:sz w:val="20"/>
                <w:szCs w:val="20"/>
              </w:rPr>
              <w:t xml:space="preserve">Luva plástica para banheiro </w:t>
            </w:r>
            <w:proofErr w:type="spellStart"/>
            <w:r w:rsidRPr="00392E2D">
              <w:rPr>
                <w:sz w:val="20"/>
                <w:szCs w:val="20"/>
              </w:rPr>
              <w:t>tam</w:t>
            </w:r>
            <w:proofErr w:type="spellEnd"/>
            <w:r w:rsidRPr="00392E2D">
              <w:rPr>
                <w:sz w:val="20"/>
                <w:szCs w:val="20"/>
              </w:rPr>
              <w:t xml:space="preserve"> GG</w:t>
            </w:r>
          </w:p>
        </w:tc>
        <w:tc>
          <w:tcPr>
            <w:tcW w:w="1134" w:type="dxa"/>
            <w:shd w:val="clear" w:color="auto" w:fill="auto"/>
          </w:tcPr>
          <w:p w14:paraId="2F5B4D3C" w14:textId="77777777" w:rsidR="00637D3D" w:rsidRPr="00392E2D" w:rsidRDefault="00637D3D" w:rsidP="00637D3D">
            <w:pPr>
              <w:rPr>
                <w:sz w:val="20"/>
                <w:szCs w:val="20"/>
              </w:rPr>
            </w:pPr>
            <w:r w:rsidRPr="00392E2D">
              <w:rPr>
                <w:sz w:val="20"/>
                <w:szCs w:val="20"/>
              </w:rPr>
              <w:t>par</w:t>
            </w:r>
          </w:p>
        </w:tc>
        <w:tc>
          <w:tcPr>
            <w:tcW w:w="850" w:type="dxa"/>
            <w:shd w:val="clear" w:color="auto" w:fill="auto"/>
          </w:tcPr>
          <w:p w14:paraId="5CAED67B" w14:textId="77777777" w:rsidR="00637D3D" w:rsidRPr="00392E2D" w:rsidRDefault="00637D3D" w:rsidP="00637D3D">
            <w:pPr>
              <w:rPr>
                <w:sz w:val="20"/>
                <w:szCs w:val="20"/>
              </w:rPr>
            </w:pPr>
            <w:r w:rsidRPr="00392E2D">
              <w:rPr>
                <w:sz w:val="20"/>
                <w:szCs w:val="20"/>
              </w:rPr>
              <w:t>5</w:t>
            </w:r>
          </w:p>
        </w:tc>
        <w:tc>
          <w:tcPr>
            <w:tcW w:w="1276" w:type="dxa"/>
            <w:shd w:val="clear" w:color="auto" w:fill="auto"/>
          </w:tcPr>
          <w:p w14:paraId="3A671BCE" w14:textId="77777777" w:rsidR="00637D3D" w:rsidRPr="00392E2D" w:rsidRDefault="00637D3D" w:rsidP="00637D3D">
            <w:pPr>
              <w:rPr>
                <w:sz w:val="20"/>
                <w:szCs w:val="20"/>
              </w:rPr>
            </w:pPr>
            <w:r w:rsidRPr="00392E2D">
              <w:rPr>
                <w:sz w:val="20"/>
                <w:szCs w:val="20"/>
              </w:rPr>
              <w:t>8,00</w:t>
            </w:r>
          </w:p>
        </w:tc>
        <w:tc>
          <w:tcPr>
            <w:tcW w:w="1418" w:type="dxa"/>
            <w:shd w:val="clear" w:color="auto" w:fill="auto"/>
          </w:tcPr>
          <w:p w14:paraId="20A26FA0" w14:textId="77777777" w:rsidR="00637D3D" w:rsidRPr="00392E2D" w:rsidRDefault="00637D3D" w:rsidP="00637D3D">
            <w:pPr>
              <w:rPr>
                <w:sz w:val="20"/>
                <w:szCs w:val="20"/>
              </w:rPr>
            </w:pPr>
            <w:r w:rsidRPr="00392E2D">
              <w:rPr>
                <w:sz w:val="20"/>
                <w:szCs w:val="20"/>
              </w:rPr>
              <w:t>40,00</w:t>
            </w:r>
          </w:p>
        </w:tc>
      </w:tr>
      <w:tr w:rsidR="00637D3D" w:rsidRPr="00392E2D" w14:paraId="2864EB33" w14:textId="77777777" w:rsidTr="00C46902">
        <w:tc>
          <w:tcPr>
            <w:tcW w:w="817" w:type="dxa"/>
            <w:shd w:val="clear" w:color="auto" w:fill="auto"/>
          </w:tcPr>
          <w:p w14:paraId="486405CE" w14:textId="77777777" w:rsidR="00637D3D" w:rsidRPr="00392E2D" w:rsidRDefault="00637D3D" w:rsidP="00637D3D">
            <w:pPr>
              <w:rPr>
                <w:sz w:val="20"/>
                <w:szCs w:val="20"/>
              </w:rPr>
            </w:pPr>
            <w:r w:rsidRPr="00392E2D">
              <w:rPr>
                <w:sz w:val="20"/>
                <w:szCs w:val="20"/>
              </w:rPr>
              <w:t>80</w:t>
            </w:r>
          </w:p>
        </w:tc>
        <w:tc>
          <w:tcPr>
            <w:tcW w:w="4111" w:type="dxa"/>
            <w:shd w:val="clear" w:color="auto" w:fill="auto"/>
          </w:tcPr>
          <w:p w14:paraId="403F78E4" w14:textId="77777777" w:rsidR="00637D3D" w:rsidRPr="00392E2D" w:rsidRDefault="00637D3D" w:rsidP="00637D3D">
            <w:pPr>
              <w:rPr>
                <w:sz w:val="20"/>
                <w:szCs w:val="20"/>
              </w:rPr>
            </w:pPr>
            <w:r w:rsidRPr="00392E2D">
              <w:rPr>
                <w:sz w:val="20"/>
                <w:szCs w:val="20"/>
              </w:rPr>
              <w:t>Luvas de plástico para limpeza –M</w:t>
            </w:r>
          </w:p>
        </w:tc>
        <w:tc>
          <w:tcPr>
            <w:tcW w:w="1134" w:type="dxa"/>
            <w:shd w:val="clear" w:color="auto" w:fill="auto"/>
          </w:tcPr>
          <w:p w14:paraId="5E0DA07D" w14:textId="77777777" w:rsidR="00637D3D" w:rsidRPr="00392E2D" w:rsidRDefault="00637D3D" w:rsidP="00637D3D">
            <w:pPr>
              <w:rPr>
                <w:sz w:val="20"/>
                <w:szCs w:val="20"/>
              </w:rPr>
            </w:pPr>
            <w:r w:rsidRPr="00392E2D">
              <w:rPr>
                <w:sz w:val="20"/>
                <w:szCs w:val="20"/>
              </w:rPr>
              <w:t>par</w:t>
            </w:r>
          </w:p>
        </w:tc>
        <w:tc>
          <w:tcPr>
            <w:tcW w:w="850" w:type="dxa"/>
            <w:shd w:val="clear" w:color="auto" w:fill="auto"/>
          </w:tcPr>
          <w:p w14:paraId="4BD2B732" w14:textId="77777777" w:rsidR="00637D3D" w:rsidRPr="00392E2D" w:rsidRDefault="00637D3D" w:rsidP="00637D3D">
            <w:pPr>
              <w:rPr>
                <w:sz w:val="20"/>
                <w:szCs w:val="20"/>
              </w:rPr>
            </w:pPr>
            <w:r w:rsidRPr="00392E2D">
              <w:rPr>
                <w:sz w:val="20"/>
                <w:szCs w:val="20"/>
              </w:rPr>
              <w:t>5</w:t>
            </w:r>
          </w:p>
        </w:tc>
        <w:tc>
          <w:tcPr>
            <w:tcW w:w="1276" w:type="dxa"/>
            <w:shd w:val="clear" w:color="auto" w:fill="auto"/>
          </w:tcPr>
          <w:p w14:paraId="6DCAE68F" w14:textId="77777777" w:rsidR="00637D3D" w:rsidRPr="00392E2D" w:rsidRDefault="00637D3D" w:rsidP="00637D3D">
            <w:pPr>
              <w:rPr>
                <w:sz w:val="20"/>
                <w:szCs w:val="20"/>
              </w:rPr>
            </w:pPr>
            <w:r w:rsidRPr="00392E2D">
              <w:rPr>
                <w:sz w:val="20"/>
                <w:szCs w:val="20"/>
              </w:rPr>
              <w:t>6,00</w:t>
            </w:r>
          </w:p>
        </w:tc>
        <w:tc>
          <w:tcPr>
            <w:tcW w:w="1418" w:type="dxa"/>
            <w:shd w:val="clear" w:color="auto" w:fill="auto"/>
          </w:tcPr>
          <w:p w14:paraId="1BFBDD49" w14:textId="77777777" w:rsidR="00637D3D" w:rsidRPr="00392E2D" w:rsidRDefault="00637D3D" w:rsidP="00637D3D">
            <w:pPr>
              <w:rPr>
                <w:sz w:val="20"/>
                <w:szCs w:val="20"/>
              </w:rPr>
            </w:pPr>
            <w:r w:rsidRPr="00392E2D">
              <w:rPr>
                <w:sz w:val="20"/>
                <w:szCs w:val="20"/>
              </w:rPr>
              <w:t>30,00</w:t>
            </w:r>
          </w:p>
        </w:tc>
      </w:tr>
      <w:tr w:rsidR="00637D3D" w:rsidRPr="00392E2D" w14:paraId="0AA88337" w14:textId="77777777" w:rsidTr="00C46902">
        <w:tc>
          <w:tcPr>
            <w:tcW w:w="817" w:type="dxa"/>
            <w:shd w:val="clear" w:color="auto" w:fill="auto"/>
          </w:tcPr>
          <w:p w14:paraId="429FC76A" w14:textId="77777777" w:rsidR="00637D3D" w:rsidRPr="00392E2D" w:rsidRDefault="00637D3D" w:rsidP="00637D3D">
            <w:pPr>
              <w:rPr>
                <w:sz w:val="20"/>
                <w:szCs w:val="20"/>
              </w:rPr>
            </w:pPr>
            <w:r w:rsidRPr="00392E2D">
              <w:rPr>
                <w:sz w:val="20"/>
                <w:szCs w:val="20"/>
              </w:rPr>
              <w:t>81</w:t>
            </w:r>
          </w:p>
        </w:tc>
        <w:tc>
          <w:tcPr>
            <w:tcW w:w="4111" w:type="dxa"/>
            <w:shd w:val="clear" w:color="auto" w:fill="auto"/>
          </w:tcPr>
          <w:p w14:paraId="06B1F6B7" w14:textId="77777777" w:rsidR="00637D3D" w:rsidRPr="00392E2D" w:rsidRDefault="00637D3D" w:rsidP="00637D3D">
            <w:pPr>
              <w:rPr>
                <w:sz w:val="20"/>
                <w:szCs w:val="20"/>
              </w:rPr>
            </w:pPr>
            <w:r w:rsidRPr="00392E2D">
              <w:rPr>
                <w:sz w:val="20"/>
                <w:szCs w:val="20"/>
              </w:rPr>
              <w:t xml:space="preserve"> Luvas de plástico para limpeza – G</w:t>
            </w:r>
          </w:p>
        </w:tc>
        <w:tc>
          <w:tcPr>
            <w:tcW w:w="1134" w:type="dxa"/>
            <w:shd w:val="clear" w:color="auto" w:fill="auto"/>
          </w:tcPr>
          <w:p w14:paraId="74528FB6" w14:textId="77777777" w:rsidR="00637D3D" w:rsidRPr="00392E2D" w:rsidRDefault="00637D3D" w:rsidP="00637D3D">
            <w:pPr>
              <w:rPr>
                <w:sz w:val="20"/>
                <w:szCs w:val="20"/>
              </w:rPr>
            </w:pPr>
            <w:r w:rsidRPr="00392E2D">
              <w:rPr>
                <w:sz w:val="20"/>
                <w:szCs w:val="20"/>
              </w:rPr>
              <w:t>par</w:t>
            </w:r>
          </w:p>
        </w:tc>
        <w:tc>
          <w:tcPr>
            <w:tcW w:w="850" w:type="dxa"/>
            <w:shd w:val="clear" w:color="auto" w:fill="auto"/>
          </w:tcPr>
          <w:p w14:paraId="1E603307" w14:textId="77777777" w:rsidR="00637D3D" w:rsidRPr="00392E2D" w:rsidRDefault="00637D3D" w:rsidP="00637D3D">
            <w:pPr>
              <w:rPr>
                <w:sz w:val="20"/>
                <w:szCs w:val="20"/>
              </w:rPr>
            </w:pPr>
            <w:r w:rsidRPr="00392E2D">
              <w:rPr>
                <w:sz w:val="20"/>
                <w:szCs w:val="20"/>
              </w:rPr>
              <w:t>5</w:t>
            </w:r>
          </w:p>
        </w:tc>
        <w:tc>
          <w:tcPr>
            <w:tcW w:w="1276" w:type="dxa"/>
            <w:shd w:val="clear" w:color="auto" w:fill="auto"/>
          </w:tcPr>
          <w:p w14:paraId="6B925B66" w14:textId="77777777" w:rsidR="00637D3D" w:rsidRPr="00392E2D" w:rsidRDefault="00637D3D" w:rsidP="00637D3D">
            <w:pPr>
              <w:rPr>
                <w:sz w:val="20"/>
                <w:szCs w:val="20"/>
              </w:rPr>
            </w:pPr>
            <w:r w:rsidRPr="00392E2D">
              <w:rPr>
                <w:sz w:val="20"/>
                <w:szCs w:val="20"/>
              </w:rPr>
              <w:t>4,00</w:t>
            </w:r>
          </w:p>
        </w:tc>
        <w:tc>
          <w:tcPr>
            <w:tcW w:w="1418" w:type="dxa"/>
            <w:shd w:val="clear" w:color="auto" w:fill="auto"/>
          </w:tcPr>
          <w:p w14:paraId="68C9394F" w14:textId="77777777" w:rsidR="00637D3D" w:rsidRPr="00392E2D" w:rsidRDefault="00637D3D" w:rsidP="00637D3D">
            <w:pPr>
              <w:rPr>
                <w:sz w:val="20"/>
                <w:szCs w:val="20"/>
              </w:rPr>
            </w:pPr>
            <w:r w:rsidRPr="00392E2D">
              <w:rPr>
                <w:sz w:val="20"/>
                <w:szCs w:val="20"/>
              </w:rPr>
              <w:t>20,00</w:t>
            </w:r>
          </w:p>
        </w:tc>
      </w:tr>
      <w:tr w:rsidR="00637D3D" w:rsidRPr="00392E2D" w14:paraId="32F66CA5" w14:textId="77777777" w:rsidTr="00C46902">
        <w:tc>
          <w:tcPr>
            <w:tcW w:w="817" w:type="dxa"/>
            <w:shd w:val="clear" w:color="auto" w:fill="auto"/>
          </w:tcPr>
          <w:p w14:paraId="7DBE7D97" w14:textId="77777777" w:rsidR="00637D3D" w:rsidRPr="00392E2D" w:rsidRDefault="00637D3D" w:rsidP="00637D3D">
            <w:pPr>
              <w:rPr>
                <w:sz w:val="20"/>
                <w:szCs w:val="20"/>
              </w:rPr>
            </w:pPr>
            <w:r w:rsidRPr="00392E2D">
              <w:rPr>
                <w:sz w:val="20"/>
                <w:szCs w:val="20"/>
              </w:rPr>
              <w:t>82</w:t>
            </w:r>
          </w:p>
        </w:tc>
        <w:tc>
          <w:tcPr>
            <w:tcW w:w="4111" w:type="dxa"/>
            <w:shd w:val="clear" w:color="auto" w:fill="auto"/>
          </w:tcPr>
          <w:p w14:paraId="0FE4F4EE" w14:textId="77777777" w:rsidR="00637D3D" w:rsidRPr="00392E2D" w:rsidRDefault="00637D3D" w:rsidP="00637D3D">
            <w:pPr>
              <w:rPr>
                <w:sz w:val="20"/>
                <w:szCs w:val="20"/>
              </w:rPr>
            </w:pPr>
            <w:r w:rsidRPr="00392E2D">
              <w:rPr>
                <w:sz w:val="20"/>
                <w:szCs w:val="20"/>
              </w:rPr>
              <w:t>Máscaras descartáveis – embalagem com 100 unidades</w:t>
            </w:r>
          </w:p>
        </w:tc>
        <w:tc>
          <w:tcPr>
            <w:tcW w:w="1134" w:type="dxa"/>
            <w:shd w:val="clear" w:color="auto" w:fill="auto"/>
          </w:tcPr>
          <w:p w14:paraId="5D9517AA" w14:textId="77777777" w:rsidR="00637D3D" w:rsidRPr="00392E2D" w:rsidRDefault="00637D3D" w:rsidP="00637D3D">
            <w:pPr>
              <w:rPr>
                <w:sz w:val="20"/>
                <w:szCs w:val="20"/>
              </w:rPr>
            </w:pPr>
            <w:r w:rsidRPr="00392E2D">
              <w:rPr>
                <w:sz w:val="20"/>
                <w:szCs w:val="20"/>
              </w:rPr>
              <w:t>Embalagem</w:t>
            </w:r>
          </w:p>
        </w:tc>
        <w:tc>
          <w:tcPr>
            <w:tcW w:w="850" w:type="dxa"/>
            <w:shd w:val="clear" w:color="auto" w:fill="auto"/>
          </w:tcPr>
          <w:p w14:paraId="3BB9C05B"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6015369A" w14:textId="77777777" w:rsidR="00637D3D" w:rsidRPr="00392E2D" w:rsidRDefault="00637D3D" w:rsidP="00637D3D">
            <w:pPr>
              <w:rPr>
                <w:sz w:val="20"/>
                <w:szCs w:val="20"/>
              </w:rPr>
            </w:pPr>
            <w:r w:rsidRPr="00392E2D">
              <w:rPr>
                <w:sz w:val="20"/>
                <w:szCs w:val="20"/>
              </w:rPr>
              <w:t>20,00</w:t>
            </w:r>
          </w:p>
        </w:tc>
        <w:tc>
          <w:tcPr>
            <w:tcW w:w="1418" w:type="dxa"/>
            <w:shd w:val="clear" w:color="auto" w:fill="auto"/>
          </w:tcPr>
          <w:p w14:paraId="28DCA017" w14:textId="77777777" w:rsidR="00637D3D" w:rsidRPr="00392E2D" w:rsidRDefault="00637D3D" w:rsidP="00637D3D">
            <w:pPr>
              <w:rPr>
                <w:sz w:val="20"/>
                <w:szCs w:val="20"/>
              </w:rPr>
            </w:pPr>
            <w:r w:rsidRPr="00392E2D">
              <w:rPr>
                <w:sz w:val="20"/>
                <w:szCs w:val="20"/>
              </w:rPr>
              <w:t>20,00</w:t>
            </w:r>
          </w:p>
        </w:tc>
      </w:tr>
      <w:tr w:rsidR="00637D3D" w:rsidRPr="00392E2D" w14:paraId="5F2EF2EF" w14:textId="77777777" w:rsidTr="00C46902">
        <w:tc>
          <w:tcPr>
            <w:tcW w:w="817" w:type="dxa"/>
            <w:shd w:val="clear" w:color="auto" w:fill="auto"/>
          </w:tcPr>
          <w:p w14:paraId="32B2CB10" w14:textId="77777777" w:rsidR="00637D3D" w:rsidRPr="00392E2D" w:rsidRDefault="00637D3D" w:rsidP="00637D3D">
            <w:pPr>
              <w:rPr>
                <w:sz w:val="20"/>
                <w:szCs w:val="20"/>
              </w:rPr>
            </w:pPr>
            <w:r w:rsidRPr="00392E2D">
              <w:rPr>
                <w:sz w:val="20"/>
                <w:szCs w:val="20"/>
              </w:rPr>
              <w:t>83</w:t>
            </w:r>
          </w:p>
        </w:tc>
        <w:tc>
          <w:tcPr>
            <w:tcW w:w="4111" w:type="dxa"/>
            <w:shd w:val="clear" w:color="auto" w:fill="auto"/>
          </w:tcPr>
          <w:p w14:paraId="1024E57B" w14:textId="77777777" w:rsidR="00637D3D" w:rsidRPr="00392E2D" w:rsidRDefault="00637D3D" w:rsidP="00637D3D">
            <w:pPr>
              <w:rPr>
                <w:sz w:val="20"/>
                <w:szCs w:val="20"/>
              </w:rPr>
            </w:pPr>
            <w:r w:rsidRPr="00392E2D">
              <w:rPr>
                <w:sz w:val="20"/>
                <w:szCs w:val="20"/>
              </w:rPr>
              <w:t xml:space="preserve">Palha de aço grossa (pacote com 01 </w:t>
            </w:r>
            <w:proofErr w:type="spellStart"/>
            <w:r w:rsidRPr="00392E2D">
              <w:rPr>
                <w:sz w:val="20"/>
                <w:szCs w:val="20"/>
              </w:rPr>
              <w:t>unid</w:t>
            </w:r>
            <w:proofErr w:type="spellEnd"/>
            <w:r w:rsidRPr="00392E2D">
              <w:rPr>
                <w:sz w:val="20"/>
                <w:szCs w:val="20"/>
              </w:rPr>
              <w:t>)</w:t>
            </w:r>
          </w:p>
        </w:tc>
        <w:tc>
          <w:tcPr>
            <w:tcW w:w="1134" w:type="dxa"/>
            <w:shd w:val="clear" w:color="auto" w:fill="auto"/>
          </w:tcPr>
          <w:p w14:paraId="728449CA" w14:textId="77777777" w:rsidR="00637D3D" w:rsidRPr="00392E2D" w:rsidRDefault="00637D3D" w:rsidP="00637D3D">
            <w:pPr>
              <w:rPr>
                <w:sz w:val="20"/>
                <w:szCs w:val="20"/>
              </w:rPr>
            </w:pPr>
            <w:proofErr w:type="spellStart"/>
            <w:r w:rsidRPr="00392E2D">
              <w:rPr>
                <w:sz w:val="20"/>
                <w:szCs w:val="20"/>
              </w:rPr>
              <w:t>Pct</w:t>
            </w:r>
            <w:proofErr w:type="spellEnd"/>
            <w:r w:rsidRPr="00392E2D">
              <w:rPr>
                <w:sz w:val="20"/>
                <w:szCs w:val="20"/>
              </w:rPr>
              <w:t xml:space="preserve">. </w:t>
            </w:r>
          </w:p>
        </w:tc>
        <w:tc>
          <w:tcPr>
            <w:tcW w:w="850" w:type="dxa"/>
            <w:shd w:val="clear" w:color="auto" w:fill="auto"/>
          </w:tcPr>
          <w:p w14:paraId="580FCDBB" w14:textId="77777777" w:rsidR="00637D3D" w:rsidRPr="00392E2D" w:rsidRDefault="00637D3D" w:rsidP="00637D3D">
            <w:pPr>
              <w:rPr>
                <w:sz w:val="20"/>
                <w:szCs w:val="20"/>
              </w:rPr>
            </w:pPr>
            <w:r w:rsidRPr="00392E2D">
              <w:rPr>
                <w:sz w:val="20"/>
                <w:szCs w:val="20"/>
              </w:rPr>
              <w:t>15</w:t>
            </w:r>
          </w:p>
        </w:tc>
        <w:tc>
          <w:tcPr>
            <w:tcW w:w="1276" w:type="dxa"/>
            <w:shd w:val="clear" w:color="auto" w:fill="auto"/>
          </w:tcPr>
          <w:p w14:paraId="715468CE" w14:textId="77777777" w:rsidR="00637D3D" w:rsidRPr="00392E2D" w:rsidRDefault="00637D3D" w:rsidP="00637D3D">
            <w:pPr>
              <w:rPr>
                <w:sz w:val="20"/>
                <w:szCs w:val="20"/>
              </w:rPr>
            </w:pPr>
            <w:r w:rsidRPr="00392E2D">
              <w:rPr>
                <w:sz w:val="20"/>
                <w:szCs w:val="20"/>
              </w:rPr>
              <w:t>3,50</w:t>
            </w:r>
          </w:p>
        </w:tc>
        <w:tc>
          <w:tcPr>
            <w:tcW w:w="1418" w:type="dxa"/>
            <w:shd w:val="clear" w:color="auto" w:fill="auto"/>
          </w:tcPr>
          <w:p w14:paraId="4E4599ED" w14:textId="77777777" w:rsidR="00637D3D" w:rsidRPr="00392E2D" w:rsidRDefault="00637D3D" w:rsidP="00637D3D">
            <w:pPr>
              <w:rPr>
                <w:sz w:val="20"/>
                <w:szCs w:val="20"/>
              </w:rPr>
            </w:pPr>
            <w:r w:rsidRPr="00392E2D">
              <w:rPr>
                <w:sz w:val="20"/>
                <w:szCs w:val="20"/>
              </w:rPr>
              <w:t>52,50</w:t>
            </w:r>
          </w:p>
        </w:tc>
      </w:tr>
      <w:tr w:rsidR="00637D3D" w:rsidRPr="00392E2D" w14:paraId="0DC22B19" w14:textId="77777777" w:rsidTr="00C46902">
        <w:tc>
          <w:tcPr>
            <w:tcW w:w="817" w:type="dxa"/>
            <w:shd w:val="clear" w:color="auto" w:fill="auto"/>
          </w:tcPr>
          <w:p w14:paraId="272AB2DC" w14:textId="77777777" w:rsidR="00637D3D" w:rsidRPr="00392E2D" w:rsidRDefault="00637D3D" w:rsidP="00637D3D">
            <w:pPr>
              <w:rPr>
                <w:sz w:val="20"/>
                <w:szCs w:val="20"/>
              </w:rPr>
            </w:pPr>
            <w:r w:rsidRPr="00392E2D">
              <w:rPr>
                <w:sz w:val="20"/>
                <w:szCs w:val="20"/>
              </w:rPr>
              <w:t>84</w:t>
            </w:r>
          </w:p>
        </w:tc>
        <w:tc>
          <w:tcPr>
            <w:tcW w:w="4111" w:type="dxa"/>
            <w:shd w:val="clear" w:color="auto" w:fill="auto"/>
          </w:tcPr>
          <w:p w14:paraId="2C1C7B50" w14:textId="77777777" w:rsidR="00637D3D" w:rsidRPr="00392E2D" w:rsidRDefault="00637D3D" w:rsidP="00637D3D">
            <w:pPr>
              <w:rPr>
                <w:sz w:val="20"/>
                <w:szCs w:val="20"/>
              </w:rPr>
            </w:pPr>
            <w:r w:rsidRPr="00392E2D">
              <w:rPr>
                <w:sz w:val="20"/>
                <w:szCs w:val="20"/>
              </w:rPr>
              <w:t>Pano de chão</w:t>
            </w:r>
          </w:p>
        </w:tc>
        <w:tc>
          <w:tcPr>
            <w:tcW w:w="1134" w:type="dxa"/>
            <w:shd w:val="clear" w:color="auto" w:fill="auto"/>
          </w:tcPr>
          <w:p w14:paraId="5BB37A49" w14:textId="77777777" w:rsidR="00637D3D" w:rsidRPr="00392E2D" w:rsidRDefault="00637D3D" w:rsidP="00637D3D">
            <w:pPr>
              <w:rPr>
                <w:sz w:val="20"/>
                <w:szCs w:val="20"/>
              </w:rPr>
            </w:pPr>
            <w:r w:rsidRPr="00392E2D">
              <w:rPr>
                <w:sz w:val="20"/>
                <w:szCs w:val="20"/>
              </w:rPr>
              <w:t>Und.</w:t>
            </w:r>
          </w:p>
        </w:tc>
        <w:tc>
          <w:tcPr>
            <w:tcW w:w="850" w:type="dxa"/>
            <w:shd w:val="clear" w:color="auto" w:fill="auto"/>
          </w:tcPr>
          <w:p w14:paraId="0F6734A3" w14:textId="77777777" w:rsidR="00637D3D" w:rsidRPr="00392E2D" w:rsidRDefault="00637D3D" w:rsidP="00637D3D">
            <w:pPr>
              <w:rPr>
                <w:sz w:val="20"/>
                <w:szCs w:val="20"/>
              </w:rPr>
            </w:pPr>
            <w:r w:rsidRPr="00392E2D">
              <w:rPr>
                <w:sz w:val="20"/>
                <w:szCs w:val="20"/>
              </w:rPr>
              <w:t>10</w:t>
            </w:r>
          </w:p>
        </w:tc>
        <w:tc>
          <w:tcPr>
            <w:tcW w:w="1276" w:type="dxa"/>
            <w:shd w:val="clear" w:color="auto" w:fill="auto"/>
          </w:tcPr>
          <w:p w14:paraId="055B1D32" w14:textId="77777777" w:rsidR="00637D3D" w:rsidRPr="00392E2D" w:rsidRDefault="00637D3D" w:rsidP="00637D3D">
            <w:pPr>
              <w:rPr>
                <w:sz w:val="20"/>
                <w:szCs w:val="20"/>
              </w:rPr>
            </w:pPr>
            <w:r w:rsidRPr="00392E2D">
              <w:rPr>
                <w:sz w:val="20"/>
                <w:szCs w:val="20"/>
              </w:rPr>
              <w:t>5,00</w:t>
            </w:r>
          </w:p>
        </w:tc>
        <w:tc>
          <w:tcPr>
            <w:tcW w:w="1418" w:type="dxa"/>
            <w:shd w:val="clear" w:color="auto" w:fill="auto"/>
          </w:tcPr>
          <w:p w14:paraId="137BC1B0" w14:textId="77777777" w:rsidR="00637D3D" w:rsidRPr="00392E2D" w:rsidRDefault="00637D3D" w:rsidP="00637D3D">
            <w:pPr>
              <w:rPr>
                <w:sz w:val="20"/>
                <w:szCs w:val="20"/>
              </w:rPr>
            </w:pPr>
            <w:r w:rsidRPr="00392E2D">
              <w:rPr>
                <w:sz w:val="20"/>
                <w:szCs w:val="20"/>
              </w:rPr>
              <w:t>50,00</w:t>
            </w:r>
          </w:p>
        </w:tc>
      </w:tr>
      <w:tr w:rsidR="00637D3D" w:rsidRPr="00392E2D" w14:paraId="52B7954C" w14:textId="77777777" w:rsidTr="00C46902">
        <w:tc>
          <w:tcPr>
            <w:tcW w:w="817" w:type="dxa"/>
            <w:shd w:val="clear" w:color="auto" w:fill="auto"/>
          </w:tcPr>
          <w:p w14:paraId="6CFC0D5C" w14:textId="77777777" w:rsidR="00637D3D" w:rsidRPr="00392E2D" w:rsidRDefault="00637D3D" w:rsidP="00637D3D">
            <w:pPr>
              <w:rPr>
                <w:sz w:val="20"/>
                <w:szCs w:val="20"/>
              </w:rPr>
            </w:pPr>
            <w:r w:rsidRPr="00392E2D">
              <w:rPr>
                <w:sz w:val="20"/>
                <w:szCs w:val="20"/>
              </w:rPr>
              <w:t>85</w:t>
            </w:r>
          </w:p>
        </w:tc>
        <w:tc>
          <w:tcPr>
            <w:tcW w:w="4111" w:type="dxa"/>
            <w:shd w:val="clear" w:color="auto" w:fill="auto"/>
          </w:tcPr>
          <w:p w14:paraId="1C9973DE" w14:textId="77777777" w:rsidR="00637D3D" w:rsidRPr="00392E2D" w:rsidRDefault="00637D3D" w:rsidP="00637D3D">
            <w:pPr>
              <w:rPr>
                <w:sz w:val="20"/>
                <w:szCs w:val="20"/>
              </w:rPr>
            </w:pPr>
            <w:r w:rsidRPr="00392E2D">
              <w:rPr>
                <w:sz w:val="20"/>
                <w:szCs w:val="20"/>
              </w:rPr>
              <w:t>Pano de prato</w:t>
            </w:r>
          </w:p>
        </w:tc>
        <w:tc>
          <w:tcPr>
            <w:tcW w:w="1134" w:type="dxa"/>
            <w:shd w:val="clear" w:color="auto" w:fill="auto"/>
          </w:tcPr>
          <w:p w14:paraId="45FEBF6D" w14:textId="77777777" w:rsidR="00637D3D" w:rsidRPr="00392E2D" w:rsidRDefault="00637D3D" w:rsidP="00637D3D">
            <w:pPr>
              <w:rPr>
                <w:sz w:val="20"/>
                <w:szCs w:val="20"/>
              </w:rPr>
            </w:pPr>
            <w:r w:rsidRPr="00392E2D">
              <w:rPr>
                <w:sz w:val="20"/>
                <w:szCs w:val="20"/>
              </w:rPr>
              <w:t>Und.</w:t>
            </w:r>
          </w:p>
        </w:tc>
        <w:tc>
          <w:tcPr>
            <w:tcW w:w="850" w:type="dxa"/>
            <w:shd w:val="clear" w:color="auto" w:fill="auto"/>
          </w:tcPr>
          <w:p w14:paraId="59027FC7" w14:textId="77777777" w:rsidR="00637D3D" w:rsidRPr="00392E2D" w:rsidRDefault="00637D3D" w:rsidP="00637D3D">
            <w:pPr>
              <w:rPr>
                <w:sz w:val="20"/>
                <w:szCs w:val="20"/>
              </w:rPr>
            </w:pPr>
            <w:r w:rsidRPr="00392E2D">
              <w:rPr>
                <w:sz w:val="20"/>
                <w:szCs w:val="20"/>
              </w:rPr>
              <w:t>3</w:t>
            </w:r>
          </w:p>
        </w:tc>
        <w:tc>
          <w:tcPr>
            <w:tcW w:w="1276" w:type="dxa"/>
            <w:shd w:val="clear" w:color="auto" w:fill="auto"/>
          </w:tcPr>
          <w:p w14:paraId="4FECE490" w14:textId="77777777" w:rsidR="00637D3D" w:rsidRPr="00392E2D" w:rsidRDefault="00637D3D" w:rsidP="00637D3D">
            <w:pPr>
              <w:rPr>
                <w:sz w:val="20"/>
                <w:szCs w:val="20"/>
              </w:rPr>
            </w:pPr>
            <w:r w:rsidRPr="00392E2D">
              <w:rPr>
                <w:sz w:val="20"/>
                <w:szCs w:val="20"/>
              </w:rPr>
              <w:t>14,00</w:t>
            </w:r>
          </w:p>
        </w:tc>
        <w:tc>
          <w:tcPr>
            <w:tcW w:w="1418" w:type="dxa"/>
            <w:shd w:val="clear" w:color="auto" w:fill="auto"/>
          </w:tcPr>
          <w:p w14:paraId="4E093809" w14:textId="77777777" w:rsidR="00637D3D" w:rsidRPr="00392E2D" w:rsidRDefault="00637D3D" w:rsidP="00637D3D">
            <w:pPr>
              <w:rPr>
                <w:sz w:val="20"/>
                <w:szCs w:val="20"/>
              </w:rPr>
            </w:pPr>
            <w:r w:rsidRPr="00392E2D">
              <w:rPr>
                <w:sz w:val="20"/>
                <w:szCs w:val="20"/>
              </w:rPr>
              <w:t>42,00</w:t>
            </w:r>
          </w:p>
        </w:tc>
      </w:tr>
      <w:tr w:rsidR="00637D3D" w:rsidRPr="00392E2D" w14:paraId="3140183F" w14:textId="77777777" w:rsidTr="00C46902">
        <w:tc>
          <w:tcPr>
            <w:tcW w:w="817" w:type="dxa"/>
            <w:shd w:val="clear" w:color="auto" w:fill="auto"/>
          </w:tcPr>
          <w:p w14:paraId="67E77141" w14:textId="77777777" w:rsidR="00637D3D" w:rsidRPr="00392E2D" w:rsidRDefault="00637D3D" w:rsidP="00637D3D">
            <w:pPr>
              <w:rPr>
                <w:sz w:val="20"/>
                <w:szCs w:val="20"/>
              </w:rPr>
            </w:pPr>
            <w:r w:rsidRPr="00392E2D">
              <w:rPr>
                <w:sz w:val="20"/>
                <w:szCs w:val="20"/>
              </w:rPr>
              <w:t>86</w:t>
            </w:r>
          </w:p>
        </w:tc>
        <w:tc>
          <w:tcPr>
            <w:tcW w:w="4111" w:type="dxa"/>
            <w:shd w:val="clear" w:color="auto" w:fill="auto"/>
          </w:tcPr>
          <w:p w14:paraId="34F0B2FD" w14:textId="77777777" w:rsidR="00637D3D" w:rsidRPr="00392E2D" w:rsidRDefault="00637D3D" w:rsidP="00637D3D">
            <w:pPr>
              <w:rPr>
                <w:sz w:val="20"/>
                <w:szCs w:val="20"/>
              </w:rPr>
            </w:pPr>
            <w:r w:rsidRPr="00392E2D">
              <w:rPr>
                <w:sz w:val="20"/>
                <w:szCs w:val="20"/>
              </w:rPr>
              <w:t xml:space="preserve">Pano multiuso tipo </w:t>
            </w:r>
            <w:proofErr w:type="spellStart"/>
            <w:r w:rsidRPr="00392E2D">
              <w:rPr>
                <w:sz w:val="20"/>
                <w:szCs w:val="20"/>
              </w:rPr>
              <w:t>perflex</w:t>
            </w:r>
            <w:proofErr w:type="spellEnd"/>
            <w:r w:rsidRPr="00392E2D">
              <w:rPr>
                <w:sz w:val="20"/>
                <w:szCs w:val="20"/>
              </w:rPr>
              <w:t xml:space="preserve"> – pacote com 03 unidades</w:t>
            </w:r>
          </w:p>
        </w:tc>
        <w:tc>
          <w:tcPr>
            <w:tcW w:w="1134" w:type="dxa"/>
            <w:shd w:val="clear" w:color="auto" w:fill="auto"/>
          </w:tcPr>
          <w:p w14:paraId="110F6EBA" w14:textId="77777777" w:rsidR="00637D3D" w:rsidRPr="00392E2D" w:rsidRDefault="00637D3D" w:rsidP="00637D3D">
            <w:pPr>
              <w:rPr>
                <w:sz w:val="20"/>
                <w:szCs w:val="20"/>
              </w:rPr>
            </w:pPr>
            <w:proofErr w:type="spellStart"/>
            <w:r w:rsidRPr="00392E2D">
              <w:rPr>
                <w:sz w:val="20"/>
                <w:szCs w:val="20"/>
              </w:rPr>
              <w:t>Pct</w:t>
            </w:r>
            <w:proofErr w:type="spellEnd"/>
            <w:r w:rsidRPr="00392E2D">
              <w:rPr>
                <w:sz w:val="20"/>
                <w:szCs w:val="20"/>
              </w:rPr>
              <w:t>.</w:t>
            </w:r>
          </w:p>
        </w:tc>
        <w:tc>
          <w:tcPr>
            <w:tcW w:w="850" w:type="dxa"/>
            <w:shd w:val="clear" w:color="auto" w:fill="auto"/>
          </w:tcPr>
          <w:p w14:paraId="18178EBE"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5ACBD933" w14:textId="77777777" w:rsidR="00637D3D" w:rsidRPr="00392E2D" w:rsidRDefault="00637D3D" w:rsidP="00637D3D">
            <w:pPr>
              <w:rPr>
                <w:sz w:val="20"/>
                <w:szCs w:val="20"/>
              </w:rPr>
            </w:pPr>
            <w:r w:rsidRPr="00392E2D">
              <w:rPr>
                <w:sz w:val="20"/>
                <w:szCs w:val="20"/>
              </w:rPr>
              <w:t>3,60</w:t>
            </w:r>
          </w:p>
        </w:tc>
        <w:tc>
          <w:tcPr>
            <w:tcW w:w="1418" w:type="dxa"/>
            <w:shd w:val="clear" w:color="auto" w:fill="auto"/>
          </w:tcPr>
          <w:p w14:paraId="595872FC" w14:textId="77777777" w:rsidR="00637D3D" w:rsidRPr="00392E2D" w:rsidRDefault="00637D3D" w:rsidP="00637D3D">
            <w:pPr>
              <w:rPr>
                <w:sz w:val="20"/>
                <w:szCs w:val="20"/>
              </w:rPr>
            </w:pPr>
            <w:r w:rsidRPr="00392E2D">
              <w:rPr>
                <w:sz w:val="20"/>
                <w:szCs w:val="20"/>
              </w:rPr>
              <w:t>7,20</w:t>
            </w:r>
          </w:p>
        </w:tc>
      </w:tr>
      <w:tr w:rsidR="00637D3D" w:rsidRPr="00392E2D" w14:paraId="0E89E95E" w14:textId="77777777" w:rsidTr="00C46902">
        <w:tc>
          <w:tcPr>
            <w:tcW w:w="817" w:type="dxa"/>
            <w:shd w:val="clear" w:color="auto" w:fill="auto"/>
          </w:tcPr>
          <w:p w14:paraId="02EEF58B" w14:textId="77777777" w:rsidR="00637D3D" w:rsidRPr="00392E2D" w:rsidRDefault="00637D3D" w:rsidP="00637D3D">
            <w:pPr>
              <w:rPr>
                <w:sz w:val="20"/>
                <w:szCs w:val="20"/>
              </w:rPr>
            </w:pPr>
            <w:r w:rsidRPr="00392E2D">
              <w:rPr>
                <w:sz w:val="20"/>
                <w:szCs w:val="20"/>
              </w:rPr>
              <w:t>87</w:t>
            </w:r>
          </w:p>
        </w:tc>
        <w:tc>
          <w:tcPr>
            <w:tcW w:w="4111" w:type="dxa"/>
            <w:shd w:val="clear" w:color="auto" w:fill="auto"/>
          </w:tcPr>
          <w:p w14:paraId="244E8201" w14:textId="77777777" w:rsidR="00637D3D" w:rsidRPr="00392E2D" w:rsidRDefault="00637D3D" w:rsidP="00637D3D">
            <w:pPr>
              <w:rPr>
                <w:sz w:val="20"/>
                <w:szCs w:val="20"/>
              </w:rPr>
            </w:pPr>
            <w:r w:rsidRPr="00392E2D">
              <w:rPr>
                <w:sz w:val="20"/>
                <w:szCs w:val="20"/>
              </w:rPr>
              <w:t xml:space="preserve">Papel higiênico branco </w:t>
            </w:r>
            <w:proofErr w:type="spellStart"/>
            <w:r w:rsidRPr="00392E2D">
              <w:rPr>
                <w:sz w:val="20"/>
                <w:szCs w:val="20"/>
              </w:rPr>
              <w:t>rolão</w:t>
            </w:r>
            <w:proofErr w:type="spellEnd"/>
            <w:r w:rsidRPr="00392E2D">
              <w:rPr>
                <w:sz w:val="20"/>
                <w:szCs w:val="20"/>
              </w:rPr>
              <w:t>, de 1ª qualidade, alta absorção, com 300m (caixa contendo 08 unidades)</w:t>
            </w:r>
          </w:p>
        </w:tc>
        <w:tc>
          <w:tcPr>
            <w:tcW w:w="1134" w:type="dxa"/>
            <w:shd w:val="clear" w:color="auto" w:fill="auto"/>
          </w:tcPr>
          <w:p w14:paraId="72DE3628" w14:textId="77777777" w:rsidR="00637D3D" w:rsidRPr="00392E2D" w:rsidRDefault="00637D3D" w:rsidP="00637D3D">
            <w:pPr>
              <w:rPr>
                <w:sz w:val="20"/>
                <w:szCs w:val="20"/>
              </w:rPr>
            </w:pPr>
            <w:proofErr w:type="spellStart"/>
            <w:r w:rsidRPr="00392E2D">
              <w:rPr>
                <w:sz w:val="20"/>
                <w:szCs w:val="20"/>
              </w:rPr>
              <w:t>Cx</w:t>
            </w:r>
            <w:proofErr w:type="spellEnd"/>
          </w:p>
        </w:tc>
        <w:tc>
          <w:tcPr>
            <w:tcW w:w="850" w:type="dxa"/>
            <w:shd w:val="clear" w:color="auto" w:fill="auto"/>
          </w:tcPr>
          <w:p w14:paraId="51D08C8C"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48ACC5FA" w14:textId="77777777" w:rsidR="00637D3D" w:rsidRPr="00392E2D" w:rsidRDefault="00637D3D" w:rsidP="00637D3D">
            <w:pPr>
              <w:rPr>
                <w:sz w:val="20"/>
                <w:szCs w:val="20"/>
              </w:rPr>
            </w:pPr>
            <w:r w:rsidRPr="00392E2D">
              <w:rPr>
                <w:sz w:val="20"/>
                <w:szCs w:val="20"/>
              </w:rPr>
              <w:t>45,00</w:t>
            </w:r>
          </w:p>
        </w:tc>
        <w:tc>
          <w:tcPr>
            <w:tcW w:w="1418" w:type="dxa"/>
            <w:shd w:val="clear" w:color="auto" w:fill="auto"/>
          </w:tcPr>
          <w:p w14:paraId="2733EFF9" w14:textId="77777777" w:rsidR="00637D3D" w:rsidRPr="00392E2D" w:rsidRDefault="00637D3D" w:rsidP="00637D3D">
            <w:pPr>
              <w:rPr>
                <w:sz w:val="20"/>
                <w:szCs w:val="20"/>
              </w:rPr>
            </w:pPr>
            <w:r w:rsidRPr="00392E2D">
              <w:rPr>
                <w:sz w:val="20"/>
                <w:szCs w:val="20"/>
              </w:rPr>
              <w:t>90,00</w:t>
            </w:r>
          </w:p>
        </w:tc>
      </w:tr>
      <w:tr w:rsidR="00637D3D" w:rsidRPr="00392E2D" w14:paraId="3293B788" w14:textId="77777777" w:rsidTr="00C46902">
        <w:tc>
          <w:tcPr>
            <w:tcW w:w="817" w:type="dxa"/>
            <w:shd w:val="clear" w:color="auto" w:fill="auto"/>
          </w:tcPr>
          <w:p w14:paraId="5BCA80AE" w14:textId="77777777" w:rsidR="00637D3D" w:rsidRPr="00392E2D" w:rsidRDefault="00637D3D" w:rsidP="00637D3D">
            <w:pPr>
              <w:rPr>
                <w:sz w:val="20"/>
                <w:szCs w:val="20"/>
              </w:rPr>
            </w:pPr>
            <w:r w:rsidRPr="00392E2D">
              <w:rPr>
                <w:sz w:val="20"/>
                <w:szCs w:val="20"/>
              </w:rPr>
              <w:t>88</w:t>
            </w:r>
          </w:p>
        </w:tc>
        <w:tc>
          <w:tcPr>
            <w:tcW w:w="4111" w:type="dxa"/>
            <w:shd w:val="clear" w:color="auto" w:fill="auto"/>
          </w:tcPr>
          <w:p w14:paraId="02B782A2" w14:textId="77777777" w:rsidR="00637D3D" w:rsidRPr="00392E2D" w:rsidRDefault="00637D3D" w:rsidP="00637D3D">
            <w:pPr>
              <w:rPr>
                <w:sz w:val="20"/>
                <w:szCs w:val="20"/>
              </w:rPr>
            </w:pPr>
            <w:r w:rsidRPr="00392E2D">
              <w:rPr>
                <w:sz w:val="20"/>
                <w:szCs w:val="20"/>
              </w:rPr>
              <w:t>Papel higiênico duplo, de 1ª qualidade, branco, picotado, fardo com 32 rolos de 30m</w:t>
            </w:r>
          </w:p>
        </w:tc>
        <w:tc>
          <w:tcPr>
            <w:tcW w:w="1134" w:type="dxa"/>
            <w:shd w:val="clear" w:color="auto" w:fill="auto"/>
          </w:tcPr>
          <w:p w14:paraId="551B3826" w14:textId="77777777" w:rsidR="00637D3D" w:rsidRPr="00392E2D" w:rsidRDefault="00637D3D" w:rsidP="00637D3D">
            <w:pPr>
              <w:rPr>
                <w:sz w:val="20"/>
                <w:szCs w:val="20"/>
              </w:rPr>
            </w:pPr>
            <w:r w:rsidRPr="00392E2D">
              <w:rPr>
                <w:sz w:val="20"/>
                <w:szCs w:val="20"/>
              </w:rPr>
              <w:t>Fardo</w:t>
            </w:r>
          </w:p>
        </w:tc>
        <w:tc>
          <w:tcPr>
            <w:tcW w:w="850" w:type="dxa"/>
            <w:shd w:val="clear" w:color="auto" w:fill="auto"/>
          </w:tcPr>
          <w:p w14:paraId="1045E599" w14:textId="77777777" w:rsidR="00637D3D" w:rsidRPr="00392E2D" w:rsidRDefault="00637D3D" w:rsidP="00637D3D">
            <w:pPr>
              <w:rPr>
                <w:sz w:val="20"/>
                <w:szCs w:val="20"/>
              </w:rPr>
            </w:pPr>
            <w:r w:rsidRPr="00392E2D">
              <w:rPr>
                <w:sz w:val="20"/>
                <w:szCs w:val="20"/>
              </w:rPr>
              <w:t>6</w:t>
            </w:r>
          </w:p>
        </w:tc>
        <w:tc>
          <w:tcPr>
            <w:tcW w:w="1276" w:type="dxa"/>
            <w:shd w:val="clear" w:color="auto" w:fill="auto"/>
          </w:tcPr>
          <w:p w14:paraId="6485D640" w14:textId="77777777" w:rsidR="00637D3D" w:rsidRPr="00392E2D" w:rsidRDefault="00637D3D" w:rsidP="00637D3D">
            <w:pPr>
              <w:rPr>
                <w:sz w:val="20"/>
                <w:szCs w:val="20"/>
              </w:rPr>
            </w:pPr>
            <w:r w:rsidRPr="00392E2D">
              <w:rPr>
                <w:sz w:val="20"/>
                <w:szCs w:val="20"/>
              </w:rPr>
              <w:t>24,00</w:t>
            </w:r>
          </w:p>
        </w:tc>
        <w:tc>
          <w:tcPr>
            <w:tcW w:w="1418" w:type="dxa"/>
            <w:shd w:val="clear" w:color="auto" w:fill="auto"/>
          </w:tcPr>
          <w:p w14:paraId="7D7953E0" w14:textId="77777777" w:rsidR="00637D3D" w:rsidRPr="00392E2D" w:rsidRDefault="00637D3D" w:rsidP="00637D3D">
            <w:pPr>
              <w:rPr>
                <w:sz w:val="20"/>
                <w:szCs w:val="20"/>
              </w:rPr>
            </w:pPr>
            <w:r w:rsidRPr="00392E2D">
              <w:rPr>
                <w:sz w:val="20"/>
                <w:szCs w:val="20"/>
              </w:rPr>
              <w:t>144,00</w:t>
            </w:r>
          </w:p>
        </w:tc>
      </w:tr>
      <w:tr w:rsidR="00637D3D" w:rsidRPr="00392E2D" w14:paraId="743D48C6" w14:textId="77777777" w:rsidTr="00C46902">
        <w:tc>
          <w:tcPr>
            <w:tcW w:w="817" w:type="dxa"/>
            <w:shd w:val="clear" w:color="auto" w:fill="auto"/>
          </w:tcPr>
          <w:p w14:paraId="67F49952" w14:textId="77777777" w:rsidR="00637D3D" w:rsidRPr="00392E2D" w:rsidRDefault="00637D3D" w:rsidP="00637D3D">
            <w:pPr>
              <w:rPr>
                <w:sz w:val="20"/>
                <w:szCs w:val="20"/>
              </w:rPr>
            </w:pPr>
            <w:r w:rsidRPr="00392E2D">
              <w:rPr>
                <w:sz w:val="20"/>
                <w:szCs w:val="20"/>
              </w:rPr>
              <w:t>89</w:t>
            </w:r>
          </w:p>
        </w:tc>
        <w:tc>
          <w:tcPr>
            <w:tcW w:w="4111" w:type="dxa"/>
            <w:shd w:val="clear" w:color="auto" w:fill="auto"/>
          </w:tcPr>
          <w:p w14:paraId="2DAAD27B" w14:textId="77777777" w:rsidR="00637D3D" w:rsidRPr="00392E2D" w:rsidRDefault="00637D3D" w:rsidP="00637D3D">
            <w:pPr>
              <w:rPr>
                <w:sz w:val="20"/>
                <w:szCs w:val="20"/>
              </w:rPr>
            </w:pPr>
            <w:r w:rsidRPr="00392E2D">
              <w:rPr>
                <w:sz w:val="20"/>
                <w:szCs w:val="20"/>
              </w:rPr>
              <w:t xml:space="preserve">Papel toalha branco de 1ª qualidade, </w:t>
            </w:r>
            <w:r w:rsidRPr="00392E2D">
              <w:rPr>
                <w:sz w:val="20"/>
                <w:szCs w:val="20"/>
              </w:rPr>
              <w:lastRenderedPageBreak/>
              <w:t xml:space="preserve">com alto poder de absorção, </w:t>
            </w:r>
            <w:proofErr w:type="spellStart"/>
            <w:r w:rsidRPr="00392E2D">
              <w:rPr>
                <w:sz w:val="20"/>
                <w:szCs w:val="20"/>
              </w:rPr>
              <w:t>interfolhado</w:t>
            </w:r>
            <w:proofErr w:type="spellEnd"/>
            <w:r w:rsidRPr="00392E2D">
              <w:rPr>
                <w:sz w:val="20"/>
                <w:szCs w:val="20"/>
              </w:rPr>
              <w:t>, 23x21, com duas dobras, fardo com 1000 folhas separados em pacotes de 250 folhas</w:t>
            </w:r>
          </w:p>
        </w:tc>
        <w:tc>
          <w:tcPr>
            <w:tcW w:w="1134" w:type="dxa"/>
            <w:shd w:val="clear" w:color="auto" w:fill="auto"/>
          </w:tcPr>
          <w:p w14:paraId="0D597D8C" w14:textId="77777777" w:rsidR="00637D3D" w:rsidRPr="00392E2D" w:rsidRDefault="00637D3D" w:rsidP="00637D3D">
            <w:pPr>
              <w:rPr>
                <w:sz w:val="20"/>
                <w:szCs w:val="20"/>
              </w:rPr>
            </w:pPr>
            <w:r w:rsidRPr="00392E2D">
              <w:rPr>
                <w:sz w:val="20"/>
                <w:szCs w:val="20"/>
              </w:rPr>
              <w:lastRenderedPageBreak/>
              <w:t>Fardo</w:t>
            </w:r>
          </w:p>
        </w:tc>
        <w:tc>
          <w:tcPr>
            <w:tcW w:w="850" w:type="dxa"/>
            <w:shd w:val="clear" w:color="auto" w:fill="auto"/>
          </w:tcPr>
          <w:p w14:paraId="3D321490" w14:textId="77777777" w:rsidR="00637D3D" w:rsidRPr="00392E2D" w:rsidRDefault="00637D3D" w:rsidP="00637D3D">
            <w:pPr>
              <w:rPr>
                <w:sz w:val="20"/>
                <w:szCs w:val="20"/>
              </w:rPr>
            </w:pPr>
            <w:r w:rsidRPr="00392E2D">
              <w:rPr>
                <w:sz w:val="20"/>
                <w:szCs w:val="20"/>
              </w:rPr>
              <w:t>15</w:t>
            </w:r>
          </w:p>
        </w:tc>
        <w:tc>
          <w:tcPr>
            <w:tcW w:w="1276" w:type="dxa"/>
            <w:shd w:val="clear" w:color="auto" w:fill="auto"/>
          </w:tcPr>
          <w:p w14:paraId="454BB4B3" w14:textId="77777777" w:rsidR="00637D3D" w:rsidRPr="00392E2D" w:rsidRDefault="00637D3D" w:rsidP="00637D3D">
            <w:pPr>
              <w:rPr>
                <w:sz w:val="20"/>
                <w:szCs w:val="20"/>
              </w:rPr>
            </w:pPr>
            <w:r w:rsidRPr="00392E2D">
              <w:rPr>
                <w:sz w:val="20"/>
                <w:szCs w:val="20"/>
              </w:rPr>
              <w:t>18,00</w:t>
            </w:r>
          </w:p>
        </w:tc>
        <w:tc>
          <w:tcPr>
            <w:tcW w:w="1418" w:type="dxa"/>
            <w:shd w:val="clear" w:color="auto" w:fill="auto"/>
          </w:tcPr>
          <w:p w14:paraId="04600F72" w14:textId="77777777" w:rsidR="00637D3D" w:rsidRPr="00392E2D" w:rsidRDefault="00637D3D" w:rsidP="00637D3D">
            <w:pPr>
              <w:rPr>
                <w:sz w:val="20"/>
                <w:szCs w:val="20"/>
              </w:rPr>
            </w:pPr>
            <w:r w:rsidRPr="00392E2D">
              <w:rPr>
                <w:sz w:val="20"/>
                <w:szCs w:val="20"/>
              </w:rPr>
              <w:t>270,00</w:t>
            </w:r>
          </w:p>
        </w:tc>
      </w:tr>
      <w:tr w:rsidR="00637D3D" w:rsidRPr="00392E2D" w14:paraId="4466FF11" w14:textId="77777777" w:rsidTr="00C46902">
        <w:tc>
          <w:tcPr>
            <w:tcW w:w="817" w:type="dxa"/>
            <w:shd w:val="clear" w:color="auto" w:fill="auto"/>
          </w:tcPr>
          <w:p w14:paraId="6E1DD541" w14:textId="77777777" w:rsidR="00637D3D" w:rsidRPr="00392E2D" w:rsidRDefault="00637D3D" w:rsidP="00637D3D">
            <w:pPr>
              <w:rPr>
                <w:sz w:val="20"/>
                <w:szCs w:val="20"/>
              </w:rPr>
            </w:pPr>
            <w:r w:rsidRPr="00392E2D">
              <w:rPr>
                <w:sz w:val="20"/>
                <w:szCs w:val="20"/>
              </w:rPr>
              <w:lastRenderedPageBreak/>
              <w:t>90</w:t>
            </w:r>
          </w:p>
        </w:tc>
        <w:tc>
          <w:tcPr>
            <w:tcW w:w="4111" w:type="dxa"/>
            <w:shd w:val="clear" w:color="auto" w:fill="auto"/>
          </w:tcPr>
          <w:p w14:paraId="098B0C3D" w14:textId="77777777" w:rsidR="00637D3D" w:rsidRPr="00392E2D" w:rsidRDefault="00637D3D" w:rsidP="00637D3D">
            <w:pPr>
              <w:rPr>
                <w:sz w:val="20"/>
                <w:szCs w:val="20"/>
              </w:rPr>
            </w:pPr>
            <w:r w:rsidRPr="00392E2D">
              <w:rPr>
                <w:sz w:val="20"/>
                <w:szCs w:val="20"/>
              </w:rPr>
              <w:t>Polidor de metais, silvo ou similar</w:t>
            </w:r>
          </w:p>
        </w:tc>
        <w:tc>
          <w:tcPr>
            <w:tcW w:w="1134" w:type="dxa"/>
            <w:shd w:val="clear" w:color="auto" w:fill="auto"/>
          </w:tcPr>
          <w:p w14:paraId="366129BF" w14:textId="77777777" w:rsidR="00637D3D" w:rsidRPr="00392E2D" w:rsidRDefault="00637D3D" w:rsidP="00637D3D">
            <w:pPr>
              <w:rPr>
                <w:sz w:val="20"/>
                <w:szCs w:val="20"/>
              </w:rPr>
            </w:pPr>
            <w:r w:rsidRPr="00392E2D">
              <w:rPr>
                <w:sz w:val="20"/>
                <w:szCs w:val="20"/>
              </w:rPr>
              <w:t xml:space="preserve"> Frasco</w:t>
            </w:r>
          </w:p>
        </w:tc>
        <w:tc>
          <w:tcPr>
            <w:tcW w:w="850" w:type="dxa"/>
            <w:shd w:val="clear" w:color="auto" w:fill="auto"/>
          </w:tcPr>
          <w:p w14:paraId="488B56F5"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2493D54A" w14:textId="77777777" w:rsidR="00637D3D" w:rsidRPr="00392E2D" w:rsidRDefault="00637D3D" w:rsidP="00637D3D">
            <w:pPr>
              <w:rPr>
                <w:sz w:val="20"/>
                <w:szCs w:val="20"/>
              </w:rPr>
            </w:pPr>
            <w:r w:rsidRPr="00392E2D">
              <w:rPr>
                <w:sz w:val="20"/>
                <w:szCs w:val="20"/>
              </w:rPr>
              <w:t>10,00</w:t>
            </w:r>
          </w:p>
        </w:tc>
        <w:tc>
          <w:tcPr>
            <w:tcW w:w="1418" w:type="dxa"/>
            <w:shd w:val="clear" w:color="auto" w:fill="auto"/>
          </w:tcPr>
          <w:p w14:paraId="566A3B04" w14:textId="77777777" w:rsidR="00637D3D" w:rsidRPr="00392E2D" w:rsidRDefault="00637D3D" w:rsidP="00637D3D">
            <w:pPr>
              <w:rPr>
                <w:sz w:val="20"/>
                <w:szCs w:val="20"/>
              </w:rPr>
            </w:pPr>
            <w:r w:rsidRPr="00392E2D">
              <w:rPr>
                <w:sz w:val="20"/>
                <w:szCs w:val="20"/>
              </w:rPr>
              <w:t>20,00</w:t>
            </w:r>
          </w:p>
        </w:tc>
      </w:tr>
      <w:tr w:rsidR="00637D3D" w:rsidRPr="00392E2D" w14:paraId="76394507" w14:textId="77777777" w:rsidTr="00C46902">
        <w:tc>
          <w:tcPr>
            <w:tcW w:w="817" w:type="dxa"/>
            <w:shd w:val="clear" w:color="auto" w:fill="auto"/>
          </w:tcPr>
          <w:p w14:paraId="3E53F742" w14:textId="77777777" w:rsidR="00637D3D" w:rsidRPr="00392E2D" w:rsidRDefault="00637D3D" w:rsidP="00637D3D">
            <w:pPr>
              <w:rPr>
                <w:sz w:val="20"/>
                <w:szCs w:val="20"/>
              </w:rPr>
            </w:pPr>
            <w:r w:rsidRPr="00392E2D">
              <w:rPr>
                <w:sz w:val="20"/>
                <w:szCs w:val="20"/>
              </w:rPr>
              <w:t>91</w:t>
            </w:r>
          </w:p>
        </w:tc>
        <w:tc>
          <w:tcPr>
            <w:tcW w:w="4111" w:type="dxa"/>
            <w:shd w:val="clear" w:color="auto" w:fill="auto"/>
          </w:tcPr>
          <w:p w14:paraId="36416EC7" w14:textId="77777777" w:rsidR="00637D3D" w:rsidRPr="00392E2D" w:rsidRDefault="00637D3D" w:rsidP="00637D3D">
            <w:pPr>
              <w:rPr>
                <w:sz w:val="20"/>
                <w:szCs w:val="20"/>
              </w:rPr>
            </w:pPr>
            <w:r w:rsidRPr="00392E2D">
              <w:rPr>
                <w:sz w:val="20"/>
                <w:szCs w:val="20"/>
              </w:rPr>
              <w:t>Querosene</w:t>
            </w:r>
          </w:p>
        </w:tc>
        <w:tc>
          <w:tcPr>
            <w:tcW w:w="1134" w:type="dxa"/>
            <w:shd w:val="clear" w:color="auto" w:fill="auto"/>
          </w:tcPr>
          <w:p w14:paraId="07438CEE" w14:textId="77777777" w:rsidR="00637D3D" w:rsidRPr="00392E2D" w:rsidRDefault="00637D3D" w:rsidP="00637D3D">
            <w:pPr>
              <w:rPr>
                <w:sz w:val="20"/>
                <w:szCs w:val="20"/>
              </w:rPr>
            </w:pPr>
            <w:proofErr w:type="spellStart"/>
            <w:r w:rsidRPr="00392E2D">
              <w:rPr>
                <w:sz w:val="20"/>
                <w:szCs w:val="20"/>
              </w:rPr>
              <w:t>Lts</w:t>
            </w:r>
            <w:proofErr w:type="spellEnd"/>
          </w:p>
        </w:tc>
        <w:tc>
          <w:tcPr>
            <w:tcW w:w="850" w:type="dxa"/>
            <w:shd w:val="clear" w:color="auto" w:fill="auto"/>
          </w:tcPr>
          <w:p w14:paraId="4582489F" w14:textId="77777777" w:rsidR="00637D3D" w:rsidRPr="00392E2D" w:rsidRDefault="00637D3D" w:rsidP="00637D3D">
            <w:pPr>
              <w:rPr>
                <w:sz w:val="20"/>
                <w:szCs w:val="20"/>
              </w:rPr>
            </w:pPr>
            <w:r w:rsidRPr="00392E2D">
              <w:rPr>
                <w:sz w:val="20"/>
                <w:szCs w:val="20"/>
              </w:rPr>
              <w:t>2</w:t>
            </w:r>
          </w:p>
        </w:tc>
        <w:tc>
          <w:tcPr>
            <w:tcW w:w="1276" w:type="dxa"/>
            <w:shd w:val="clear" w:color="auto" w:fill="auto"/>
          </w:tcPr>
          <w:p w14:paraId="3228E483" w14:textId="77777777" w:rsidR="00637D3D" w:rsidRPr="00392E2D" w:rsidRDefault="00637D3D" w:rsidP="00637D3D">
            <w:pPr>
              <w:rPr>
                <w:sz w:val="20"/>
                <w:szCs w:val="20"/>
              </w:rPr>
            </w:pPr>
            <w:r w:rsidRPr="00392E2D">
              <w:rPr>
                <w:sz w:val="20"/>
                <w:szCs w:val="20"/>
              </w:rPr>
              <w:t>17,00</w:t>
            </w:r>
          </w:p>
        </w:tc>
        <w:tc>
          <w:tcPr>
            <w:tcW w:w="1418" w:type="dxa"/>
            <w:shd w:val="clear" w:color="auto" w:fill="auto"/>
          </w:tcPr>
          <w:p w14:paraId="65D34CE1" w14:textId="77777777" w:rsidR="00637D3D" w:rsidRPr="00392E2D" w:rsidRDefault="00637D3D" w:rsidP="00637D3D">
            <w:pPr>
              <w:rPr>
                <w:sz w:val="20"/>
                <w:szCs w:val="20"/>
              </w:rPr>
            </w:pPr>
            <w:r w:rsidRPr="00392E2D">
              <w:rPr>
                <w:sz w:val="20"/>
                <w:szCs w:val="20"/>
              </w:rPr>
              <w:t>34,00</w:t>
            </w:r>
          </w:p>
        </w:tc>
      </w:tr>
      <w:tr w:rsidR="00637D3D" w:rsidRPr="00392E2D" w14:paraId="3E424662" w14:textId="77777777" w:rsidTr="00C46902">
        <w:tc>
          <w:tcPr>
            <w:tcW w:w="817" w:type="dxa"/>
            <w:shd w:val="clear" w:color="auto" w:fill="auto"/>
          </w:tcPr>
          <w:p w14:paraId="0E1A0FF6" w14:textId="77777777" w:rsidR="00637D3D" w:rsidRPr="00392E2D" w:rsidRDefault="00637D3D" w:rsidP="00637D3D">
            <w:pPr>
              <w:rPr>
                <w:sz w:val="20"/>
                <w:szCs w:val="20"/>
              </w:rPr>
            </w:pPr>
            <w:r w:rsidRPr="00392E2D">
              <w:rPr>
                <w:sz w:val="20"/>
                <w:szCs w:val="20"/>
              </w:rPr>
              <w:t>92</w:t>
            </w:r>
          </w:p>
        </w:tc>
        <w:tc>
          <w:tcPr>
            <w:tcW w:w="4111" w:type="dxa"/>
            <w:shd w:val="clear" w:color="auto" w:fill="auto"/>
          </w:tcPr>
          <w:p w14:paraId="18E311EF" w14:textId="77777777" w:rsidR="00637D3D" w:rsidRPr="00392E2D" w:rsidRDefault="00637D3D" w:rsidP="00637D3D">
            <w:pPr>
              <w:rPr>
                <w:sz w:val="20"/>
                <w:szCs w:val="20"/>
              </w:rPr>
            </w:pPr>
            <w:r w:rsidRPr="00392E2D">
              <w:rPr>
                <w:sz w:val="20"/>
                <w:szCs w:val="20"/>
              </w:rPr>
              <w:t xml:space="preserve">Sabão em barra </w:t>
            </w:r>
            <w:proofErr w:type="spellStart"/>
            <w:r w:rsidRPr="00392E2D">
              <w:rPr>
                <w:sz w:val="20"/>
                <w:szCs w:val="20"/>
              </w:rPr>
              <w:t>glicerinado</w:t>
            </w:r>
            <w:proofErr w:type="spellEnd"/>
            <w:r w:rsidRPr="00392E2D">
              <w:rPr>
                <w:sz w:val="20"/>
                <w:szCs w:val="20"/>
              </w:rPr>
              <w:t>, pacote com 5 barras de 200g</w:t>
            </w:r>
          </w:p>
        </w:tc>
        <w:tc>
          <w:tcPr>
            <w:tcW w:w="1134" w:type="dxa"/>
            <w:shd w:val="clear" w:color="auto" w:fill="auto"/>
          </w:tcPr>
          <w:p w14:paraId="5A33AED3" w14:textId="77777777" w:rsidR="00637D3D" w:rsidRPr="00392E2D" w:rsidRDefault="00637D3D" w:rsidP="00637D3D">
            <w:pPr>
              <w:rPr>
                <w:sz w:val="20"/>
                <w:szCs w:val="20"/>
              </w:rPr>
            </w:pPr>
            <w:r w:rsidRPr="00392E2D">
              <w:rPr>
                <w:sz w:val="20"/>
                <w:szCs w:val="20"/>
              </w:rPr>
              <w:t>Kg</w:t>
            </w:r>
          </w:p>
        </w:tc>
        <w:tc>
          <w:tcPr>
            <w:tcW w:w="850" w:type="dxa"/>
            <w:shd w:val="clear" w:color="auto" w:fill="auto"/>
          </w:tcPr>
          <w:p w14:paraId="0BC6CCEA" w14:textId="77777777" w:rsidR="00637D3D" w:rsidRPr="00392E2D" w:rsidRDefault="00637D3D" w:rsidP="00637D3D">
            <w:pPr>
              <w:rPr>
                <w:sz w:val="20"/>
                <w:szCs w:val="20"/>
              </w:rPr>
            </w:pPr>
            <w:r w:rsidRPr="00392E2D">
              <w:rPr>
                <w:sz w:val="20"/>
                <w:szCs w:val="20"/>
              </w:rPr>
              <w:t>5</w:t>
            </w:r>
          </w:p>
        </w:tc>
        <w:tc>
          <w:tcPr>
            <w:tcW w:w="1276" w:type="dxa"/>
            <w:shd w:val="clear" w:color="auto" w:fill="auto"/>
          </w:tcPr>
          <w:p w14:paraId="64AFF4F0" w14:textId="77777777" w:rsidR="00637D3D" w:rsidRPr="00392E2D" w:rsidRDefault="00637D3D" w:rsidP="00637D3D">
            <w:pPr>
              <w:rPr>
                <w:sz w:val="20"/>
                <w:szCs w:val="20"/>
              </w:rPr>
            </w:pPr>
            <w:r w:rsidRPr="00392E2D">
              <w:rPr>
                <w:sz w:val="20"/>
                <w:szCs w:val="20"/>
              </w:rPr>
              <w:t>8,00</w:t>
            </w:r>
          </w:p>
        </w:tc>
        <w:tc>
          <w:tcPr>
            <w:tcW w:w="1418" w:type="dxa"/>
            <w:shd w:val="clear" w:color="auto" w:fill="auto"/>
          </w:tcPr>
          <w:p w14:paraId="4D54836A" w14:textId="77777777" w:rsidR="00637D3D" w:rsidRPr="00392E2D" w:rsidRDefault="00637D3D" w:rsidP="00637D3D">
            <w:pPr>
              <w:rPr>
                <w:sz w:val="20"/>
                <w:szCs w:val="20"/>
              </w:rPr>
            </w:pPr>
            <w:r w:rsidRPr="00392E2D">
              <w:rPr>
                <w:sz w:val="20"/>
                <w:szCs w:val="20"/>
              </w:rPr>
              <w:t>40,00</w:t>
            </w:r>
          </w:p>
        </w:tc>
      </w:tr>
      <w:tr w:rsidR="00637D3D" w:rsidRPr="00392E2D" w14:paraId="2474174F" w14:textId="77777777" w:rsidTr="00C46902">
        <w:tc>
          <w:tcPr>
            <w:tcW w:w="817" w:type="dxa"/>
            <w:shd w:val="clear" w:color="auto" w:fill="auto"/>
          </w:tcPr>
          <w:p w14:paraId="0F930561" w14:textId="77777777" w:rsidR="00637D3D" w:rsidRPr="00392E2D" w:rsidRDefault="00637D3D" w:rsidP="00637D3D">
            <w:pPr>
              <w:rPr>
                <w:sz w:val="20"/>
                <w:szCs w:val="20"/>
              </w:rPr>
            </w:pPr>
            <w:r w:rsidRPr="00392E2D">
              <w:rPr>
                <w:sz w:val="20"/>
                <w:szCs w:val="20"/>
              </w:rPr>
              <w:t>93</w:t>
            </w:r>
          </w:p>
        </w:tc>
        <w:tc>
          <w:tcPr>
            <w:tcW w:w="4111" w:type="dxa"/>
            <w:shd w:val="clear" w:color="auto" w:fill="auto"/>
          </w:tcPr>
          <w:p w14:paraId="164223AC" w14:textId="77777777" w:rsidR="00637D3D" w:rsidRPr="00392E2D" w:rsidRDefault="00637D3D" w:rsidP="00637D3D">
            <w:pPr>
              <w:rPr>
                <w:sz w:val="20"/>
                <w:szCs w:val="20"/>
              </w:rPr>
            </w:pPr>
            <w:r w:rsidRPr="00392E2D">
              <w:rPr>
                <w:sz w:val="20"/>
                <w:szCs w:val="20"/>
              </w:rPr>
              <w:t>Sabão em pó granulado, com 500g</w:t>
            </w:r>
          </w:p>
        </w:tc>
        <w:tc>
          <w:tcPr>
            <w:tcW w:w="1134" w:type="dxa"/>
            <w:shd w:val="clear" w:color="auto" w:fill="auto"/>
          </w:tcPr>
          <w:p w14:paraId="025F3144" w14:textId="77777777" w:rsidR="00637D3D" w:rsidRPr="00392E2D" w:rsidRDefault="00637D3D" w:rsidP="00637D3D">
            <w:pPr>
              <w:rPr>
                <w:sz w:val="20"/>
                <w:szCs w:val="20"/>
              </w:rPr>
            </w:pPr>
            <w:r w:rsidRPr="00392E2D">
              <w:rPr>
                <w:sz w:val="20"/>
                <w:szCs w:val="20"/>
              </w:rPr>
              <w:t>Kg</w:t>
            </w:r>
          </w:p>
        </w:tc>
        <w:tc>
          <w:tcPr>
            <w:tcW w:w="850" w:type="dxa"/>
            <w:shd w:val="clear" w:color="auto" w:fill="auto"/>
          </w:tcPr>
          <w:p w14:paraId="18F19E86" w14:textId="77777777" w:rsidR="00637D3D" w:rsidRPr="00392E2D" w:rsidRDefault="00637D3D" w:rsidP="00637D3D">
            <w:pPr>
              <w:rPr>
                <w:sz w:val="20"/>
                <w:szCs w:val="20"/>
              </w:rPr>
            </w:pPr>
            <w:r w:rsidRPr="00392E2D">
              <w:rPr>
                <w:sz w:val="20"/>
                <w:szCs w:val="20"/>
              </w:rPr>
              <w:t>27</w:t>
            </w:r>
          </w:p>
        </w:tc>
        <w:tc>
          <w:tcPr>
            <w:tcW w:w="1276" w:type="dxa"/>
            <w:shd w:val="clear" w:color="auto" w:fill="auto"/>
          </w:tcPr>
          <w:p w14:paraId="085B4397" w14:textId="77777777" w:rsidR="00637D3D" w:rsidRPr="00392E2D" w:rsidRDefault="00637D3D" w:rsidP="00637D3D">
            <w:pPr>
              <w:rPr>
                <w:sz w:val="20"/>
                <w:szCs w:val="20"/>
              </w:rPr>
            </w:pPr>
            <w:r w:rsidRPr="00392E2D">
              <w:rPr>
                <w:sz w:val="20"/>
                <w:szCs w:val="20"/>
              </w:rPr>
              <w:t>9,00</w:t>
            </w:r>
          </w:p>
        </w:tc>
        <w:tc>
          <w:tcPr>
            <w:tcW w:w="1418" w:type="dxa"/>
            <w:shd w:val="clear" w:color="auto" w:fill="auto"/>
          </w:tcPr>
          <w:p w14:paraId="303CB838" w14:textId="77777777" w:rsidR="00637D3D" w:rsidRPr="00392E2D" w:rsidRDefault="00637D3D" w:rsidP="00637D3D">
            <w:pPr>
              <w:rPr>
                <w:sz w:val="20"/>
                <w:szCs w:val="20"/>
              </w:rPr>
            </w:pPr>
            <w:r w:rsidRPr="00392E2D">
              <w:rPr>
                <w:sz w:val="20"/>
                <w:szCs w:val="20"/>
              </w:rPr>
              <w:t>243,00</w:t>
            </w:r>
          </w:p>
        </w:tc>
      </w:tr>
      <w:tr w:rsidR="00637D3D" w:rsidRPr="00392E2D" w14:paraId="0B4675E5" w14:textId="77777777" w:rsidTr="00C46902">
        <w:tc>
          <w:tcPr>
            <w:tcW w:w="817" w:type="dxa"/>
            <w:shd w:val="clear" w:color="auto" w:fill="auto"/>
          </w:tcPr>
          <w:p w14:paraId="14AEF8CF" w14:textId="77777777" w:rsidR="00637D3D" w:rsidRPr="00392E2D" w:rsidRDefault="00637D3D" w:rsidP="00637D3D">
            <w:pPr>
              <w:rPr>
                <w:sz w:val="20"/>
                <w:szCs w:val="20"/>
              </w:rPr>
            </w:pPr>
            <w:r w:rsidRPr="00392E2D">
              <w:rPr>
                <w:sz w:val="20"/>
                <w:szCs w:val="20"/>
              </w:rPr>
              <w:t>94</w:t>
            </w:r>
          </w:p>
        </w:tc>
        <w:tc>
          <w:tcPr>
            <w:tcW w:w="4111" w:type="dxa"/>
            <w:shd w:val="clear" w:color="auto" w:fill="auto"/>
          </w:tcPr>
          <w:p w14:paraId="178BDF24" w14:textId="77777777" w:rsidR="00637D3D" w:rsidRPr="00392E2D" w:rsidRDefault="00637D3D" w:rsidP="00637D3D">
            <w:pPr>
              <w:rPr>
                <w:sz w:val="20"/>
                <w:szCs w:val="20"/>
              </w:rPr>
            </w:pPr>
            <w:r w:rsidRPr="00392E2D">
              <w:rPr>
                <w:sz w:val="20"/>
                <w:szCs w:val="20"/>
              </w:rPr>
              <w:t>Sabonete líquido concentrado para mãos, perfumado.</w:t>
            </w:r>
          </w:p>
        </w:tc>
        <w:tc>
          <w:tcPr>
            <w:tcW w:w="1134" w:type="dxa"/>
            <w:shd w:val="clear" w:color="auto" w:fill="auto"/>
          </w:tcPr>
          <w:p w14:paraId="6BFC158F" w14:textId="77777777" w:rsidR="00637D3D" w:rsidRPr="00392E2D" w:rsidRDefault="00637D3D" w:rsidP="00637D3D">
            <w:pPr>
              <w:rPr>
                <w:sz w:val="20"/>
                <w:szCs w:val="20"/>
              </w:rPr>
            </w:pPr>
            <w:proofErr w:type="spellStart"/>
            <w:r w:rsidRPr="00392E2D">
              <w:rPr>
                <w:sz w:val="20"/>
                <w:szCs w:val="20"/>
              </w:rPr>
              <w:t>Lts</w:t>
            </w:r>
            <w:proofErr w:type="spellEnd"/>
          </w:p>
        </w:tc>
        <w:tc>
          <w:tcPr>
            <w:tcW w:w="850" w:type="dxa"/>
            <w:shd w:val="clear" w:color="auto" w:fill="auto"/>
          </w:tcPr>
          <w:p w14:paraId="40D3F29B" w14:textId="77777777" w:rsidR="00637D3D" w:rsidRPr="00392E2D" w:rsidRDefault="00637D3D" w:rsidP="00637D3D">
            <w:pPr>
              <w:rPr>
                <w:sz w:val="20"/>
                <w:szCs w:val="20"/>
              </w:rPr>
            </w:pPr>
            <w:r w:rsidRPr="00392E2D">
              <w:rPr>
                <w:sz w:val="20"/>
                <w:szCs w:val="20"/>
              </w:rPr>
              <w:t>20</w:t>
            </w:r>
          </w:p>
        </w:tc>
        <w:tc>
          <w:tcPr>
            <w:tcW w:w="1276" w:type="dxa"/>
            <w:shd w:val="clear" w:color="auto" w:fill="auto"/>
          </w:tcPr>
          <w:p w14:paraId="1E0EEE44" w14:textId="77777777" w:rsidR="00637D3D" w:rsidRPr="00392E2D" w:rsidRDefault="00637D3D" w:rsidP="00637D3D">
            <w:pPr>
              <w:rPr>
                <w:sz w:val="20"/>
                <w:szCs w:val="20"/>
              </w:rPr>
            </w:pPr>
            <w:r w:rsidRPr="00392E2D">
              <w:rPr>
                <w:sz w:val="20"/>
                <w:szCs w:val="20"/>
              </w:rPr>
              <w:t>12,90</w:t>
            </w:r>
          </w:p>
        </w:tc>
        <w:tc>
          <w:tcPr>
            <w:tcW w:w="1418" w:type="dxa"/>
            <w:shd w:val="clear" w:color="auto" w:fill="auto"/>
          </w:tcPr>
          <w:p w14:paraId="3DD764E5" w14:textId="77777777" w:rsidR="00637D3D" w:rsidRPr="00392E2D" w:rsidRDefault="00637D3D" w:rsidP="00637D3D">
            <w:pPr>
              <w:rPr>
                <w:sz w:val="20"/>
                <w:szCs w:val="20"/>
              </w:rPr>
            </w:pPr>
            <w:r w:rsidRPr="00392E2D">
              <w:rPr>
                <w:sz w:val="20"/>
                <w:szCs w:val="20"/>
              </w:rPr>
              <w:t>258,00</w:t>
            </w:r>
          </w:p>
        </w:tc>
      </w:tr>
      <w:tr w:rsidR="00637D3D" w:rsidRPr="00392E2D" w14:paraId="0E73A886" w14:textId="77777777" w:rsidTr="00C46902">
        <w:tc>
          <w:tcPr>
            <w:tcW w:w="817" w:type="dxa"/>
            <w:shd w:val="clear" w:color="auto" w:fill="auto"/>
          </w:tcPr>
          <w:p w14:paraId="2925775C" w14:textId="77777777" w:rsidR="00637D3D" w:rsidRPr="00392E2D" w:rsidRDefault="00637D3D" w:rsidP="00637D3D">
            <w:pPr>
              <w:rPr>
                <w:sz w:val="20"/>
                <w:szCs w:val="20"/>
              </w:rPr>
            </w:pPr>
            <w:r w:rsidRPr="00392E2D">
              <w:rPr>
                <w:sz w:val="20"/>
                <w:szCs w:val="20"/>
              </w:rPr>
              <w:t>95</w:t>
            </w:r>
          </w:p>
        </w:tc>
        <w:tc>
          <w:tcPr>
            <w:tcW w:w="4111" w:type="dxa"/>
            <w:shd w:val="clear" w:color="auto" w:fill="auto"/>
          </w:tcPr>
          <w:p w14:paraId="1D60BB7F" w14:textId="77777777" w:rsidR="00637D3D" w:rsidRPr="00392E2D" w:rsidRDefault="00637D3D" w:rsidP="00637D3D">
            <w:pPr>
              <w:rPr>
                <w:sz w:val="20"/>
                <w:szCs w:val="20"/>
              </w:rPr>
            </w:pPr>
            <w:r w:rsidRPr="00392E2D">
              <w:rPr>
                <w:sz w:val="20"/>
                <w:szCs w:val="20"/>
              </w:rPr>
              <w:t>Saco plástico p/ lixo 100 litros – PACOTE COM 100 SACOS</w:t>
            </w:r>
          </w:p>
        </w:tc>
        <w:tc>
          <w:tcPr>
            <w:tcW w:w="1134" w:type="dxa"/>
            <w:shd w:val="clear" w:color="auto" w:fill="auto"/>
          </w:tcPr>
          <w:p w14:paraId="2305BE05" w14:textId="77777777" w:rsidR="00637D3D" w:rsidRPr="00392E2D" w:rsidRDefault="00637D3D" w:rsidP="00637D3D">
            <w:pPr>
              <w:rPr>
                <w:sz w:val="20"/>
                <w:szCs w:val="20"/>
              </w:rPr>
            </w:pPr>
            <w:proofErr w:type="spellStart"/>
            <w:r w:rsidRPr="00392E2D">
              <w:rPr>
                <w:sz w:val="20"/>
                <w:szCs w:val="20"/>
              </w:rPr>
              <w:t>Pct</w:t>
            </w:r>
            <w:proofErr w:type="spellEnd"/>
          </w:p>
        </w:tc>
        <w:tc>
          <w:tcPr>
            <w:tcW w:w="850" w:type="dxa"/>
            <w:shd w:val="clear" w:color="auto" w:fill="auto"/>
          </w:tcPr>
          <w:p w14:paraId="2E579937"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719D8CD3" w14:textId="77777777" w:rsidR="00637D3D" w:rsidRPr="00392E2D" w:rsidRDefault="00637D3D" w:rsidP="00637D3D">
            <w:pPr>
              <w:rPr>
                <w:sz w:val="20"/>
                <w:szCs w:val="20"/>
              </w:rPr>
            </w:pPr>
            <w:r w:rsidRPr="00392E2D">
              <w:rPr>
                <w:sz w:val="20"/>
                <w:szCs w:val="20"/>
              </w:rPr>
              <w:t>22,00</w:t>
            </w:r>
          </w:p>
        </w:tc>
        <w:tc>
          <w:tcPr>
            <w:tcW w:w="1418" w:type="dxa"/>
            <w:shd w:val="clear" w:color="auto" w:fill="auto"/>
          </w:tcPr>
          <w:p w14:paraId="44305D2F" w14:textId="77777777" w:rsidR="00637D3D" w:rsidRPr="00392E2D" w:rsidRDefault="00637D3D" w:rsidP="00637D3D">
            <w:pPr>
              <w:rPr>
                <w:sz w:val="20"/>
                <w:szCs w:val="20"/>
              </w:rPr>
            </w:pPr>
            <w:r w:rsidRPr="00392E2D">
              <w:rPr>
                <w:sz w:val="20"/>
                <w:szCs w:val="20"/>
              </w:rPr>
              <w:t>22,00</w:t>
            </w:r>
          </w:p>
        </w:tc>
      </w:tr>
      <w:tr w:rsidR="00637D3D" w:rsidRPr="00392E2D" w14:paraId="0EB00537" w14:textId="77777777" w:rsidTr="00C46902">
        <w:tc>
          <w:tcPr>
            <w:tcW w:w="817" w:type="dxa"/>
            <w:shd w:val="clear" w:color="auto" w:fill="auto"/>
          </w:tcPr>
          <w:p w14:paraId="0614C4FF" w14:textId="77777777" w:rsidR="00637D3D" w:rsidRPr="00392E2D" w:rsidRDefault="00637D3D" w:rsidP="00637D3D">
            <w:pPr>
              <w:rPr>
                <w:sz w:val="20"/>
                <w:szCs w:val="20"/>
              </w:rPr>
            </w:pPr>
            <w:r w:rsidRPr="00392E2D">
              <w:rPr>
                <w:sz w:val="20"/>
                <w:szCs w:val="20"/>
              </w:rPr>
              <w:t>96</w:t>
            </w:r>
          </w:p>
        </w:tc>
        <w:tc>
          <w:tcPr>
            <w:tcW w:w="4111" w:type="dxa"/>
            <w:shd w:val="clear" w:color="auto" w:fill="auto"/>
          </w:tcPr>
          <w:p w14:paraId="65D61378" w14:textId="77777777" w:rsidR="00637D3D" w:rsidRPr="00392E2D" w:rsidRDefault="00637D3D" w:rsidP="00637D3D">
            <w:pPr>
              <w:rPr>
                <w:sz w:val="20"/>
                <w:szCs w:val="20"/>
              </w:rPr>
            </w:pPr>
            <w:r w:rsidRPr="00392E2D">
              <w:rPr>
                <w:sz w:val="20"/>
                <w:szCs w:val="20"/>
              </w:rPr>
              <w:t>Saco plástico p/ lixo 20 litros – PACOTE COM 100 SACOS</w:t>
            </w:r>
          </w:p>
        </w:tc>
        <w:tc>
          <w:tcPr>
            <w:tcW w:w="1134" w:type="dxa"/>
            <w:shd w:val="clear" w:color="auto" w:fill="auto"/>
          </w:tcPr>
          <w:p w14:paraId="60B5E292" w14:textId="77777777" w:rsidR="00637D3D" w:rsidRPr="00392E2D" w:rsidRDefault="00637D3D" w:rsidP="00637D3D">
            <w:pPr>
              <w:rPr>
                <w:sz w:val="20"/>
                <w:szCs w:val="20"/>
              </w:rPr>
            </w:pPr>
            <w:proofErr w:type="spellStart"/>
            <w:r w:rsidRPr="00392E2D">
              <w:rPr>
                <w:sz w:val="20"/>
                <w:szCs w:val="20"/>
              </w:rPr>
              <w:t>Pct</w:t>
            </w:r>
            <w:proofErr w:type="spellEnd"/>
          </w:p>
        </w:tc>
        <w:tc>
          <w:tcPr>
            <w:tcW w:w="850" w:type="dxa"/>
            <w:shd w:val="clear" w:color="auto" w:fill="auto"/>
          </w:tcPr>
          <w:p w14:paraId="3CC1DE2B"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7474FD5F" w14:textId="77777777" w:rsidR="00637D3D" w:rsidRPr="00392E2D" w:rsidRDefault="00637D3D" w:rsidP="00637D3D">
            <w:pPr>
              <w:rPr>
                <w:sz w:val="20"/>
                <w:szCs w:val="20"/>
              </w:rPr>
            </w:pPr>
            <w:r w:rsidRPr="00392E2D">
              <w:rPr>
                <w:sz w:val="20"/>
                <w:szCs w:val="20"/>
              </w:rPr>
              <w:t>11,00</w:t>
            </w:r>
          </w:p>
        </w:tc>
        <w:tc>
          <w:tcPr>
            <w:tcW w:w="1418" w:type="dxa"/>
            <w:shd w:val="clear" w:color="auto" w:fill="auto"/>
          </w:tcPr>
          <w:p w14:paraId="472918FA" w14:textId="77777777" w:rsidR="00637D3D" w:rsidRPr="00392E2D" w:rsidRDefault="00637D3D" w:rsidP="00637D3D">
            <w:pPr>
              <w:rPr>
                <w:sz w:val="20"/>
                <w:szCs w:val="20"/>
              </w:rPr>
            </w:pPr>
            <w:r w:rsidRPr="00392E2D">
              <w:rPr>
                <w:sz w:val="20"/>
                <w:szCs w:val="20"/>
              </w:rPr>
              <w:t>11,00</w:t>
            </w:r>
          </w:p>
        </w:tc>
      </w:tr>
      <w:tr w:rsidR="00637D3D" w:rsidRPr="00392E2D" w14:paraId="49BC0ECD" w14:textId="77777777" w:rsidTr="00C46902">
        <w:tc>
          <w:tcPr>
            <w:tcW w:w="817" w:type="dxa"/>
            <w:shd w:val="clear" w:color="auto" w:fill="auto"/>
          </w:tcPr>
          <w:p w14:paraId="11C4D305" w14:textId="77777777" w:rsidR="00637D3D" w:rsidRPr="00392E2D" w:rsidRDefault="00637D3D" w:rsidP="00637D3D">
            <w:pPr>
              <w:rPr>
                <w:sz w:val="20"/>
                <w:szCs w:val="20"/>
              </w:rPr>
            </w:pPr>
            <w:r w:rsidRPr="00392E2D">
              <w:rPr>
                <w:sz w:val="20"/>
                <w:szCs w:val="20"/>
              </w:rPr>
              <w:t>97</w:t>
            </w:r>
          </w:p>
        </w:tc>
        <w:tc>
          <w:tcPr>
            <w:tcW w:w="4111" w:type="dxa"/>
            <w:shd w:val="clear" w:color="auto" w:fill="auto"/>
          </w:tcPr>
          <w:p w14:paraId="46E01798" w14:textId="77777777" w:rsidR="00637D3D" w:rsidRPr="00392E2D" w:rsidRDefault="00637D3D" w:rsidP="00637D3D">
            <w:pPr>
              <w:rPr>
                <w:sz w:val="20"/>
                <w:szCs w:val="20"/>
              </w:rPr>
            </w:pPr>
            <w:r w:rsidRPr="00392E2D">
              <w:rPr>
                <w:sz w:val="20"/>
                <w:szCs w:val="20"/>
              </w:rPr>
              <w:t>Saco plástico p/ lixo 50 litros – PACOTE COM 100 SACOS</w:t>
            </w:r>
          </w:p>
        </w:tc>
        <w:tc>
          <w:tcPr>
            <w:tcW w:w="1134" w:type="dxa"/>
            <w:shd w:val="clear" w:color="auto" w:fill="auto"/>
          </w:tcPr>
          <w:p w14:paraId="1DF60593" w14:textId="77777777" w:rsidR="00637D3D" w:rsidRPr="00392E2D" w:rsidRDefault="00637D3D" w:rsidP="00637D3D">
            <w:pPr>
              <w:rPr>
                <w:sz w:val="20"/>
                <w:szCs w:val="20"/>
              </w:rPr>
            </w:pPr>
            <w:proofErr w:type="spellStart"/>
            <w:r w:rsidRPr="00392E2D">
              <w:rPr>
                <w:sz w:val="20"/>
                <w:szCs w:val="20"/>
              </w:rPr>
              <w:t>Pct</w:t>
            </w:r>
            <w:proofErr w:type="spellEnd"/>
          </w:p>
        </w:tc>
        <w:tc>
          <w:tcPr>
            <w:tcW w:w="850" w:type="dxa"/>
            <w:shd w:val="clear" w:color="auto" w:fill="auto"/>
          </w:tcPr>
          <w:p w14:paraId="0240ACB3"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062E0FC5" w14:textId="77777777" w:rsidR="00637D3D" w:rsidRPr="00392E2D" w:rsidRDefault="00637D3D" w:rsidP="00637D3D">
            <w:pPr>
              <w:rPr>
                <w:sz w:val="20"/>
                <w:szCs w:val="20"/>
              </w:rPr>
            </w:pPr>
            <w:r w:rsidRPr="00392E2D">
              <w:rPr>
                <w:sz w:val="20"/>
                <w:szCs w:val="20"/>
              </w:rPr>
              <w:t>20,00</w:t>
            </w:r>
          </w:p>
        </w:tc>
        <w:tc>
          <w:tcPr>
            <w:tcW w:w="1418" w:type="dxa"/>
            <w:shd w:val="clear" w:color="auto" w:fill="auto"/>
          </w:tcPr>
          <w:p w14:paraId="301FA9A6" w14:textId="77777777" w:rsidR="00637D3D" w:rsidRPr="00392E2D" w:rsidRDefault="00637D3D" w:rsidP="00637D3D">
            <w:pPr>
              <w:rPr>
                <w:sz w:val="20"/>
                <w:szCs w:val="20"/>
              </w:rPr>
            </w:pPr>
            <w:r w:rsidRPr="00392E2D">
              <w:rPr>
                <w:sz w:val="20"/>
                <w:szCs w:val="20"/>
              </w:rPr>
              <w:t>20,00</w:t>
            </w:r>
          </w:p>
        </w:tc>
      </w:tr>
      <w:tr w:rsidR="00637D3D" w:rsidRPr="00392E2D" w14:paraId="025888F0" w14:textId="77777777" w:rsidTr="00C46902">
        <w:tc>
          <w:tcPr>
            <w:tcW w:w="817" w:type="dxa"/>
            <w:shd w:val="clear" w:color="auto" w:fill="auto"/>
          </w:tcPr>
          <w:p w14:paraId="4E90A055" w14:textId="77777777" w:rsidR="00637D3D" w:rsidRPr="00392E2D" w:rsidRDefault="00637D3D" w:rsidP="00637D3D">
            <w:pPr>
              <w:rPr>
                <w:sz w:val="20"/>
                <w:szCs w:val="20"/>
              </w:rPr>
            </w:pPr>
            <w:r w:rsidRPr="00392E2D">
              <w:rPr>
                <w:sz w:val="20"/>
                <w:szCs w:val="20"/>
              </w:rPr>
              <w:t>98</w:t>
            </w:r>
          </w:p>
        </w:tc>
        <w:tc>
          <w:tcPr>
            <w:tcW w:w="4111" w:type="dxa"/>
            <w:shd w:val="clear" w:color="auto" w:fill="auto"/>
          </w:tcPr>
          <w:p w14:paraId="1D63B48C" w14:textId="77777777" w:rsidR="00637D3D" w:rsidRPr="00392E2D" w:rsidRDefault="00637D3D" w:rsidP="00637D3D">
            <w:pPr>
              <w:rPr>
                <w:sz w:val="20"/>
                <w:szCs w:val="20"/>
              </w:rPr>
            </w:pPr>
            <w:r w:rsidRPr="00392E2D">
              <w:rPr>
                <w:sz w:val="20"/>
                <w:szCs w:val="20"/>
              </w:rPr>
              <w:t>Saco plástico p/ lixo 200 litros – PACOTE COM 100 SACOS</w:t>
            </w:r>
          </w:p>
        </w:tc>
        <w:tc>
          <w:tcPr>
            <w:tcW w:w="1134" w:type="dxa"/>
            <w:shd w:val="clear" w:color="auto" w:fill="auto"/>
          </w:tcPr>
          <w:p w14:paraId="15122645" w14:textId="77777777" w:rsidR="00637D3D" w:rsidRPr="00392E2D" w:rsidRDefault="00637D3D" w:rsidP="00637D3D">
            <w:pPr>
              <w:rPr>
                <w:sz w:val="20"/>
                <w:szCs w:val="20"/>
              </w:rPr>
            </w:pPr>
            <w:proofErr w:type="spellStart"/>
            <w:r w:rsidRPr="00392E2D">
              <w:rPr>
                <w:sz w:val="20"/>
                <w:szCs w:val="20"/>
              </w:rPr>
              <w:t>Pct</w:t>
            </w:r>
            <w:proofErr w:type="spellEnd"/>
          </w:p>
        </w:tc>
        <w:tc>
          <w:tcPr>
            <w:tcW w:w="850" w:type="dxa"/>
            <w:shd w:val="clear" w:color="auto" w:fill="auto"/>
          </w:tcPr>
          <w:p w14:paraId="7452DC83"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29E27751" w14:textId="77777777" w:rsidR="00637D3D" w:rsidRPr="00392E2D" w:rsidRDefault="00637D3D" w:rsidP="00637D3D">
            <w:pPr>
              <w:rPr>
                <w:sz w:val="20"/>
                <w:szCs w:val="20"/>
              </w:rPr>
            </w:pPr>
            <w:r w:rsidRPr="00392E2D">
              <w:rPr>
                <w:sz w:val="20"/>
                <w:szCs w:val="20"/>
              </w:rPr>
              <w:t>62,70</w:t>
            </w:r>
          </w:p>
        </w:tc>
        <w:tc>
          <w:tcPr>
            <w:tcW w:w="1418" w:type="dxa"/>
            <w:shd w:val="clear" w:color="auto" w:fill="auto"/>
          </w:tcPr>
          <w:p w14:paraId="70081D4A" w14:textId="77777777" w:rsidR="00637D3D" w:rsidRPr="00392E2D" w:rsidRDefault="00637D3D" w:rsidP="00637D3D">
            <w:pPr>
              <w:rPr>
                <w:sz w:val="20"/>
                <w:szCs w:val="20"/>
              </w:rPr>
            </w:pPr>
            <w:r w:rsidRPr="00392E2D">
              <w:rPr>
                <w:sz w:val="20"/>
                <w:szCs w:val="20"/>
              </w:rPr>
              <w:t>62,70</w:t>
            </w:r>
          </w:p>
        </w:tc>
      </w:tr>
      <w:tr w:rsidR="00637D3D" w:rsidRPr="00392E2D" w14:paraId="3302909B" w14:textId="77777777" w:rsidTr="00C46902">
        <w:tc>
          <w:tcPr>
            <w:tcW w:w="817" w:type="dxa"/>
            <w:shd w:val="clear" w:color="auto" w:fill="auto"/>
          </w:tcPr>
          <w:p w14:paraId="198A05C7" w14:textId="77777777" w:rsidR="00637D3D" w:rsidRPr="00392E2D" w:rsidRDefault="00637D3D" w:rsidP="00637D3D">
            <w:pPr>
              <w:rPr>
                <w:sz w:val="20"/>
                <w:szCs w:val="20"/>
              </w:rPr>
            </w:pPr>
            <w:r w:rsidRPr="00392E2D">
              <w:rPr>
                <w:sz w:val="20"/>
                <w:szCs w:val="20"/>
              </w:rPr>
              <w:t>99</w:t>
            </w:r>
          </w:p>
        </w:tc>
        <w:tc>
          <w:tcPr>
            <w:tcW w:w="4111" w:type="dxa"/>
            <w:shd w:val="clear" w:color="auto" w:fill="auto"/>
          </w:tcPr>
          <w:p w14:paraId="5F0C6BAD" w14:textId="77777777" w:rsidR="00637D3D" w:rsidRPr="00392E2D" w:rsidRDefault="00637D3D" w:rsidP="00637D3D">
            <w:pPr>
              <w:rPr>
                <w:sz w:val="20"/>
                <w:szCs w:val="20"/>
              </w:rPr>
            </w:pPr>
            <w:r w:rsidRPr="00392E2D">
              <w:rPr>
                <w:sz w:val="20"/>
                <w:szCs w:val="20"/>
              </w:rPr>
              <w:t>Saco plástico p/ lixo 40 litros – PACOTE COM 100 SACOS</w:t>
            </w:r>
          </w:p>
        </w:tc>
        <w:tc>
          <w:tcPr>
            <w:tcW w:w="1134" w:type="dxa"/>
            <w:shd w:val="clear" w:color="auto" w:fill="auto"/>
          </w:tcPr>
          <w:p w14:paraId="7A8BA828" w14:textId="77777777" w:rsidR="00637D3D" w:rsidRPr="00392E2D" w:rsidRDefault="00637D3D" w:rsidP="00637D3D">
            <w:pPr>
              <w:rPr>
                <w:sz w:val="20"/>
                <w:szCs w:val="20"/>
              </w:rPr>
            </w:pPr>
            <w:proofErr w:type="spellStart"/>
            <w:r w:rsidRPr="00392E2D">
              <w:rPr>
                <w:sz w:val="20"/>
                <w:szCs w:val="20"/>
              </w:rPr>
              <w:t>Pct</w:t>
            </w:r>
            <w:proofErr w:type="spellEnd"/>
          </w:p>
        </w:tc>
        <w:tc>
          <w:tcPr>
            <w:tcW w:w="850" w:type="dxa"/>
            <w:shd w:val="clear" w:color="auto" w:fill="auto"/>
          </w:tcPr>
          <w:p w14:paraId="5ABEFE57"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6C303A87" w14:textId="77777777" w:rsidR="00637D3D" w:rsidRPr="00392E2D" w:rsidRDefault="00637D3D" w:rsidP="00637D3D">
            <w:pPr>
              <w:rPr>
                <w:sz w:val="20"/>
                <w:szCs w:val="20"/>
              </w:rPr>
            </w:pPr>
            <w:r w:rsidRPr="00392E2D">
              <w:rPr>
                <w:sz w:val="20"/>
                <w:szCs w:val="20"/>
              </w:rPr>
              <w:t>34,00</w:t>
            </w:r>
          </w:p>
        </w:tc>
        <w:tc>
          <w:tcPr>
            <w:tcW w:w="1418" w:type="dxa"/>
            <w:shd w:val="clear" w:color="auto" w:fill="auto"/>
          </w:tcPr>
          <w:p w14:paraId="11422E9A" w14:textId="77777777" w:rsidR="00637D3D" w:rsidRPr="00392E2D" w:rsidRDefault="00637D3D" w:rsidP="00637D3D">
            <w:pPr>
              <w:rPr>
                <w:sz w:val="20"/>
                <w:szCs w:val="20"/>
              </w:rPr>
            </w:pPr>
            <w:r w:rsidRPr="00392E2D">
              <w:rPr>
                <w:sz w:val="20"/>
                <w:szCs w:val="20"/>
              </w:rPr>
              <w:t>34,00</w:t>
            </w:r>
          </w:p>
        </w:tc>
      </w:tr>
      <w:tr w:rsidR="00637D3D" w:rsidRPr="00392E2D" w14:paraId="5F85B7A7" w14:textId="77777777" w:rsidTr="00C46902">
        <w:tc>
          <w:tcPr>
            <w:tcW w:w="817" w:type="dxa"/>
            <w:shd w:val="clear" w:color="auto" w:fill="auto"/>
          </w:tcPr>
          <w:p w14:paraId="047248CE" w14:textId="77777777" w:rsidR="00637D3D" w:rsidRPr="00392E2D" w:rsidRDefault="00637D3D" w:rsidP="00637D3D">
            <w:pPr>
              <w:rPr>
                <w:sz w:val="20"/>
                <w:szCs w:val="20"/>
              </w:rPr>
            </w:pPr>
            <w:r w:rsidRPr="00392E2D">
              <w:rPr>
                <w:sz w:val="20"/>
                <w:szCs w:val="20"/>
              </w:rPr>
              <w:t>100</w:t>
            </w:r>
          </w:p>
        </w:tc>
        <w:tc>
          <w:tcPr>
            <w:tcW w:w="4111" w:type="dxa"/>
            <w:shd w:val="clear" w:color="auto" w:fill="auto"/>
          </w:tcPr>
          <w:p w14:paraId="2F5FA6AF" w14:textId="77777777" w:rsidR="00637D3D" w:rsidRPr="00392E2D" w:rsidRDefault="00637D3D" w:rsidP="00637D3D">
            <w:pPr>
              <w:rPr>
                <w:sz w:val="20"/>
                <w:szCs w:val="20"/>
              </w:rPr>
            </w:pPr>
            <w:r w:rsidRPr="00392E2D">
              <w:rPr>
                <w:sz w:val="20"/>
                <w:szCs w:val="20"/>
              </w:rPr>
              <w:t>Silicone líquido para veículos</w:t>
            </w:r>
          </w:p>
        </w:tc>
        <w:tc>
          <w:tcPr>
            <w:tcW w:w="1134" w:type="dxa"/>
            <w:shd w:val="clear" w:color="auto" w:fill="auto"/>
          </w:tcPr>
          <w:p w14:paraId="038A429F" w14:textId="77777777" w:rsidR="00637D3D" w:rsidRPr="00392E2D" w:rsidRDefault="00637D3D" w:rsidP="00637D3D">
            <w:pPr>
              <w:rPr>
                <w:sz w:val="20"/>
                <w:szCs w:val="20"/>
              </w:rPr>
            </w:pPr>
            <w:proofErr w:type="spellStart"/>
            <w:r w:rsidRPr="00392E2D">
              <w:rPr>
                <w:sz w:val="20"/>
                <w:szCs w:val="20"/>
              </w:rPr>
              <w:t>Lts</w:t>
            </w:r>
            <w:proofErr w:type="spellEnd"/>
          </w:p>
        </w:tc>
        <w:tc>
          <w:tcPr>
            <w:tcW w:w="850" w:type="dxa"/>
            <w:shd w:val="clear" w:color="auto" w:fill="auto"/>
          </w:tcPr>
          <w:p w14:paraId="6A2A8655" w14:textId="77777777" w:rsidR="00637D3D" w:rsidRPr="00392E2D" w:rsidRDefault="00637D3D" w:rsidP="00637D3D">
            <w:pPr>
              <w:rPr>
                <w:sz w:val="20"/>
                <w:szCs w:val="20"/>
              </w:rPr>
            </w:pPr>
            <w:r w:rsidRPr="00392E2D">
              <w:rPr>
                <w:sz w:val="20"/>
                <w:szCs w:val="20"/>
              </w:rPr>
              <w:t>1</w:t>
            </w:r>
          </w:p>
        </w:tc>
        <w:tc>
          <w:tcPr>
            <w:tcW w:w="1276" w:type="dxa"/>
            <w:shd w:val="clear" w:color="auto" w:fill="auto"/>
          </w:tcPr>
          <w:p w14:paraId="7C704A09" w14:textId="77777777" w:rsidR="00637D3D" w:rsidRPr="00392E2D" w:rsidRDefault="00637D3D" w:rsidP="00637D3D">
            <w:pPr>
              <w:rPr>
                <w:sz w:val="20"/>
                <w:szCs w:val="20"/>
              </w:rPr>
            </w:pPr>
            <w:r w:rsidRPr="00392E2D">
              <w:rPr>
                <w:sz w:val="20"/>
                <w:szCs w:val="20"/>
              </w:rPr>
              <w:t>7,00</w:t>
            </w:r>
          </w:p>
        </w:tc>
        <w:tc>
          <w:tcPr>
            <w:tcW w:w="1418" w:type="dxa"/>
            <w:shd w:val="clear" w:color="auto" w:fill="auto"/>
          </w:tcPr>
          <w:p w14:paraId="7AD52F55" w14:textId="77777777" w:rsidR="00637D3D" w:rsidRPr="00392E2D" w:rsidRDefault="00637D3D" w:rsidP="00637D3D">
            <w:pPr>
              <w:rPr>
                <w:sz w:val="20"/>
                <w:szCs w:val="20"/>
              </w:rPr>
            </w:pPr>
            <w:r w:rsidRPr="00392E2D">
              <w:rPr>
                <w:sz w:val="20"/>
                <w:szCs w:val="20"/>
              </w:rPr>
              <w:t>7,00</w:t>
            </w:r>
          </w:p>
        </w:tc>
      </w:tr>
      <w:tr w:rsidR="00637D3D" w:rsidRPr="00392E2D" w14:paraId="244C1922" w14:textId="77777777" w:rsidTr="00C46902">
        <w:tc>
          <w:tcPr>
            <w:tcW w:w="817" w:type="dxa"/>
            <w:shd w:val="clear" w:color="auto" w:fill="auto"/>
          </w:tcPr>
          <w:p w14:paraId="27E3718A" w14:textId="77777777" w:rsidR="00637D3D" w:rsidRPr="00392E2D" w:rsidRDefault="00637D3D" w:rsidP="00637D3D">
            <w:pPr>
              <w:rPr>
                <w:sz w:val="20"/>
                <w:szCs w:val="20"/>
              </w:rPr>
            </w:pPr>
            <w:r w:rsidRPr="00392E2D">
              <w:rPr>
                <w:sz w:val="20"/>
                <w:szCs w:val="20"/>
              </w:rPr>
              <w:t>101</w:t>
            </w:r>
          </w:p>
        </w:tc>
        <w:tc>
          <w:tcPr>
            <w:tcW w:w="4111" w:type="dxa"/>
            <w:shd w:val="clear" w:color="auto" w:fill="auto"/>
          </w:tcPr>
          <w:p w14:paraId="5B8775E0" w14:textId="77777777" w:rsidR="00637D3D" w:rsidRPr="00392E2D" w:rsidRDefault="00637D3D" w:rsidP="00637D3D">
            <w:pPr>
              <w:rPr>
                <w:sz w:val="20"/>
                <w:szCs w:val="20"/>
              </w:rPr>
            </w:pPr>
            <w:r w:rsidRPr="00392E2D">
              <w:rPr>
                <w:sz w:val="20"/>
                <w:szCs w:val="20"/>
              </w:rPr>
              <w:t>Solução LIMPADOR MULTIUSO p/ limpeza de vidro e limpador geral para pronto uso, capaz de remover gorduras e sujeiras em superfícies rígidas (</w:t>
            </w:r>
            <w:proofErr w:type="spellStart"/>
            <w:r w:rsidRPr="00392E2D">
              <w:rPr>
                <w:sz w:val="20"/>
                <w:szCs w:val="20"/>
              </w:rPr>
              <w:t>bambona</w:t>
            </w:r>
            <w:proofErr w:type="spellEnd"/>
            <w:r w:rsidRPr="00392E2D">
              <w:rPr>
                <w:sz w:val="20"/>
                <w:szCs w:val="20"/>
              </w:rPr>
              <w:t xml:space="preserve"> com 5 litros) marca ref. Mix </w:t>
            </w:r>
            <w:proofErr w:type="spellStart"/>
            <w:r w:rsidRPr="00392E2D">
              <w:rPr>
                <w:sz w:val="20"/>
                <w:szCs w:val="20"/>
              </w:rPr>
              <w:t>limp</w:t>
            </w:r>
            <w:proofErr w:type="spellEnd"/>
            <w:r w:rsidRPr="00392E2D">
              <w:rPr>
                <w:sz w:val="20"/>
                <w:szCs w:val="20"/>
              </w:rPr>
              <w:t>.</w:t>
            </w:r>
          </w:p>
        </w:tc>
        <w:tc>
          <w:tcPr>
            <w:tcW w:w="1134" w:type="dxa"/>
            <w:shd w:val="clear" w:color="auto" w:fill="auto"/>
          </w:tcPr>
          <w:p w14:paraId="76C1FBCC" w14:textId="77777777" w:rsidR="00637D3D" w:rsidRPr="00392E2D" w:rsidRDefault="00637D3D" w:rsidP="00637D3D">
            <w:pPr>
              <w:rPr>
                <w:sz w:val="20"/>
                <w:szCs w:val="20"/>
              </w:rPr>
            </w:pPr>
            <w:proofErr w:type="spellStart"/>
            <w:r w:rsidRPr="00392E2D">
              <w:rPr>
                <w:sz w:val="20"/>
                <w:szCs w:val="20"/>
              </w:rPr>
              <w:t>bambona</w:t>
            </w:r>
            <w:proofErr w:type="spellEnd"/>
          </w:p>
        </w:tc>
        <w:tc>
          <w:tcPr>
            <w:tcW w:w="850" w:type="dxa"/>
            <w:shd w:val="clear" w:color="auto" w:fill="auto"/>
          </w:tcPr>
          <w:p w14:paraId="0AE5B0C2" w14:textId="77777777" w:rsidR="00637D3D" w:rsidRPr="00392E2D" w:rsidRDefault="00637D3D" w:rsidP="00637D3D">
            <w:pPr>
              <w:rPr>
                <w:sz w:val="20"/>
                <w:szCs w:val="20"/>
              </w:rPr>
            </w:pPr>
            <w:r w:rsidRPr="00392E2D">
              <w:rPr>
                <w:sz w:val="20"/>
                <w:szCs w:val="20"/>
              </w:rPr>
              <w:t>5</w:t>
            </w:r>
          </w:p>
        </w:tc>
        <w:tc>
          <w:tcPr>
            <w:tcW w:w="1276" w:type="dxa"/>
            <w:shd w:val="clear" w:color="auto" w:fill="auto"/>
          </w:tcPr>
          <w:p w14:paraId="28BAA878" w14:textId="77777777" w:rsidR="00637D3D" w:rsidRPr="00392E2D" w:rsidRDefault="00637D3D" w:rsidP="00637D3D">
            <w:pPr>
              <w:rPr>
                <w:sz w:val="20"/>
                <w:szCs w:val="20"/>
              </w:rPr>
            </w:pPr>
            <w:r w:rsidRPr="00392E2D">
              <w:rPr>
                <w:sz w:val="20"/>
                <w:szCs w:val="20"/>
              </w:rPr>
              <w:t>35,00</w:t>
            </w:r>
          </w:p>
        </w:tc>
        <w:tc>
          <w:tcPr>
            <w:tcW w:w="1418" w:type="dxa"/>
            <w:shd w:val="clear" w:color="auto" w:fill="auto"/>
          </w:tcPr>
          <w:p w14:paraId="1BDDBA98" w14:textId="77777777" w:rsidR="00637D3D" w:rsidRPr="00392E2D" w:rsidRDefault="00637D3D" w:rsidP="00637D3D">
            <w:pPr>
              <w:rPr>
                <w:sz w:val="20"/>
                <w:szCs w:val="20"/>
              </w:rPr>
            </w:pPr>
            <w:r w:rsidRPr="00392E2D">
              <w:rPr>
                <w:sz w:val="20"/>
                <w:szCs w:val="20"/>
              </w:rPr>
              <w:t>175,00</w:t>
            </w:r>
          </w:p>
        </w:tc>
      </w:tr>
      <w:tr w:rsidR="00637D3D" w:rsidRPr="00392E2D" w14:paraId="4711F16C" w14:textId="77777777" w:rsidTr="00C46902">
        <w:tc>
          <w:tcPr>
            <w:tcW w:w="6912" w:type="dxa"/>
            <w:gridSpan w:val="4"/>
            <w:shd w:val="clear" w:color="auto" w:fill="auto"/>
          </w:tcPr>
          <w:p w14:paraId="166D04DF" w14:textId="77777777" w:rsidR="00637D3D" w:rsidRPr="00392E2D" w:rsidRDefault="00637D3D" w:rsidP="00637D3D">
            <w:pPr>
              <w:jc w:val="center"/>
              <w:rPr>
                <w:sz w:val="20"/>
                <w:szCs w:val="20"/>
              </w:rPr>
            </w:pPr>
            <w:r w:rsidRPr="00392E2D">
              <w:rPr>
                <w:b/>
                <w:sz w:val="20"/>
                <w:szCs w:val="20"/>
              </w:rPr>
              <w:t>Valor Total</w:t>
            </w:r>
          </w:p>
        </w:tc>
        <w:tc>
          <w:tcPr>
            <w:tcW w:w="1276" w:type="dxa"/>
            <w:shd w:val="clear" w:color="auto" w:fill="auto"/>
          </w:tcPr>
          <w:p w14:paraId="6F60987B" w14:textId="77777777" w:rsidR="00637D3D" w:rsidRPr="00392E2D" w:rsidRDefault="00637D3D" w:rsidP="00637D3D">
            <w:pPr>
              <w:rPr>
                <w:b/>
                <w:sz w:val="20"/>
                <w:szCs w:val="20"/>
              </w:rPr>
            </w:pPr>
            <w:r w:rsidRPr="00392E2D">
              <w:rPr>
                <w:b/>
                <w:sz w:val="20"/>
                <w:szCs w:val="20"/>
              </w:rPr>
              <w:t>6.691,35</w:t>
            </w:r>
          </w:p>
        </w:tc>
        <w:tc>
          <w:tcPr>
            <w:tcW w:w="1418" w:type="dxa"/>
            <w:shd w:val="clear" w:color="auto" w:fill="auto"/>
          </w:tcPr>
          <w:p w14:paraId="67C68CBC" w14:textId="77777777" w:rsidR="00637D3D" w:rsidRPr="00392E2D" w:rsidRDefault="00637D3D" w:rsidP="00637D3D">
            <w:pPr>
              <w:rPr>
                <w:b/>
                <w:sz w:val="20"/>
                <w:szCs w:val="20"/>
              </w:rPr>
            </w:pPr>
            <w:r w:rsidRPr="00392E2D">
              <w:rPr>
                <w:b/>
                <w:sz w:val="20"/>
                <w:szCs w:val="20"/>
              </w:rPr>
              <w:t>13.762,85</w:t>
            </w:r>
          </w:p>
        </w:tc>
      </w:tr>
    </w:tbl>
    <w:p w14:paraId="5039CBCD" w14:textId="77777777" w:rsidR="00F43FC7" w:rsidRDefault="00F43FC7" w:rsidP="00F43FC7">
      <w:pPr>
        <w:spacing w:line="276" w:lineRule="auto"/>
        <w:jc w:val="center"/>
        <w:rPr>
          <w:b/>
          <w:smallCaps/>
          <w:sz w:val="20"/>
          <w:szCs w:val="20"/>
        </w:rPr>
      </w:pPr>
    </w:p>
    <w:p w14:paraId="41A756AF" w14:textId="77777777" w:rsidR="00637D3D" w:rsidRDefault="00637D3D" w:rsidP="00F43FC7">
      <w:pPr>
        <w:spacing w:line="276" w:lineRule="auto"/>
        <w:jc w:val="center"/>
        <w:rPr>
          <w:b/>
          <w:smallCaps/>
          <w:sz w:val="20"/>
          <w:szCs w:val="20"/>
        </w:rPr>
      </w:pPr>
    </w:p>
    <w:p w14:paraId="4BB55216" w14:textId="77777777" w:rsidR="00637D3D" w:rsidRDefault="00637D3D" w:rsidP="00F43FC7">
      <w:pPr>
        <w:spacing w:line="276" w:lineRule="auto"/>
        <w:jc w:val="center"/>
        <w:rPr>
          <w:b/>
          <w:smallCaps/>
          <w:sz w:val="20"/>
          <w:szCs w:val="20"/>
        </w:rPr>
      </w:pPr>
    </w:p>
    <w:p w14:paraId="54DC741E" w14:textId="77777777" w:rsidR="00637D3D" w:rsidRPr="00392E2D" w:rsidRDefault="00637D3D" w:rsidP="00637D3D">
      <w:pPr>
        <w:pStyle w:val="western"/>
        <w:spacing w:after="0"/>
        <w:rPr>
          <w:rFonts w:ascii="Ecofont_Spranq_eco_Sans" w:hAnsi="Ecofont_Spranq_eco_Sans"/>
          <w:b/>
          <w:color w:val="auto"/>
          <w:sz w:val="20"/>
          <w:szCs w:val="20"/>
        </w:rPr>
      </w:pPr>
      <w:r w:rsidRPr="00392E2D">
        <w:rPr>
          <w:rFonts w:ascii="Ecofont_Spranq_eco_Sans" w:hAnsi="Ecofont_Spranq_eco_Sans"/>
          <w:b/>
          <w:color w:val="auto"/>
          <w:sz w:val="20"/>
          <w:szCs w:val="20"/>
        </w:rPr>
        <w:t>CÂMPUS AVANÇADO DE BONFIM</w:t>
      </w:r>
    </w:p>
    <w:tbl>
      <w:tblPr>
        <w:tblW w:w="9072" w:type="dxa"/>
        <w:tblCellSpacing w:w="0" w:type="dxa"/>
        <w:tblInd w:w="407" w:type="dxa"/>
        <w:tblLayout w:type="fixed"/>
        <w:tblCellMar>
          <w:top w:w="105" w:type="dxa"/>
          <w:left w:w="105" w:type="dxa"/>
          <w:bottom w:w="105" w:type="dxa"/>
          <w:right w:w="105" w:type="dxa"/>
        </w:tblCellMar>
        <w:tblLook w:val="04A0" w:firstRow="1" w:lastRow="0" w:firstColumn="1" w:lastColumn="0" w:noHBand="0" w:noVBand="1"/>
      </w:tblPr>
      <w:tblGrid>
        <w:gridCol w:w="850"/>
        <w:gridCol w:w="3828"/>
        <w:gridCol w:w="992"/>
        <w:gridCol w:w="709"/>
        <w:gridCol w:w="1275"/>
        <w:gridCol w:w="1418"/>
      </w:tblGrid>
      <w:tr w:rsidR="00637D3D" w:rsidRPr="00392E2D" w14:paraId="67A6864B" w14:textId="77777777" w:rsidTr="00975A2F">
        <w:trPr>
          <w:tblCellSpacing w:w="0" w:type="dxa"/>
        </w:trPr>
        <w:tc>
          <w:tcPr>
            <w:tcW w:w="907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85F747F" w14:textId="77777777" w:rsidR="00637D3D" w:rsidRPr="00392E2D" w:rsidRDefault="00637D3D" w:rsidP="00637D3D">
            <w:pPr>
              <w:pStyle w:val="western1"/>
              <w:jc w:val="center"/>
              <w:rPr>
                <w:rFonts w:ascii="Ecofont_Spranq_eco_Sans" w:hAnsi="Ecofont_Spranq_eco_Sans"/>
                <w:color w:val="auto"/>
                <w:sz w:val="20"/>
                <w:szCs w:val="20"/>
              </w:rPr>
            </w:pPr>
          </w:p>
          <w:p w14:paraId="7104FE8E" w14:textId="77777777" w:rsidR="00637D3D" w:rsidRPr="00392E2D" w:rsidRDefault="00637D3D" w:rsidP="00637D3D">
            <w:pPr>
              <w:pStyle w:val="western1"/>
              <w:jc w:val="center"/>
              <w:rPr>
                <w:rFonts w:ascii="Ecofont_Spranq_eco_Sans" w:hAnsi="Ecofont_Spranq_eco_Sans"/>
                <w:color w:val="auto"/>
                <w:sz w:val="20"/>
                <w:szCs w:val="20"/>
              </w:rPr>
            </w:pPr>
            <w:r w:rsidRPr="00392E2D">
              <w:rPr>
                <w:rFonts w:ascii="Ecofont_Spranq_eco_Sans" w:hAnsi="Ecofont_Spranq_eco_Sans"/>
                <w:b/>
                <w:bCs/>
                <w:color w:val="auto"/>
                <w:sz w:val="20"/>
                <w:szCs w:val="20"/>
              </w:rPr>
              <w:t xml:space="preserve">LISTA DE MATERIAL/EQUIP. DE LIMPEZA E CONSERVAÇÃO </w:t>
            </w:r>
          </w:p>
        </w:tc>
      </w:tr>
      <w:tr w:rsidR="00637D3D" w:rsidRPr="00392E2D" w14:paraId="121EDB5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A7ADD0F" w14:textId="77777777" w:rsidR="00637D3D" w:rsidRPr="00392E2D" w:rsidRDefault="00637D3D" w:rsidP="00637D3D">
            <w:pPr>
              <w:pStyle w:val="western1"/>
              <w:tabs>
                <w:tab w:val="left" w:pos="586"/>
              </w:tabs>
              <w:rPr>
                <w:rFonts w:ascii="Ecofont_Spranq_eco_Sans" w:hAnsi="Ecofont_Spranq_eco_Sans"/>
                <w:color w:val="auto"/>
                <w:sz w:val="20"/>
                <w:szCs w:val="20"/>
              </w:rPr>
            </w:pPr>
            <w:r w:rsidRPr="00392E2D">
              <w:rPr>
                <w:rFonts w:ascii="Ecofont_Spranq_eco_Sans" w:hAnsi="Ecofont_Spranq_eco_Sans"/>
                <w:b/>
                <w:bCs/>
                <w:color w:val="auto"/>
                <w:sz w:val="20"/>
                <w:szCs w:val="20"/>
              </w:rPr>
              <w:t>ITEM</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7F8547" w14:textId="77777777" w:rsidR="00637D3D" w:rsidRPr="00392E2D" w:rsidRDefault="00637D3D" w:rsidP="00637D3D">
            <w:pPr>
              <w:pStyle w:val="western1"/>
              <w:jc w:val="center"/>
              <w:rPr>
                <w:rFonts w:ascii="Ecofont_Spranq_eco_Sans" w:hAnsi="Ecofont_Spranq_eco_Sans"/>
                <w:color w:val="auto"/>
                <w:sz w:val="20"/>
                <w:szCs w:val="20"/>
              </w:rPr>
            </w:pPr>
            <w:r w:rsidRPr="00392E2D">
              <w:rPr>
                <w:rFonts w:ascii="Ecofont_Spranq_eco_Sans" w:hAnsi="Ecofont_Spranq_eco_Sans"/>
                <w:b/>
                <w:bCs/>
                <w:color w:val="auto"/>
                <w:sz w:val="20"/>
                <w:szCs w:val="20"/>
              </w:rPr>
              <w:t>MATERIAL</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528E64E" w14:textId="77777777" w:rsidR="00637D3D" w:rsidRPr="00392E2D" w:rsidRDefault="00637D3D" w:rsidP="00637D3D">
            <w:pPr>
              <w:pStyle w:val="western1"/>
              <w:jc w:val="center"/>
              <w:rPr>
                <w:rFonts w:ascii="Ecofont_Spranq_eco_Sans" w:hAnsi="Ecofont_Spranq_eco_Sans"/>
                <w:color w:val="auto"/>
                <w:sz w:val="20"/>
                <w:szCs w:val="20"/>
              </w:rPr>
            </w:pPr>
            <w:r w:rsidRPr="00392E2D">
              <w:rPr>
                <w:rFonts w:ascii="Ecofont_Spranq_eco_Sans" w:hAnsi="Ecofont_Spranq_eco_Sans"/>
                <w:b/>
                <w:bCs/>
                <w:color w:val="auto"/>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D1845A8" w14:textId="77777777" w:rsidR="00637D3D" w:rsidRPr="00392E2D" w:rsidRDefault="00637D3D" w:rsidP="00637D3D">
            <w:pPr>
              <w:pStyle w:val="western1"/>
              <w:jc w:val="center"/>
              <w:rPr>
                <w:rFonts w:ascii="Ecofont_Spranq_eco_Sans" w:hAnsi="Ecofont_Spranq_eco_Sans"/>
                <w:color w:val="auto"/>
                <w:sz w:val="20"/>
                <w:szCs w:val="20"/>
              </w:rPr>
            </w:pPr>
            <w:r w:rsidRPr="00392E2D">
              <w:rPr>
                <w:rFonts w:ascii="Ecofont_Spranq_eco_Sans" w:hAnsi="Ecofont_Spranq_eco_Sans"/>
                <w:b/>
                <w:bCs/>
                <w:color w:val="auto"/>
                <w:sz w:val="20"/>
                <w:szCs w:val="20"/>
              </w:rPr>
              <w:t>QUANT.</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73519AB" w14:textId="77777777" w:rsidR="00637D3D" w:rsidRPr="00392E2D" w:rsidRDefault="00637D3D" w:rsidP="00637D3D">
            <w:pPr>
              <w:pStyle w:val="western1"/>
              <w:jc w:val="center"/>
              <w:rPr>
                <w:rFonts w:ascii="Ecofont_Spranq_eco_Sans" w:hAnsi="Ecofont_Spranq_eco_Sans"/>
                <w:color w:val="auto"/>
                <w:sz w:val="20"/>
                <w:szCs w:val="20"/>
              </w:rPr>
            </w:pPr>
            <w:r w:rsidRPr="00392E2D">
              <w:rPr>
                <w:rFonts w:ascii="Ecofont_Spranq_eco_Sans" w:hAnsi="Ecofont_Spranq_eco_Sans"/>
                <w:b/>
                <w:bCs/>
                <w:color w:val="auto"/>
                <w:sz w:val="20"/>
                <w:szCs w:val="20"/>
              </w:rPr>
              <w:t>PREÇO UNIT.</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B269494" w14:textId="77777777" w:rsidR="00637D3D" w:rsidRPr="00392E2D" w:rsidRDefault="00637D3D" w:rsidP="00637D3D">
            <w:pPr>
              <w:pStyle w:val="western1"/>
              <w:jc w:val="center"/>
              <w:rPr>
                <w:rFonts w:ascii="Ecofont_Spranq_eco_Sans" w:hAnsi="Ecofont_Spranq_eco_Sans"/>
                <w:color w:val="auto"/>
                <w:sz w:val="20"/>
                <w:szCs w:val="20"/>
              </w:rPr>
            </w:pPr>
            <w:r w:rsidRPr="00392E2D">
              <w:rPr>
                <w:rFonts w:ascii="Ecofont_Spranq_eco_Sans" w:hAnsi="Ecofont_Spranq_eco_Sans"/>
                <w:b/>
                <w:bCs/>
                <w:color w:val="auto"/>
                <w:sz w:val="20"/>
                <w:szCs w:val="20"/>
              </w:rPr>
              <w:t>PREÇO TOTAL</w:t>
            </w:r>
          </w:p>
        </w:tc>
      </w:tr>
      <w:tr w:rsidR="00637D3D" w:rsidRPr="00392E2D" w14:paraId="624923E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D16FE6"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01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1BE957C"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 xml:space="preserve">Aspirador de água e pó com rodízio – </w:t>
            </w:r>
            <w:proofErr w:type="spellStart"/>
            <w:r w:rsidRPr="00392E2D">
              <w:rPr>
                <w:rFonts w:ascii="Ecofont_Spranq_eco_Sans" w:hAnsi="Ecofont_Spranq_eco_Sans"/>
                <w:color w:val="auto"/>
                <w:sz w:val="20"/>
                <w:szCs w:val="20"/>
              </w:rPr>
              <w:t>Cap</w:t>
            </w:r>
            <w:proofErr w:type="spellEnd"/>
            <w:r w:rsidRPr="00392E2D">
              <w:rPr>
                <w:rFonts w:ascii="Ecofont_Spranq_eco_Sans" w:hAnsi="Ecofont_Spranq_eco_Sans"/>
                <w:color w:val="auto"/>
                <w:sz w:val="20"/>
                <w:szCs w:val="20"/>
              </w:rPr>
              <w:t xml:space="preserve"> 25 litros, mínimo de 1300w de potencia</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7798219"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B80E0F0"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A42015F"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420,00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13B7D78"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420,00</w:t>
            </w:r>
          </w:p>
        </w:tc>
      </w:tr>
      <w:tr w:rsidR="00637D3D" w:rsidRPr="00392E2D" w14:paraId="7C2776E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AF367C8"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02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E12332"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Cortador de grama com potência mínima de 1000w 220v</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6101034"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14A68F8"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EA9AFE9"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500,00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ECE51DD"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500,00</w:t>
            </w:r>
          </w:p>
        </w:tc>
      </w:tr>
      <w:tr w:rsidR="00637D3D" w:rsidRPr="00392E2D" w14:paraId="4570A96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109FFB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7A31FE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Máquina de lavar jato com potência mínima de 1600w e/ou pressão </w:t>
            </w:r>
            <w:proofErr w:type="spellStart"/>
            <w:r w:rsidRPr="00392E2D">
              <w:rPr>
                <w:rFonts w:ascii="Ecofont_Spranq_eco_Sans" w:hAnsi="Ecofont_Spranq_eco_Sans"/>
                <w:sz w:val="20"/>
                <w:szCs w:val="20"/>
              </w:rPr>
              <w:t>trab</w:t>
            </w:r>
            <w:proofErr w:type="spellEnd"/>
            <w:r w:rsidRPr="00392E2D">
              <w:rPr>
                <w:rFonts w:ascii="Ecofont_Spranq_eco_Sans" w:hAnsi="Ecofont_Spranq_eco_Sans"/>
                <w:sz w:val="20"/>
                <w:szCs w:val="20"/>
              </w:rPr>
              <w:t xml:space="preserve"> de 1600 libras ou superior</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80C1C1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39E6E2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FF4B92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550,00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A7068C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550,00</w:t>
            </w:r>
          </w:p>
        </w:tc>
      </w:tr>
      <w:tr w:rsidR="00637D3D" w:rsidRPr="00392E2D" w14:paraId="34FF471C"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E1FD23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04</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5D0AD9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Roçadeira manual combustão (roçadeira lateral à gasolina 2.0 </w:t>
            </w:r>
            <w:proofErr w:type="spellStart"/>
            <w:r w:rsidRPr="00392E2D">
              <w:rPr>
                <w:rFonts w:ascii="Ecofont_Spranq_eco_Sans" w:hAnsi="Ecofont_Spranq_eco_Sans"/>
                <w:sz w:val="20"/>
                <w:szCs w:val="20"/>
              </w:rPr>
              <w:t>hp</w:t>
            </w:r>
            <w:proofErr w:type="spellEnd"/>
            <w:r w:rsidRPr="00392E2D">
              <w:rPr>
                <w:rFonts w:ascii="Ecofont_Spranq_eco_Sans" w:hAnsi="Ecofont_Spranq_eco_Sans"/>
                <w:sz w:val="20"/>
                <w:szCs w:val="20"/>
              </w:rPr>
              <w:t xml:space="preserve"> 40 cilindradas 2 tempos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19FA43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6B944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E24D19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890,00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5889D1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890,00</w:t>
            </w:r>
          </w:p>
        </w:tc>
      </w:tr>
      <w:tr w:rsidR="00637D3D" w:rsidRPr="00392E2D" w14:paraId="381A9766"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057C92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CC97B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Ancinho curvo com 16 dentes – marca de </w:t>
            </w:r>
            <w:proofErr w:type="spellStart"/>
            <w:r w:rsidRPr="00392E2D">
              <w:rPr>
                <w:rFonts w:ascii="Ecofont_Spranq_eco_Sans" w:hAnsi="Ecofont_Spranq_eco_Sans"/>
                <w:sz w:val="20"/>
                <w:szCs w:val="20"/>
              </w:rPr>
              <w:t>ref</w:t>
            </w:r>
            <w:proofErr w:type="spellEnd"/>
            <w:r w:rsidRPr="00392E2D">
              <w:rPr>
                <w:rFonts w:ascii="Ecofont_Spranq_eco_Sans" w:hAnsi="Ecofont_Spranq_eco_Sans"/>
                <w:sz w:val="20"/>
                <w:szCs w:val="20"/>
              </w:rPr>
              <w:t xml:space="preserve"> Tramontina (</w:t>
            </w:r>
            <w:proofErr w:type="spellStart"/>
            <w:r w:rsidRPr="00392E2D">
              <w:rPr>
                <w:rFonts w:ascii="Ecofont_Spranq_eco_Sans" w:hAnsi="Ecofont_Spranq_eco_Sans"/>
                <w:sz w:val="20"/>
                <w:szCs w:val="20"/>
              </w:rPr>
              <w:t>ciscador</w:t>
            </w:r>
            <w:proofErr w:type="spellEnd"/>
            <w:r w:rsidRPr="00392E2D">
              <w:rPr>
                <w:rFonts w:ascii="Ecofont_Spranq_eco_Sans" w:hAnsi="Ecofont_Spranq_eco_Sans"/>
                <w:sz w:val="20"/>
                <w:szCs w:val="20"/>
              </w:rPr>
              <w:t xml:space="preserve">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DE40F7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131D12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F3180E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92A556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r>
      <w:tr w:rsidR="00637D3D" w:rsidRPr="00392E2D" w14:paraId="631E391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F2EF52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lastRenderedPageBreak/>
              <w:t>06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77EBAF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Carro de mão tipo caçamba</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3D8918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654514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BBF953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103,00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FCD540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103,00</w:t>
            </w:r>
          </w:p>
        </w:tc>
      </w:tr>
      <w:tr w:rsidR="00637D3D" w:rsidRPr="00392E2D" w14:paraId="6821AC2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981BE7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174A62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Carro funcional para limpeza (marca e modelo de referencia américa verde com balde, cavalete e espremedor CF207c </w:t>
            </w:r>
            <w:proofErr w:type="spellStart"/>
            <w:r w:rsidRPr="00392E2D">
              <w:rPr>
                <w:rFonts w:ascii="Ecofont_Spranq_eco_Sans" w:hAnsi="Ecofont_Spranq_eco_Sans"/>
                <w:sz w:val="20"/>
                <w:szCs w:val="20"/>
              </w:rPr>
              <w:t>Bralímpia</w:t>
            </w:r>
            <w:proofErr w:type="spellEnd"/>
            <w:r w:rsidRPr="00392E2D">
              <w:rPr>
                <w:rFonts w:ascii="Ecofont_Spranq_eco_Sans" w:hAnsi="Ecofont_Spranq_eco_Sans"/>
                <w:sz w:val="20"/>
                <w:szCs w:val="20"/>
              </w:rPr>
              <w:t xml:space="preserve">/lixeira com </w:t>
            </w:r>
            <w:proofErr w:type="spellStart"/>
            <w:r w:rsidRPr="00392E2D">
              <w:rPr>
                <w:rFonts w:ascii="Ecofont_Spranq_eco_Sans" w:hAnsi="Ecofont_Spranq_eco_Sans"/>
                <w:sz w:val="20"/>
                <w:szCs w:val="20"/>
              </w:rPr>
              <w:t>rwtirada</w:t>
            </w:r>
            <w:proofErr w:type="spellEnd"/>
            <w:r w:rsidRPr="00392E2D">
              <w:rPr>
                <w:rFonts w:ascii="Ecofont_Spranq_eco_Sans" w:hAnsi="Ecofont_Spranq_eco_Sans"/>
                <w:sz w:val="20"/>
                <w:szCs w:val="20"/>
              </w:rPr>
              <w:t xml:space="preserve"> frontal do lixo)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3173EF3"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unid</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DD6B1C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06E7C9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9AEF60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900,00</w:t>
            </w:r>
          </w:p>
        </w:tc>
      </w:tr>
      <w:tr w:rsidR="00637D3D" w:rsidRPr="00392E2D" w14:paraId="30D540AF"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ED6622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1807A6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Chibanca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8E40A7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F737E8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CC908E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7688C2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30,00</w:t>
            </w:r>
          </w:p>
        </w:tc>
      </w:tr>
      <w:tr w:rsidR="00637D3D" w:rsidRPr="00392E2D" w14:paraId="6598E9BF"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01F39D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09</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8FBA74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Corda traçada nylon 10mmx227m a11kg</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94D406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Carretel</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3ABE5E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4A014A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139,00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C4531E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139,00</w:t>
            </w:r>
          </w:p>
        </w:tc>
      </w:tr>
      <w:tr w:rsidR="00637D3D" w:rsidRPr="00392E2D" w14:paraId="447B2EFF"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64C3B6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58E967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Enxada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A2E01E1"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Unid</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0B019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B49949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0D6334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r>
      <w:tr w:rsidR="00637D3D" w:rsidRPr="00392E2D" w14:paraId="7034507D"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C6C98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92EE2B1"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Enxadeco</w:t>
            </w:r>
            <w:proofErr w:type="spellEnd"/>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6BB6A2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EE5444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C79EC6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27,00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C70031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27,00</w:t>
            </w:r>
          </w:p>
        </w:tc>
      </w:tr>
      <w:tr w:rsidR="00637D3D" w:rsidRPr="00392E2D" w14:paraId="48862B15"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200CD6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3D514A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Escada de abrir de alumínio com 7 degraus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087216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B18CC6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167360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320,00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F8FBE5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320,00</w:t>
            </w:r>
          </w:p>
        </w:tc>
      </w:tr>
      <w:tr w:rsidR="00637D3D" w:rsidRPr="00392E2D" w14:paraId="6FB1DA6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E2F9AD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355397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Escavador manual (boca de lobo)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78AB65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F820A3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ACE94F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49,00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2353EA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49,00</w:t>
            </w:r>
          </w:p>
        </w:tc>
      </w:tr>
      <w:tr w:rsidR="00637D3D" w:rsidRPr="00392E2D" w14:paraId="3545AEC2"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51532D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14</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94BE7D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Extensão cabo monofásico fio 1,5mmx50m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00B55B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DE32E8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F7DF3D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243,00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DFFB16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243,00</w:t>
            </w:r>
          </w:p>
        </w:tc>
      </w:tr>
      <w:tr w:rsidR="00637D3D" w:rsidRPr="00392E2D" w14:paraId="4609C0AD"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D4E295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A9582F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Extensão cabo monofásico 2,5mm x 100m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4CD2D3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E4BA23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69BFE8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320,00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97FC73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320,00</w:t>
            </w:r>
          </w:p>
        </w:tc>
      </w:tr>
      <w:tr w:rsidR="00637D3D" w:rsidRPr="00392E2D" w14:paraId="5E683067"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F317BD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868125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Foice de corte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B9542F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837CF8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02081C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22,00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A1F50B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22,00</w:t>
            </w:r>
          </w:p>
        </w:tc>
      </w:tr>
      <w:tr w:rsidR="00637D3D" w:rsidRPr="00392E2D" w14:paraId="3926C50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E15DAE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77B909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Irrigador giratório tipo patinha para jardim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A66749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79414E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6F3D84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3BC481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12,00</w:t>
            </w:r>
          </w:p>
        </w:tc>
      </w:tr>
      <w:tr w:rsidR="00637D3D" w:rsidRPr="00392E2D" w14:paraId="65773A5C"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F62084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EE50229"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Lavanca</w:t>
            </w:r>
            <w:proofErr w:type="spellEnd"/>
            <w:r w:rsidRPr="00392E2D">
              <w:rPr>
                <w:rFonts w:ascii="Ecofont_Spranq_eco_Sans" w:hAnsi="Ecofont_Spranq_eco_Sans"/>
                <w:sz w:val="20"/>
                <w:szCs w:val="20"/>
              </w:rPr>
              <w:t xml:space="preserve"> de ferro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909B5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0A508A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4A3F5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47,00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96CFEC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47,00</w:t>
            </w:r>
          </w:p>
        </w:tc>
      </w:tr>
      <w:tr w:rsidR="00637D3D" w:rsidRPr="00392E2D" w14:paraId="0686723A"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A06D76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19</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383620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Lima de amolar enxada</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254F39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012FA5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31BDFA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F60255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r>
      <w:tr w:rsidR="00637D3D" w:rsidRPr="00392E2D" w14:paraId="522A8369"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ED8D4D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F6A17A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Mangueira com ¾” com 50m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1AD3C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3AB51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B42C1E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129,00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1650E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129,00</w:t>
            </w:r>
          </w:p>
        </w:tc>
      </w:tr>
      <w:tr w:rsidR="00637D3D" w:rsidRPr="00392E2D" w14:paraId="23D9C0F0"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0036B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740406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Mangueira para irrigação com </w:t>
            </w:r>
            <w:proofErr w:type="spellStart"/>
            <w:r w:rsidRPr="00392E2D">
              <w:rPr>
                <w:rFonts w:ascii="Ecofont_Spranq_eco_Sans" w:hAnsi="Ecofont_Spranq_eco_Sans"/>
                <w:sz w:val="20"/>
                <w:szCs w:val="20"/>
              </w:rPr>
              <w:t>microfuros</w:t>
            </w:r>
            <w:proofErr w:type="spellEnd"/>
            <w:r w:rsidRPr="00392E2D">
              <w:rPr>
                <w:rFonts w:ascii="Ecofont_Spranq_eco_Sans" w:hAnsi="Ecofont_Spranq_eco_Sans"/>
                <w:sz w:val="20"/>
                <w:szCs w:val="20"/>
              </w:rPr>
              <w:t xml:space="preserve"> a lazer, com furos de20 em 20cm com 100 metros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F3B08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PEÇA</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DC7B6E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1BFCA6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74,00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5C4A42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74,00</w:t>
            </w:r>
          </w:p>
        </w:tc>
      </w:tr>
      <w:tr w:rsidR="00637D3D" w:rsidRPr="00392E2D" w14:paraId="4353B982"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3CB721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EE460A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Picareta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A5BC19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D1F04D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A0A7CE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F66BC5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30,00</w:t>
            </w:r>
          </w:p>
        </w:tc>
      </w:tr>
      <w:tr w:rsidR="00637D3D" w:rsidRPr="00392E2D" w14:paraId="5D08325D"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E0085A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513E77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Pulverizador costal com acionamento por alavanca, marca de referência Guarany, para uso profissional e capacidade 10 litros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7A419C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D7C99E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029849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280,00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3CF915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280,00</w:t>
            </w:r>
          </w:p>
        </w:tc>
      </w:tr>
      <w:tr w:rsidR="00637D3D" w:rsidRPr="00392E2D" w14:paraId="3E77538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E810E00"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25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802E546"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 xml:space="preserve">Saboneteira líquida. </w:t>
            </w:r>
            <w:proofErr w:type="spellStart"/>
            <w:r w:rsidRPr="00392E2D">
              <w:rPr>
                <w:rFonts w:ascii="Ecofont_Spranq_eco_Sans" w:hAnsi="Ecofont_Spranq_eco_Sans"/>
                <w:color w:val="auto"/>
                <w:sz w:val="20"/>
                <w:szCs w:val="20"/>
              </w:rPr>
              <w:t>Cap</w:t>
            </w:r>
            <w:proofErr w:type="spellEnd"/>
            <w:r w:rsidRPr="00392E2D">
              <w:rPr>
                <w:rFonts w:ascii="Ecofont_Spranq_eco_Sans" w:hAnsi="Ecofont_Spranq_eco_Sans"/>
                <w:color w:val="auto"/>
                <w:sz w:val="20"/>
                <w:szCs w:val="20"/>
              </w:rPr>
              <w:t xml:space="preserve"> 50ml</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228F04" w14:textId="77777777" w:rsidR="00637D3D" w:rsidRPr="00392E2D" w:rsidRDefault="00637D3D" w:rsidP="00637D3D">
            <w:pPr>
              <w:pStyle w:val="western1"/>
              <w:rPr>
                <w:rFonts w:ascii="Ecofont_Spranq_eco_Sans" w:hAnsi="Ecofont_Spranq_eco_Sans"/>
                <w:color w:val="auto"/>
                <w:sz w:val="20"/>
                <w:szCs w:val="20"/>
              </w:rPr>
            </w:pPr>
            <w:proofErr w:type="spellStart"/>
            <w:r w:rsidRPr="00392E2D">
              <w:rPr>
                <w:rFonts w:ascii="Ecofont_Spranq_eco_Sans" w:hAnsi="Ecofont_Spranq_eco_Sans"/>
                <w:color w:val="auto"/>
                <w:sz w:val="20"/>
                <w:szCs w:val="20"/>
              </w:rPr>
              <w:t>unid</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D5451A"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AC8B636"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4,20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1031633" w14:textId="77777777" w:rsidR="00637D3D" w:rsidRPr="00392E2D" w:rsidRDefault="00637D3D" w:rsidP="00637D3D">
            <w:pPr>
              <w:pStyle w:val="western1"/>
              <w:rPr>
                <w:rFonts w:ascii="Ecofont_Spranq_eco_Sans" w:hAnsi="Ecofont_Spranq_eco_Sans"/>
                <w:color w:val="auto"/>
                <w:sz w:val="20"/>
                <w:szCs w:val="20"/>
              </w:rPr>
            </w:pPr>
            <w:r w:rsidRPr="00392E2D">
              <w:rPr>
                <w:rFonts w:ascii="Ecofont_Spranq_eco_Sans" w:hAnsi="Ecofont_Spranq_eco_Sans"/>
                <w:color w:val="auto"/>
                <w:sz w:val="20"/>
                <w:szCs w:val="20"/>
              </w:rPr>
              <w:t>8,40</w:t>
            </w:r>
          </w:p>
        </w:tc>
      </w:tr>
      <w:tr w:rsidR="00637D3D" w:rsidRPr="00392E2D" w14:paraId="3E436E46"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CC5A4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B12A4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Suporte para papel </w:t>
            </w:r>
            <w:proofErr w:type="spellStart"/>
            <w:r w:rsidRPr="00392E2D">
              <w:rPr>
                <w:rFonts w:ascii="Ecofont_Spranq_eco_Sans" w:hAnsi="Ecofont_Spranq_eco_Sans"/>
                <w:sz w:val="20"/>
                <w:szCs w:val="20"/>
              </w:rPr>
              <w:t>rolão</w:t>
            </w:r>
            <w:proofErr w:type="spellEnd"/>
            <w:r w:rsidRPr="00392E2D">
              <w:rPr>
                <w:rFonts w:ascii="Ecofont_Spranq_eco_Sans" w:hAnsi="Ecofont_Spranq_eco_Sans"/>
                <w:sz w:val="20"/>
                <w:szCs w:val="20"/>
              </w:rPr>
              <w:t xml:space="preserve"> com cadeado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BAF5AEE"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Unid</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140405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8F1285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143,00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6A475A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286,00</w:t>
            </w:r>
          </w:p>
        </w:tc>
      </w:tr>
      <w:tr w:rsidR="00637D3D" w:rsidRPr="00392E2D" w14:paraId="411D3E3E"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BEA5A0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88BCBC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Suporte para papel toalha</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6147A77"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Unid</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AAAE86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9A32BC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15,00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3D297F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30,00</w:t>
            </w:r>
          </w:p>
        </w:tc>
      </w:tr>
      <w:tr w:rsidR="00637D3D" w:rsidRPr="00392E2D" w14:paraId="50894E9C"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9E9A3F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3452E7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Vassoura ancinho plástica com cabo (</w:t>
            </w:r>
            <w:proofErr w:type="spellStart"/>
            <w:r w:rsidRPr="00392E2D">
              <w:rPr>
                <w:rFonts w:ascii="Ecofont_Spranq_eco_Sans" w:hAnsi="Ecofont_Spranq_eco_Sans"/>
                <w:sz w:val="20"/>
                <w:szCs w:val="20"/>
              </w:rPr>
              <w:t>ciscador</w:t>
            </w:r>
            <w:proofErr w:type="spellEnd"/>
            <w:r w:rsidRPr="00392E2D">
              <w:rPr>
                <w:rFonts w:ascii="Ecofont_Spranq_eco_Sans" w:hAnsi="Ecofont_Spranq_eco_Sans"/>
                <w:sz w:val="20"/>
                <w:szCs w:val="20"/>
              </w:rPr>
              <w:t xml:space="preserve"> plástico), marca e modelo de referência: FJ 1011 – </w:t>
            </w:r>
            <w:proofErr w:type="spellStart"/>
            <w:r w:rsidRPr="00392E2D">
              <w:rPr>
                <w:rFonts w:ascii="Ecofont_Spranq_eco_Sans" w:hAnsi="Ecofont_Spranq_eco_Sans"/>
                <w:sz w:val="20"/>
                <w:szCs w:val="20"/>
              </w:rPr>
              <w:t>Trapp</w:t>
            </w:r>
            <w:proofErr w:type="spellEnd"/>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013D03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326962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A5C4D4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20CCFB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r>
      <w:tr w:rsidR="00637D3D" w:rsidRPr="00392E2D" w14:paraId="0BC0690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E999A2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29</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5BC929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Adaptador de mangueira 3/4” para jardim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E5016A0"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Unid</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180D05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5C4853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F38A93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3,00</w:t>
            </w:r>
          </w:p>
        </w:tc>
      </w:tr>
      <w:tr w:rsidR="00637D3D" w:rsidRPr="00392E2D" w14:paraId="60B5BC4D"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F8A781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30</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E2E649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Cesto de lixo plástico para salas e banheiros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D7063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8177A9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7C7260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17,00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E0A002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85,00</w:t>
            </w:r>
          </w:p>
        </w:tc>
      </w:tr>
      <w:tr w:rsidR="00637D3D" w:rsidRPr="00392E2D" w14:paraId="5AF78887"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705BCD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22AB9B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Desentupidor de pia</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C24202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0F2AE0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90AC9A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DE73C0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8,00</w:t>
            </w:r>
          </w:p>
        </w:tc>
      </w:tr>
      <w:tr w:rsidR="00637D3D" w:rsidRPr="00392E2D" w14:paraId="0ABF5044"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53D79B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74013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Desentupidor de vaso sanitário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75F14E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5B2138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BA2F2B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546087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10,00</w:t>
            </w:r>
          </w:p>
        </w:tc>
      </w:tr>
      <w:tr w:rsidR="00637D3D" w:rsidRPr="00392E2D" w14:paraId="3168CB8E"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876F96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74B915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Facão tipo </w:t>
            </w:r>
            <w:proofErr w:type="spellStart"/>
            <w:r w:rsidRPr="00392E2D">
              <w:rPr>
                <w:rFonts w:ascii="Ecofont_Spranq_eco_Sans" w:hAnsi="Ecofont_Spranq_eco_Sans"/>
                <w:sz w:val="20"/>
                <w:szCs w:val="20"/>
              </w:rPr>
              <w:t>patacho</w:t>
            </w:r>
            <w:proofErr w:type="spellEnd"/>
            <w:r w:rsidRPr="00392E2D">
              <w:rPr>
                <w:rFonts w:ascii="Ecofont_Spranq_eco_Sans" w:hAnsi="Ecofont_Spranq_eco_Sans"/>
                <w:sz w:val="20"/>
                <w:szCs w:val="20"/>
              </w:rPr>
              <w:t xml:space="preserve"> – 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9132F5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00BDEB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6B0E1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16,00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008170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16,00</w:t>
            </w:r>
          </w:p>
        </w:tc>
      </w:tr>
      <w:tr w:rsidR="00637D3D" w:rsidRPr="00392E2D" w14:paraId="3D76CE11"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C55C6C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34</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1B8738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Gadanho para jardins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C33C4D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913A06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0FCAA7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82563E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r>
      <w:tr w:rsidR="00637D3D" w:rsidRPr="00392E2D" w14:paraId="59B85782"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1CC35A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232E21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Machado com cabo (acima de 1,5kg)</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519774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D02E67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34F679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8463DA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48,00</w:t>
            </w:r>
          </w:p>
        </w:tc>
      </w:tr>
      <w:tr w:rsidR="00637D3D" w:rsidRPr="00392E2D" w14:paraId="56E1F933"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002024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81E0E6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Pá tamanho grande com cabo (ref. Pá quadrada- com cabo- 77465/334 </w:t>
            </w:r>
            <w:proofErr w:type="spellStart"/>
            <w:r w:rsidRPr="00392E2D">
              <w:rPr>
                <w:rFonts w:ascii="Ecofont_Spranq_eco_Sans" w:hAnsi="Ecofont_Spranq_eco_Sans"/>
                <w:sz w:val="20"/>
                <w:szCs w:val="20"/>
              </w:rPr>
              <w:t>tramontina</w:t>
            </w:r>
            <w:proofErr w:type="spellEnd"/>
            <w:r w:rsidRPr="00392E2D">
              <w:rPr>
                <w:rFonts w:ascii="Ecofont_Spranq_eco_Sans" w:hAnsi="Ecofont_Spranq_eco_Sans"/>
                <w:sz w:val="20"/>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1C1AA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537553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6CC925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17,00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11612F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17,00</w:t>
            </w:r>
          </w:p>
        </w:tc>
      </w:tr>
      <w:tr w:rsidR="00637D3D" w:rsidRPr="00392E2D" w14:paraId="1E499E99"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621FC3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lastRenderedPageBreak/>
              <w:t>37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0D55F8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Podador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4BFD6C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E9F645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3DA15F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151,00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08A221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151,00</w:t>
            </w:r>
          </w:p>
        </w:tc>
      </w:tr>
      <w:tr w:rsidR="00637D3D" w:rsidRPr="00392E2D" w14:paraId="78EEE61A"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95624C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8CEC8C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Tesoura grande com cabo para </w:t>
            </w:r>
            <w:proofErr w:type="spellStart"/>
            <w:r w:rsidRPr="00392E2D">
              <w:rPr>
                <w:rFonts w:ascii="Ecofont_Spranq_eco_Sans" w:hAnsi="Ecofont_Spranq_eco_Sans"/>
                <w:sz w:val="20"/>
                <w:szCs w:val="20"/>
              </w:rPr>
              <w:t>para</w:t>
            </w:r>
            <w:proofErr w:type="spellEnd"/>
            <w:r w:rsidRPr="00392E2D">
              <w:rPr>
                <w:rFonts w:ascii="Ecofont_Spranq_eco_Sans" w:hAnsi="Ecofont_Spranq_eco_Sans"/>
                <w:sz w:val="20"/>
                <w:szCs w:val="20"/>
              </w:rPr>
              <w:t xml:space="preserve"> poda de roseira</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FF9613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D14776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535186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15,00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0F743C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15,00</w:t>
            </w:r>
          </w:p>
        </w:tc>
      </w:tr>
      <w:tr w:rsidR="00637D3D" w:rsidRPr="00392E2D" w14:paraId="141AA2D7"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FFE6CF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39</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EA7A4A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Tesoura para cortar grama</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063D7C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158FF7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E4CADA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EAFAA0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r>
      <w:tr w:rsidR="00637D3D" w:rsidRPr="00392E2D" w14:paraId="5F6D4994"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CE5D2D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40</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7D67FE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Balde plástico capacidade para 20 litros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AF5E68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698F38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C4387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6B7420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12,00</w:t>
            </w:r>
          </w:p>
        </w:tc>
      </w:tr>
      <w:tr w:rsidR="00637D3D" w:rsidRPr="00392E2D" w14:paraId="5AB60ADA"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EACABB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143D24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Balde plástico cap. Para 30 litros com tampa</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1E80A4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DDEF6A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DA9024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7C8BAE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16,00</w:t>
            </w:r>
          </w:p>
        </w:tc>
      </w:tr>
      <w:tr w:rsidR="00637D3D" w:rsidRPr="00392E2D" w14:paraId="3BA6DBEC"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4CB211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FC2402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Carretel de fio de nylon para cortador de grama (fio de nylon 3,0 mm vermelho quadrado bobina com 195 metros)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A242A9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Carretel</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88246C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01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8E155E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65,00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7A90EB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65,00</w:t>
            </w:r>
          </w:p>
        </w:tc>
      </w:tr>
      <w:tr w:rsidR="00637D3D" w:rsidRPr="00392E2D" w14:paraId="355A662E"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B4FCB3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F33FF0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Escovão de mão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8CCA28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D83610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2EBA9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FB8F34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4,00</w:t>
            </w:r>
          </w:p>
        </w:tc>
      </w:tr>
      <w:tr w:rsidR="00637D3D" w:rsidRPr="00392E2D" w14:paraId="47460CCC"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80EB5B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44</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75D565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Escovinha de nylon</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2C617E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490D48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335715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2,20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44A08F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4,40</w:t>
            </w:r>
          </w:p>
        </w:tc>
      </w:tr>
      <w:tr w:rsidR="00637D3D" w:rsidRPr="00392E2D" w14:paraId="15FD1DE7"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565C2A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BE8702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Espanador de fibra sintética tam. Médio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F22936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C7EBCF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52395F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13CD67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8,00</w:t>
            </w:r>
          </w:p>
        </w:tc>
      </w:tr>
      <w:tr w:rsidR="00637D3D" w:rsidRPr="00392E2D" w14:paraId="187AC699"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A70EC0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91AB37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Espátula de aço pequena</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06407A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885856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55B990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0BA9B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r>
      <w:tr w:rsidR="00637D3D" w:rsidRPr="00392E2D" w14:paraId="3C286924"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9218B6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ED2A7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Filtro para aspirador de ar</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382AE0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75A64F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1DFE9D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11,00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61B9B7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11,00</w:t>
            </w:r>
          </w:p>
        </w:tc>
      </w:tr>
      <w:tr w:rsidR="00637D3D" w:rsidRPr="00392E2D" w14:paraId="73EE5883"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556716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04968C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Pá coletora de lixo simples em alumínio ou zinco c largura de 3cm e altura de 10cm – cabo de chapa de aço c/ altura de 80cm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44F3D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F4BEB6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E93B0E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17,00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2F674D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34,00</w:t>
            </w:r>
          </w:p>
        </w:tc>
      </w:tr>
      <w:tr w:rsidR="00637D3D" w:rsidRPr="00392E2D" w14:paraId="1E018ED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9C6A12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49</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2085D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Rodo 50cm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EBA956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702F25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7174CC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3E9DE4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36,00</w:t>
            </w:r>
          </w:p>
        </w:tc>
      </w:tr>
      <w:tr w:rsidR="00637D3D" w:rsidRPr="00392E2D" w14:paraId="01A6B4A9"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CD2367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50</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7800A9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Rodo de 30 cm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623CFE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6EC74F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850E91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30B401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r>
      <w:tr w:rsidR="00637D3D" w:rsidRPr="00392E2D" w14:paraId="5550442D"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36D65F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6EEE71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Vassoura de piaçava padrão com cabo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2441A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7F8B8B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BD3B5D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3F33BF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20,00</w:t>
            </w:r>
          </w:p>
        </w:tc>
      </w:tr>
      <w:tr w:rsidR="00637D3D" w:rsidRPr="00392E2D" w14:paraId="64E4CA66"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3545D4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8B019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Vassoura de pelo com cabo </w:t>
            </w:r>
            <w:proofErr w:type="spellStart"/>
            <w:r w:rsidRPr="00392E2D">
              <w:rPr>
                <w:rFonts w:ascii="Ecofont_Spranq_eco_Sans" w:hAnsi="Ecofont_Spranq_eco_Sans"/>
                <w:sz w:val="20"/>
                <w:szCs w:val="20"/>
              </w:rPr>
              <w:t>tam</w:t>
            </w:r>
            <w:proofErr w:type="spellEnd"/>
            <w:r w:rsidRPr="00392E2D">
              <w:rPr>
                <w:rFonts w:ascii="Ecofont_Spranq_eco_Sans" w:hAnsi="Ecofont_Spranq_eco_Sans"/>
                <w:sz w:val="20"/>
                <w:szCs w:val="20"/>
              </w:rPr>
              <w:t xml:space="preserve"> 50cm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DCA1DA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DDFBDC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B801A5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C7E508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24,00</w:t>
            </w:r>
          </w:p>
        </w:tc>
      </w:tr>
      <w:tr w:rsidR="00637D3D" w:rsidRPr="00392E2D" w14:paraId="4EDECF2C"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835861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86614C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Vassourinha para limpeza de aparelho sanitário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F3893E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88FBF6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DAE468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16,00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1D3A14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32,00</w:t>
            </w:r>
          </w:p>
        </w:tc>
      </w:tr>
      <w:tr w:rsidR="00637D3D" w:rsidRPr="00392E2D" w14:paraId="550EF34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4BEB58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54</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347077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Ácido muriático 1l</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6F6FB2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C0E28F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6455F4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2,50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E63C87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2,50</w:t>
            </w:r>
          </w:p>
        </w:tc>
      </w:tr>
      <w:tr w:rsidR="00637D3D" w:rsidRPr="00392E2D" w14:paraId="02AA206D"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998719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849A20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Álcool para limpeza 1l</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BDA35B9"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Lts</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D4BB6B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CAEB49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5532B2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15,00</w:t>
            </w:r>
          </w:p>
        </w:tc>
      </w:tr>
      <w:tr w:rsidR="00637D3D" w:rsidRPr="00392E2D" w14:paraId="51F6E270"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3AAB91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78C33E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Cera automotiva, lata com 200g</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8AFEF66"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Lts</w:t>
            </w:r>
            <w:proofErr w:type="spellEnd"/>
            <w:r w:rsidRPr="00392E2D">
              <w:rPr>
                <w:rFonts w:ascii="Ecofont_Spranq_eco_Sans" w:hAnsi="Ecofont_Spranq_eco_Sans"/>
                <w:sz w:val="20"/>
                <w:szCs w:val="20"/>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07FE4A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574019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E6E8BD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w:t>
            </w:r>
          </w:p>
        </w:tc>
      </w:tr>
      <w:tr w:rsidR="00637D3D" w:rsidRPr="00392E2D" w14:paraId="525D8D59"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759B2C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72CA98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Cera líquida incolor, 5 litros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770781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Lata</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0BBA7E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A242BF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8B6A82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80,00</w:t>
            </w:r>
          </w:p>
        </w:tc>
      </w:tr>
      <w:tr w:rsidR="00637D3D" w:rsidRPr="00392E2D" w14:paraId="1A887767"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A047D7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94E8B9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Desinfetante líquido (aromas variados)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54EB4C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77A906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402DC9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CD6766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10,00</w:t>
            </w:r>
          </w:p>
        </w:tc>
      </w:tr>
      <w:tr w:rsidR="00637D3D" w:rsidRPr="00392E2D" w14:paraId="259EA210"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059702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59</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314C50"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Desodorizador</w:t>
            </w:r>
            <w:proofErr w:type="spellEnd"/>
            <w:r w:rsidRPr="00392E2D">
              <w:rPr>
                <w:rFonts w:ascii="Ecofont_Spranq_eco_Sans" w:hAnsi="Ecofont_Spranq_eco_Sans"/>
                <w:sz w:val="20"/>
                <w:szCs w:val="20"/>
              </w:rPr>
              <w:t xml:space="preserve"> de ambiente em aerossol</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8494400"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Lts</w:t>
            </w:r>
            <w:proofErr w:type="spellEnd"/>
            <w:r w:rsidRPr="00392E2D">
              <w:rPr>
                <w:rFonts w:ascii="Ecofont_Spranq_eco_Sans" w:hAnsi="Ecofont_Spranq_eco_Sans"/>
                <w:sz w:val="20"/>
                <w:szCs w:val="20"/>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DC278E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8A5D3D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CBCE4B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14,00</w:t>
            </w:r>
          </w:p>
        </w:tc>
      </w:tr>
      <w:tr w:rsidR="00637D3D" w:rsidRPr="00392E2D" w14:paraId="3101DEB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1BBFD2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60</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3EC9E7C"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Desodorizador</w:t>
            </w:r>
            <w:proofErr w:type="spellEnd"/>
            <w:r w:rsidRPr="00392E2D">
              <w:rPr>
                <w:rFonts w:ascii="Ecofont_Spranq_eco_Sans" w:hAnsi="Ecofont_Spranq_eco_Sans"/>
                <w:sz w:val="20"/>
                <w:szCs w:val="20"/>
              </w:rPr>
              <w:t xml:space="preserve"> de sanitário com suporte plástico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788CD8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Frasco</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64226C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2D7C0D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2,15</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A0D083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43,00</w:t>
            </w:r>
          </w:p>
        </w:tc>
      </w:tr>
      <w:tr w:rsidR="00637D3D" w:rsidRPr="00392E2D" w14:paraId="042185DE"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FCA8C3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872037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Detergente líquido para piso, </w:t>
            </w:r>
            <w:proofErr w:type="spellStart"/>
            <w:r w:rsidRPr="00392E2D">
              <w:rPr>
                <w:rFonts w:ascii="Ecofont_Spranq_eco_Sans" w:hAnsi="Ecofont_Spranq_eco_Sans"/>
                <w:sz w:val="20"/>
                <w:szCs w:val="20"/>
              </w:rPr>
              <w:t>bombona</w:t>
            </w:r>
            <w:proofErr w:type="spellEnd"/>
            <w:r w:rsidRPr="00392E2D">
              <w:rPr>
                <w:rFonts w:ascii="Ecofont_Spranq_eco_Sans" w:hAnsi="Ecofont_Spranq_eco_Sans"/>
                <w:sz w:val="20"/>
                <w:szCs w:val="20"/>
              </w:rPr>
              <w:t xml:space="preserve"> com 5 litros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8FC55EF"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bombona</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37979E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646891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24,00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5B05AF4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120,00</w:t>
            </w:r>
          </w:p>
        </w:tc>
      </w:tr>
      <w:tr w:rsidR="00637D3D" w:rsidRPr="00392E2D" w14:paraId="5FBCF4FF"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519580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853289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Detergente neutro 500ml</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947E73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7F019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16C4C5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2B909E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6,00</w:t>
            </w:r>
          </w:p>
        </w:tc>
      </w:tr>
      <w:tr w:rsidR="00637D3D" w:rsidRPr="00392E2D" w14:paraId="0A2289B3"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F0FC8E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B9C3AB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Esponja de lavar louça dupla face</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3843EE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36D793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9CFD1E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1,25</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4B54B9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6,25</w:t>
            </w:r>
          </w:p>
        </w:tc>
      </w:tr>
      <w:tr w:rsidR="00637D3D" w:rsidRPr="00392E2D" w14:paraId="14A604BA"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A094C5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64</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1C2041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Flanela tamanho médio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B249EF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Unid.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6F2EF5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0D5321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DEE93B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20,00</w:t>
            </w:r>
          </w:p>
        </w:tc>
      </w:tr>
      <w:tr w:rsidR="00637D3D" w:rsidRPr="00392E2D" w14:paraId="0AE25DA5"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010191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9FE9D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Hipoclorito de sódio, </w:t>
            </w:r>
            <w:proofErr w:type="spellStart"/>
            <w:r w:rsidRPr="00392E2D">
              <w:rPr>
                <w:rFonts w:ascii="Ecofont_Spranq_eco_Sans" w:hAnsi="Ecofont_Spranq_eco_Sans"/>
                <w:sz w:val="20"/>
                <w:szCs w:val="20"/>
              </w:rPr>
              <w:t>bombona</w:t>
            </w:r>
            <w:proofErr w:type="spellEnd"/>
            <w:r w:rsidRPr="00392E2D">
              <w:rPr>
                <w:rFonts w:ascii="Ecofont_Spranq_eco_Sans" w:hAnsi="Ecofont_Spranq_eco_Sans"/>
                <w:sz w:val="20"/>
                <w:szCs w:val="20"/>
              </w:rPr>
              <w:t xml:space="preserve"> com 5 litros, concentrado, 4 a 6% de cloro ativo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5DBA0F2"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Lts</w:t>
            </w:r>
            <w:proofErr w:type="spellEnd"/>
            <w:r w:rsidRPr="00392E2D">
              <w:rPr>
                <w:rFonts w:ascii="Ecofont_Spranq_eco_Sans" w:hAnsi="Ecofont_Spranq_eco_Sans"/>
                <w:sz w:val="20"/>
                <w:szCs w:val="20"/>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5BA3FB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52AA36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FCC479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56,00</w:t>
            </w:r>
          </w:p>
        </w:tc>
      </w:tr>
      <w:tr w:rsidR="00637D3D" w:rsidRPr="00392E2D" w14:paraId="219D5C7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92F400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4B767F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Inseticida 250ml, para insetos rasteiros e voadores – líquido para diluir (k </w:t>
            </w:r>
            <w:proofErr w:type="spellStart"/>
            <w:r w:rsidRPr="00392E2D">
              <w:rPr>
                <w:rFonts w:ascii="Ecofont_Spranq_eco_Sans" w:hAnsi="Ecofont_Spranq_eco_Sans"/>
                <w:sz w:val="20"/>
                <w:szCs w:val="20"/>
              </w:rPr>
              <w:t>othrine</w:t>
            </w:r>
            <w:proofErr w:type="spellEnd"/>
            <w:r w:rsidRPr="00392E2D">
              <w:rPr>
                <w:rFonts w:ascii="Ecofont_Spranq_eco_Sans" w:hAnsi="Ecofont_Spranq_eco_Sans"/>
                <w:sz w:val="20"/>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B1D37E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Frasco</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AF5FDA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A10784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4E35E1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r>
      <w:tr w:rsidR="00637D3D" w:rsidRPr="00392E2D" w14:paraId="455615CF"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CF11F5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94C2BD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Lã de aço fina (pacote com 08 unidades)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A3AABC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Pacote</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7DCAE8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81F9A6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1,85</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F74225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1,85</w:t>
            </w:r>
          </w:p>
        </w:tc>
      </w:tr>
      <w:tr w:rsidR="00637D3D" w:rsidRPr="00392E2D" w14:paraId="06951171"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28F748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475253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Limpa alumínio 490ml</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D21C39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Frasco</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3584C9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D7E4E0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1,30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18496A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2,60</w:t>
            </w:r>
          </w:p>
        </w:tc>
      </w:tr>
      <w:tr w:rsidR="00637D3D" w:rsidRPr="00392E2D" w14:paraId="6993D89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FCABE2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lastRenderedPageBreak/>
              <w:t>69</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FED5DB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Lustra móvel – frasco com 200ml</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031323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Frasco</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A61123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903DF4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9A96B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30,00</w:t>
            </w:r>
          </w:p>
        </w:tc>
      </w:tr>
      <w:tr w:rsidR="00637D3D" w:rsidRPr="00392E2D" w14:paraId="4677967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7E9266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70</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672CF1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Luva de pano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D7FED3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par</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FBB351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EF6C7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B221B2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10,00</w:t>
            </w:r>
          </w:p>
        </w:tc>
      </w:tr>
      <w:tr w:rsidR="00637D3D" w:rsidRPr="00392E2D" w14:paraId="4A2AAA47"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D4D02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343A3A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Luvas de plástico para limpeza –M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EAB60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par</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57163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6FD3CB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C0FEE0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12,00</w:t>
            </w:r>
          </w:p>
        </w:tc>
      </w:tr>
      <w:tr w:rsidR="00637D3D" w:rsidRPr="00392E2D" w14:paraId="7443E33C"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1D340A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06539B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Luvas de plástico para limpeza – G</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663E78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par</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1B66C9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E71458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A8465D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8,00</w:t>
            </w:r>
          </w:p>
        </w:tc>
      </w:tr>
      <w:tr w:rsidR="00637D3D" w:rsidRPr="00392E2D" w14:paraId="395F659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7177D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B0F8DD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Máscaras descartáveis – embalagem com 100 unidades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EC101A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Embalagem</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D69B62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B7D65B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4B2C5E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20,00</w:t>
            </w:r>
          </w:p>
        </w:tc>
      </w:tr>
      <w:tr w:rsidR="00637D3D" w:rsidRPr="00392E2D" w14:paraId="7ADD62B2"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BC94BE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74</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47225B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Palha de aço grossa (pacote com 01 </w:t>
            </w:r>
            <w:proofErr w:type="spellStart"/>
            <w:r w:rsidRPr="00392E2D">
              <w:rPr>
                <w:rFonts w:ascii="Ecofont_Spranq_eco_Sans" w:hAnsi="Ecofont_Spranq_eco_Sans"/>
                <w:sz w:val="20"/>
                <w:szCs w:val="20"/>
              </w:rPr>
              <w:t>unid</w:t>
            </w:r>
            <w:proofErr w:type="spellEnd"/>
            <w:r w:rsidRPr="00392E2D">
              <w:rPr>
                <w:rFonts w:ascii="Ecofont_Spranq_eco_Sans" w:hAnsi="Ecofont_Spranq_eco_Sans"/>
                <w:sz w:val="20"/>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A1E229D"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Pct</w:t>
            </w:r>
            <w:proofErr w:type="spellEnd"/>
            <w:r w:rsidRPr="00392E2D">
              <w:rPr>
                <w:rFonts w:ascii="Ecofont_Spranq_eco_Sans" w:hAnsi="Ecofont_Spranq_eco_Sans"/>
                <w:sz w:val="20"/>
                <w:szCs w:val="20"/>
              </w:rPr>
              <w:t xml:space="preserve">.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122DD4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18F59D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3,50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376426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17,50</w:t>
            </w:r>
          </w:p>
        </w:tc>
      </w:tr>
      <w:tr w:rsidR="00637D3D" w:rsidRPr="00392E2D" w14:paraId="41D5A7ED"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A20303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FE76B7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Pano de chão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C120C1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65DA9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D7FBAB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82A824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25,00</w:t>
            </w:r>
          </w:p>
        </w:tc>
      </w:tr>
      <w:tr w:rsidR="00637D3D" w:rsidRPr="00392E2D" w14:paraId="7970600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C9814C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161DC6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Pano de prato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2521C0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Und.</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30A685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15116E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14,00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EE9C67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42,00</w:t>
            </w:r>
          </w:p>
        </w:tc>
      </w:tr>
      <w:tr w:rsidR="00637D3D" w:rsidRPr="00392E2D" w14:paraId="207CD84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720FCB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78B718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Pano multiuso tipo </w:t>
            </w:r>
            <w:proofErr w:type="spellStart"/>
            <w:r w:rsidRPr="00392E2D">
              <w:rPr>
                <w:rFonts w:ascii="Ecofont_Spranq_eco_Sans" w:hAnsi="Ecofont_Spranq_eco_Sans"/>
                <w:sz w:val="20"/>
                <w:szCs w:val="20"/>
              </w:rPr>
              <w:t>perflex</w:t>
            </w:r>
            <w:proofErr w:type="spellEnd"/>
            <w:r w:rsidRPr="00392E2D">
              <w:rPr>
                <w:rFonts w:ascii="Ecofont_Spranq_eco_Sans" w:hAnsi="Ecofont_Spranq_eco_Sans"/>
                <w:sz w:val="20"/>
                <w:szCs w:val="20"/>
              </w:rPr>
              <w:t xml:space="preserve"> – pacote com 03 unidades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B8E8C8D"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Pct</w:t>
            </w:r>
            <w:proofErr w:type="spellEnd"/>
            <w:r w:rsidRPr="00392E2D">
              <w:rPr>
                <w:rFonts w:ascii="Ecofont_Spranq_eco_Sans" w:hAnsi="Ecofont_Spranq_eco_Sans"/>
                <w:sz w:val="20"/>
                <w:szCs w:val="20"/>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6B2CEA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AF60F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3,60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727E4B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7,20</w:t>
            </w:r>
          </w:p>
        </w:tc>
      </w:tr>
      <w:tr w:rsidR="00637D3D" w:rsidRPr="00392E2D" w14:paraId="0ADB4402"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081F94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545F33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Papel higiênico branco </w:t>
            </w:r>
            <w:proofErr w:type="spellStart"/>
            <w:r w:rsidRPr="00392E2D">
              <w:rPr>
                <w:rFonts w:ascii="Ecofont_Spranq_eco_Sans" w:hAnsi="Ecofont_Spranq_eco_Sans"/>
                <w:sz w:val="20"/>
                <w:szCs w:val="20"/>
              </w:rPr>
              <w:t>rolão</w:t>
            </w:r>
            <w:proofErr w:type="spellEnd"/>
            <w:r w:rsidRPr="00392E2D">
              <w:rPr>
                <w:rFonts w:ascii="Ecofont_Spranq_eco_Sans" w:hAnsi="Ecofont_Spranq_eco_Sans"/>
                <w:sz w:val="20"/>
                <w:szCs w:val="20"/>
              </w:rPr>
              <w:t>, de 1ª qualidade, alta absorção, com 300m (caixa contendo 08 unidades)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78F47CA"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Cx</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EC1D19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C91A8E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45,00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0A729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45,00</w:t>
            </w:r>
          </w:p>
        </w:tc>
      </w:tr>
      <w:tr w:rsidR="00637D3D" w:rsidRPr="00392E2D" w14:paraId="19BC248E"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8CCADE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79</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F388B6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Papel higiênico duplo, de 1ª qualidade, branco, picotado, fardo com 32 rolos de 30m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749AEE3"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Fardo</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0C70FA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FB08E0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24,00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3456EE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48,00</w:t>
            </w:r>
          </w:p>
        </w:tc>
      </w:tr>
      <w:tr w:rsidR="00637D3D" w:rsidRPr="00392E2D" w14:paraId="71ABF721"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1D31B8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80</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AD2EC0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Papel toalha branco de 1ª qualidade, com alto poder de absorção, </w:t>
            </w:r>
            <w:proofErr w:type="spellStart"/>
            <w:r w:rsidRPr="00392E2D">
              <w:rPr>
                <w:rFonts w:ascii="Ecofont_Spranq_eco_Sans" w:hAnsi="Ecofont_Spranq_eco_Sans"/>
                <w:sz w:val="20"/>
                <w:szCs w:val="20"/>
              </w:rPr>
              <w:t>interfolhado</w:t>
            </w:r>
            <w:proofErr w:type="spellEnd"/>
            <w:r w:rsidRPr="00392E2D">
              <w:rPr>
                <w:rFonts w:ascii="Ecofont_Spranq_eco_Sans" w:hAnsi="Ecofont_Spranq_eco_Sans"/>
                <w:sz w:val="20"/>
                <w:szCs w:val="20"/>
              </w:rPr>
              <w:t>, 23x21, com duas dobras, fardo com 1000 folhas separados em pacotes de 250 folhas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8B5529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Fardo</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F2E052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388A00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B6F235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36,00</w:t>
            </w:r>
          </w:p>
        </w:tc>
      </w:tr>
      <w:tr w:rsidR="00637D3D" w:rsidRPr="00392E2D" w14:paraId="1E72B2EA"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D34991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5E2A53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Polidor de metais, silvo ou similar</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2E8BA9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Frasco</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54B38F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1D5ADE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D7D640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20,00</w:t>
            </w:r>
          </w:p>
        </w:tc>
      </w:tr>
      <w:tr w:rsidR="00637D3D" w:rsidRPr="00392E2D" w14:paraId="2CB2F08D"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1467D1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839E37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Querosene</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FD980E9"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Lts</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6335B9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4C72E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17,00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EE0448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17,00</w:t>
            </w:r>
          </w:p>
        </w:tc>
      </w:tr>
      <w:tr w:rsidR="00637D3D" w:rsidRPr="00392E2D" w14:paraId="7F3798A9"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7C3198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2B734B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 xml:space="preserve">Sabão em barra </w:t>
            </w:r>
            <w:proofErr w:type="spellStart"/>
            <w:r w:rsidRPr="00392E2D">
              <w:rPr>
                <w:rFonts w:ascii="Ecofont_Spranq_eco_Sans" w:hAnsi="Ecofont_Spranq_eco_Sans"/>
                <w:sz w:val="20"/>
                <w:szCs w:val="20"/>
              </w:rPr>
              <w:t>glicerinado</w:t>
            </w:r>
            <w:proofErr w:type="spellEnd"/>
            <w:r w:rsidRPr="00392E2D">
              <w:rPr>
                <w:rFonts w:ascii="Ecofont_Spranq_eco_Sans" w:hAnsi="Ecofont_Spranq_eco_Sans"/>
                <w:sz w:val="20"/>
                <w:szCs w:val="20"/>
              </w:rPr>
              <w:t>, pacote com 5 barras de 200g</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96F620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Kg</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110437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7F90A6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8116AB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16,00</w:t>
            </w:r>
          </w:p>
        </w:tc>
      </w:tr>
      <w:tr w:rsidR="00637D3D" w:rsidRPr="00392E2D" w14:paraId="67C87541"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2E895B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84</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FC44CF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Sabão em pó granulado, com 500g</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8C8B3F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Kg</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6AD9CE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D68C89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7E3588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45,00</w:t>
            </w:r>
          </w:p>
        </w:tc>
      </w:tr>
      <w:tr w:rsidR="00637D3D" w:rsidRPr="00392E2D" w14:paraId="2C9EEBFB"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04737A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72DB60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Sabonete líquido concentrado para mãos, perfumado.</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FAC7678"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Lts</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649AA3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313EAE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12,90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E27817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64,50</w:t>
            </w:r>
          </w:p>
        </w:tc>
      </w:tr>
      <w:tr w:rsidR="00637D3D" w:rsidRPr="00392E2D" w14:paraId="298BD675"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7CFBAA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739450F"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Saco plástico p/ lixo 100 litros – PACOTE COM 100 SACOS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B1B0B7E"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Pct</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794BFB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08B61E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22,00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E381BB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22,00</w:t>
            </w:r>
          </w:p>
        </w:tc>
      </w:tr>
      <w:tr w:rsidR="00637D3D" w:rsidRPr="00392E2D" w14:paraId="58307F97"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AF08F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9F7C9FD"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Saco plástico p/ lixo 20 litros – PACOTE COM 100 SACOS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20CDC3B"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Pct</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2699DE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8DA5712"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11,00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B4B05F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11,00</w:t>
            </w:r>
          </w:p>
        </w:tc>
      </w:tr>
      <w:tr w:rsidR="00637D3D" w:rsidRPr="00392E2D" w14:paraId="6F690698"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79B99C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7680E11"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Saco plástico p/ lixo 50 litros – PACOTE COM 100 SACOS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DF04551"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Pct</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5A0158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966EBD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C7213A8"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20,00</w:t>
            </w:r>
          </w:p>
        </w:tc>
      </w:tr>
      <w:tr w:rsidR="00637D3D" w:rsidRPr="00392E2D" w14:paraId="0B236D63"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B2EEB15"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89</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1FD53D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Saco plástico p/ lixo 200 litros – PACOTE COM 100 SACOS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E85C5A2"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Pct</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CFB949E"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A81572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62,70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EF94046"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62,70</w:t>
            </w:r>
          </w:p>
        </w:tc>
      </w:tr>
      <w:tr w:rsidR="00637D3D" w:rsidRPr="00392E2D" w14:paraId="07CF490E"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9282C0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90</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52E0A2B"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Saco plástico p/ lixo 40 litros – PACOTE COM 100 SACOS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248F69B"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Pct</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42949C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EFF9330"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34,00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DBE47A4"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34,00</w:t>
            </w:r>
          </w:p>
        </w:tc>
      </w:tr>
      <w:tr w:rsidR="00637D3D" w:rsidRPr="00392E2D" w14:paraId="5B886823" w14:textId="77777777" w:rsidTr="00975A2F">
        <w:trPr>
          <w:tblCellSpacing w:w="0" w:type="dxa"/>
        </w:trPr>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63255E9"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91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168B7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Silicone líquido para veículos</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FF1E499" w14:textId="77777777" w:rsidR="00637D3D" w:rsidRPr="00392E2D" w:rsidRDefault="00637D3D" w:rsidP="00637D3D">
            <w:pPr>
              <w:pStyle w:val="western1"/>
              <w:rPr>
                <w:rFonts w:ascii="Ecofont_Spranq_eco_Sans" w:hAnsi="Ecofont_Spranq_eco_Sans"/>
                <w:sz w:val="20"/>
                <w:szCs w:val="20"/>
              </w:rPr>
            </w:pPr>
            <w:proofErr w:type="spellStart"/>
            <w:r w:rsidRPr="00392E2D">
              <w:rPr>
                <w:rFonts w:ascii="Ecofont_Spranq_eco_Sans" w:hAnsi="Ecofont_Spranq_eco_Sans"/>
                <w:sz w:val="20"/>
                <w:szCs w:val="20"/>
              </w:rPr>
              <w:t>Lts</w:t>
            </w:r>
            <w:proofErr w:type="spellEnd"/>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DDB7F2C"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8AAA0AA"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7,00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4E25FF7" w14:textId="77777777" w:rsidR="00637D3D" w:rsidRPr="00392E2D" w:rsidRDefault="00637D3D" w:rsidP="00637D3D">
            <w:pPr>
              <w:pStyle w:val="western1"/>
              <w:rPr>
                <w:rFonts w:ascii="Ecofont_Spranq_eco_Sans" w:hAnsi="Ecofont_Spranq_eco_Sans"/>
                <w:sz w:val="20"/>
                <w:szCs w:val="20"/>
              </w:rPr>
            </w:pPr>
            <w:r w:rsidRPr="00392E2D">
              <w:rPr>
                <w:rFonts w:ascii="Ecofont_Spranq_eco_Sans" w:hAnsi="Ecofont_Spranq_eco_Sans"/>
                <w:sz w:val="20"/>
                <w:szCs w:val="20"/>
              </w:rPr>
              <w:t>7,00</w:t>
            </w:r>
          </w:p>
        </w:tc>
      </w:tr>
      <w:tr w:rsidR="002800A1" w:rsidRPr="00392E2D" w14:paraId="4AA0C066" w14:textId="77777777" w:rsidTr="00975A2F">
        <w:trPr>
          <w:tblCellSpacing w:w="0" w:type="dxa"/>
        </w:trPr>
        <w:tc>
          <w:tcPr>
            <w:tcW w:w="637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0B743F50" w14:textId="7B11FAC4" w:rsidR="002800A1" w:rsidRPr="00975A2F" w:rsidRDefault="00975A2F" w:rsidP="00975A2F">
            <w:pPr>
              <w:pStyle w:val="western1"/>
              <w:jc w:val="center"/>
              <w:rPr>
                <w:rFonts w:ascii="Ecofont_Spranq_eco_Sans" w:hAnsi="Ecofont_Spranq_eco_Sans"/>
                <w:b/>
                <w:sz w:val="20"/>
                <w:szCs w:val="20"/>
              </w:rPr>
            </w:pPr>
            <w:r w:rsidRPr="00975A2F">
              <w:rPr>
                <w:rFonts w:ascii="Ecofont_Spranq_eco_Sans" w:hAnsi="Ecofont_Spranq_eco_Sans"/>
                <w:b/>
                <w:sz w:val="20"/>
                <w:szCs w:val="20"/>
              </w:rPr>
              <w:t xml:space="preserve">Valor </w:t>
            </w:r>
            <w:r>
              <w:rPr>
                <w:rFonts w:ascii="Ecofont_Spranq_eco_Sans" w:hAnsi="Ecofont_Spranq_eco_Sans"/>
                <w:b/>
                <w:sz w:val="20"/>
                <w:szCs w:val="20"/>
              </w:rPr>
              <w:t>to</w:t>
            </w:r>
            <w:r w:rsidRPr="00975A2F">
              <w:rPr>
                <w:rFonts w:ascii="Ecofont_Spranq_eco_Sans" w:hAnsi="Ecofont_Spranq_eco_Sans"/>
                <w:b/>
                <w:sz w:val="20"/>
                <w:szCs w:val="20"/>
              </w:rPr>
              <w:t>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05AD962A" w14:textId="289F0DD0" w:rsidR="002800A1" w:rsidRPr="00392E2D" w:rsidRDefault="00E7244B" w:rsidP="00C46902">
            <w:pPr>
              <w:pStyle w:val="western1"/>
              <w:rPr>
                <w:rFonts w:ascii="Ecofont_Spranq_eco_Sans" w:hAnsi="Ecofont_Spranq_eco_Sans"/>
                <w:sz w:val="20"/>
                <w:szCs w:val="20"/>
              </w:rPr>
            </w:pPr>
            <w:r w:rsidRPr="00392E2D">
              <w:rPr>
                <w:rFonts w:ascii="Ecofont_Spranq_eco_Sans" w:hAnsi="Ecofont_Spranq_eco_Sans"/>
                <w:b/>
                <w:bCs/>
                <w:sz w:val="20"/>
                <w:szCs w:val="20"/>
              </w:rPr>
              <w:t>6.</w:t>
            </w:r>
            <w:r w:rsidR="00C46902">
              <w:rPr>
                <w:rFonts w:ascii="Ecofont_Spranq_eco_Sans" w:hAnsi="Ecofont_Spranq_eco_Sans"/>
                <w:b/>
                <w:bCs/>
                <w:sz w:val="20"/>
                <w:szCs w:val="20"/>
              </w:rPr>
              <w:t>336</w:t>
            </w:r>
            <w:r w:rsidRPr="00392E2D">
              <w:rPr>
                <w:rFonts w:ascii="Ecofont_Spranq_eco_Sans" w:hAnsi="Ecofont_Spranq_eco_Sans"/>
                <w:b/>
                <w:bCs/>
                <w:sz w:val="20"/>
                <w:szCs w:val="20"/>
              </w:rPr>
              <w:t>,35</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14:paraId="6F668247" w14:textId="04F0E283" w:rsidR="002800A1" w:rsidRPr="00392E2D" w:rsidRDefault="00C46902" w:rsidP="00637D3D">
            <w:pPr>
              <w:pStyle w:val="western1"/>
              <w:rPr>
                <w:rFonts w:ascii="Ecofont_Spranq_eco_Sans" w:hAnsi="Ecofont_Spranq_eco_Sans"/>
                <w:sz w:val="20"/>
                <w:szCs w:val="20"/>
              </w:rPr>
            </w:pPr>
            <w:r>
              <w:rPr>
                <w:rFonts w:ascii="Ecofont_Spranq_eco_Sans" w:hAnsi="Ecofont_Spranq_eco_Sans"/>
                <w:b/>
                <w:bCs/>
                <w:sz w:val="20"/>
                <w:szCs w:val="20"/>
              </w:rPr>
              <w:t>7.171,90</w:t>
            </w:r>
          </w:p>
        </w:tc>
      </w:tr>
    </w:tbl>
    <w:p w14:paraId="0F9324E8" w14:textId="77777777" w:rsidR="002800A1" w:rsidRDefault="002800A1" w:rsidP="00F43FC7">
      <w:pPr>
        <w:spacing w:line="276" w:lineRule="auto"/>
        <w:jc w:val="center"/>
        <w:rPr>
          <w:b/>
          <w:smallCaps/>
          <w:sz w:val="20"/>
          <w:szCs w:val="20"/>
        </w:rPr>
      </w:pPr>
    </w:p>
    <w:p w14:paraId="77530816" w14:textId="77777777" w:rsidR="00731834" w:rsidRDefault="00731834" w:rsidP="00F43FC7">
      <w:pPr>
        <w:spacing w:line="276" w:lineRule="auto"/>
        <w:jc w:val="center"/>
        <w:rPr>
          <w:b/>
          <w:smallCaps/>
          <w:sz w:val="20"/>
          <w:szCs w:val="20"/>
        </w:rPr>
      </w:pPr>
    </w:p>
    <w:p w14:paraId="476A3877" w14:textId="77777777" w:rsidR="00731834" w:rsidRDefault="00731834" w:rsidP="00F43FC7">
      <w:pPr>
        <w:spacing w:line="276" w:lineRule="auto"/>
        <w:jc w:val="center"/>
        <w:rPr>
          <w:b/>
          <w:smallCaps/>
          <w:sz w:val="20"/>
          <w:szCs w:val="20"/>
        </w:rPr>
      </w:pPr>
    </w:p>
    <w:p w14:paraId="51050C77" w14:textId="77777777" w:rsidR="00731834" w:rsidRDefault="00731834" w:rsidP="00F43FC7">
      <w:pPr>
        <w:spacing w:line="276" w:lineRule="auto"/>
        <w:jc w:val="center"/>
        <w:rPr>
          <w:b/>
          <w:smallCaps/>
          <w:sz w:val="20"/>
          <w:szCs w:val="20"/>
        </w:rPr>
      </w:pPr>
    </w:p>
    <w:p w14:paraId="49BC05E6" w14:textId="77777777" w:rsidR="00731834" w:rsidRDefault="00731834" w:rsidP="00F43FC7">
      <w:pPr>
        <w:spacing w:line="276" w:lineRule="auto"/>
        <w:jc w:val="center"/>
        <w:rPr>
          <w:b/>
          <w:smallCaps/>
          <w:sz w:val="20"/>
          <w:szCs w:val="20"/>
        </w:rPr>
      </w:pPr>
    </w:p>
    <w:p w14:paraId="4D3B2C22" w14:textId="77777777" w:rsidR="00731834" w:rsidRDefault="00731834" w:rsidP="00F43FC7">
      <w:pPr>
        <w:spacing w:line="276" w:lineRule="auto"/>
        <w:jc w:val="center"/>
        <w:rPr>
          <w:b/>
          <w:smallCaps/>
          <w:sz w:val="20"/>
          <w:szCs w:val="20"/>
        </w:rPr>
      </w:pPr>
    </w:p>
    <w:p w14:paraId="7218FD8C" w14:textId="77777777" w:rsidR="00731834" w:rsidRDefault="00731834" w:rsidP="00F43FC7">
      <w:pPr>
        <w:spacing w:line="276" w:lineRule="auto"/>
        <w:jc w:val="center"/>
        <w:rPr>
          <w:b/>
          <w:smallCaps/>
          <w:sz w:val="20"/>
          <w:szCs w:val="20"/>
        </w:rPr>
      </w:pPr>
    </w:p>
    <w:p w14:paraId="43C3E4F6" w14:textId="77777777" w:rsidR="00731834" w:rsidRDefault="00731834" w:rsidP="00F43FC7">
      <w:pPr>
        <w:spacing w:line="276" w:lineRule="auto"/>
        <w:jc w:val="center"/>
        <w:rPr>
          <w:b/>
          <w:smallCaps/>
          <w:sz w:val="20"/>
          <w:szCs w:val="20"/>
        </w:rPr>
      </w:pPr>
    </w:p>
    <w:p w14:paraId="4D4243FF" w14:textId="77777777" w:rsidR="00731834" w:rsidRDefault="00731834" w:rsidP="00731834">
      <w:pPr>
        <w:pStyle w:val="Default"/>
        <w:jc w:val="center"/>
        <w:rPr>
          <w:rFonts w:ascii="Arial" w:hAnsi="Arial" w:cs="Arial"/>
          <w:b/>
          <w:sz w:val="20"/>
          <w:szCs w:val="20"/>
        </w:rPr>
      </w:pPr>
    </w:p>
    <w:p w14:paraId="02375C3E" w14:textId="0C113AAA" w:rsidR="00731834" w:rsidRPr="00415E32" w:rsidRDefault="00731834" w:rsidP="00731834">
      <w:pPr>
        <w:pStyle w:val="Default"/>
        <w:jc w:val="center"/>
        <w:rPr>
          <w:rFonts w:ascii="Arial" w:hAnsi="Arial" w:cs="Arial"/>
          <w:b/>
        </w:rPr>
      </w:pPr>
      <w:r w:rsidRPr="00415E32">
        <w:rPr>
          <w:rFonts w:ascii="Arial" w:hAnsi="Arial" w:cs="Arial"/>
          <w:b/>
        </w:rPr>
        <w:lastRenderedPageBreak/>
        <w:t>ANEXO XV</w:t>
      </w:r>
      <w:r>
        <w:rPr>
          <w:rFonts w:ascii="Arial" w:hAnsi="Arial" w:cs="Arial"/>
          <w:b/>
        </w:rPr>
        <w:t>I</w:t>
      </w:r>
    </w:p>
    <w:p w14:paraId="20DA5865" w14:textId="77777777" w:rsidR="00731834" w:rsidRPr="00C3128C" w:rsidRDefault="00731834" w:rsidP="00731834">
      <w:pPr>
        <w:pStyle w:val="Default"/>
        <w:rPr>
          <w:rFonts w:ascii="Arial" w:hAnsi="Arial" w:cs="Arial"/>
          <w:sz w:val="20"/>
          <w:szCs w:val="20"/>
        </w:rPr>
      </w:pPr>
    </w:p>
    <w:p w14:paraId="737DD210" w14:textId="77777777" w:rsidR="00731834" w:rsidRPr="00C3128C" w:rsidRDefault="00731834" w:rsidP="00731834">
      <w:pPr>
        <w:pStyle w:val="Default"/>
        <w:jc w:val="center"/>
        <w:rPr>
          <w:rFonts w:ascii="Arial" w:hAnsi="Arial" w:cs="Arial"/>
          <w:sz w:val="20"/>
          <w:szCs w:val="20"/>
        </w:rPr>
      </w:pPr>
      <w:r w:rsidRPr="00C3128C">
        <w:rPr>
          <w:rFonts w:ascii="Arial" w:hAnsi="Arial" w:cs="Arial"/>
          <w:sz w:val="20"/>
          <w:szCs w:val="20"/>
        </w:rPr>
        <w:t>(ANEXO VII da Instrução Normativa no2, de 30 de abril de 2008)</w:t>
      </w:r>
    </w:p>
    <w:p w14:paraId="3CF0A992" w14:textId="77777777" w:rsidR="00731834" w:rsidRDefault="00731834" w:rsidP="00731834">
      <w:pPr>
        <w:pStyle w:val="Default"/>
        <w:jc w:val="center"/>
        <w:rPr>
          <w:rFonts w:ascii="Arial" w:hAnsi="Arial" w:cs="Arial"/>
          <w:sz w:val="20"/>
          <w:szCs w:val="20"/>
        </w:rPr>
      </w:pPr>
    </w:p>
    <w:p w14:paraId="77A62652" w14:textId="77777777" w:rsidR="00731834" w:rsidRPr="00C3128C" w:rsidRDefault="00731834" w:rsidP="00731834">
      <w:pPr>
        <w:pStyle w:val="Default"/>
        <w:jc w:val="center"/>
        <w:rPr>
          <w:rFonts w:ascii="Arial" w:hAnsi="Arial" w:cs="Arial"/>
          <w:sz w:val="20"/>
          <w:szCs w:val="20"/>
        </w:rPr>
      </w:pPr>
    </w:p>
    <w:p w14:paraId="3C19014A" w14:textId="77777777" w:rsidR="00731834" w:rsidRPr="00C33D48" w:rsidRDefault="00731834" w:rsidP="00731834">
      <w:pPr>
        <w:pStyle w:val="Default"/>
        <w:jc w:val="center"/>
        <w:rPr>
          <w:rFonts w:ascii="Arial" w:hAnsi="Arial" w:cs="Arial"/>
          <w:b/>
          <w:sz w:val="20"/>
          <w:szCs w:val="20"/>
        </w:rPr>
      </w:pPr>
      <w:r w:rsidRPr="00C33D48">
        <w:rPr>
          <w:rFonts w:ascii="Arial" w:hAnsi="Arial" w:cs="Arial"/>
          <w:b/>
          <w:sz w:val="20"/>
          <w:szCs w:val="20"/>
        </w:rPr>
        <w:t>CONTA VINCULADA PARA A QUITAÇÃO DAS OBRIGAÇÕES TRABALHISTAS</w:t>
      </w:r>
    </w:p>
    <w:p w14:paraId="26534422" w14:textId="77777777" w:rsidR="00731834" w:rsidRPr="00C3128C" w:rsidRDefault="00731834" w:rsidP="00731834">
      <w:pPr>
        <w:pStyle w:val="Default"/>
        <w:jc w:val="center"/>
        <w:rPr>
          <w:rFonts w:ascii="Arial" w:hAnsi="Arial" w:cs="Arial"/>
          <w:sz w:val="20"/>
          <w:szCs w:val="20"/>
        </w:rPr>
      </w:pPr>
    </w:p>
    <w:p w14:paraId="6369946E"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1. As provisões realizadas pela Administração contratante para o pagamento dos encargos trabalhistas de que trata este Anexo, em relação à mão de obra das empresas contratadas para prestar serviços de forma contínua, por meio de dedicação exclusiva de mão de obra, serão destacadas do valor mensal do contrato e serão depositados pela Administração em conta vinculada, doravante, denominada conta-depósito vinculada - bloqueada para movimentação, aberta em nome do prestador de serviço.</w:t>
      </w:r>
    </w:p>
    <w:p w14:paraId="6470361F"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1.1 A movimentação da conta-depósito vinculada - bloqueada para movimentação dependerá de autorização do órgão ou entidade contratante e será feita exclusivamente para o pagamento das obrigações a seguir:</w:t>
      </w:r>
    </w:p>
    <w:p w14:paraId="3FD92E42"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1.1.1Omontantedosdepósitosda conta-depósito vinculada-bloqueada para movimentação será igual ao somatório dos valores das seguintes provisões:</w:t>
      </w:r>
    </w:p>
    <w:p w14:paraId="09D08281"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I - 13o(décimo terceiro) salário;</w:t>
      </w:r>
    </w:p>
    <w:p w14:paraId="1F2B5141"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II - férias e um terço constitucional de férias;</w:t>
      </w:r>
    </w:p>
    <w:p w14:paraId="5BD8DB8A"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III - multa sobre o FGTS e contribuição social para as rescisões sem justa causa; e</w:t>
      </w:r>
    </w:p>
    <w:p w14:paraId="296B2E6D"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IV - encargos sobre férias e 13o(décimo terceiro) salário.</w:t>
      </w:r>
    </w:p>
    <w:p w14:paraId="0FE0D7A7"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1.2 O órgão ou entidade e contratante deverá firmar Termo de Cooperação Técnica com Instituição Financeira, cuja minuta se constituirá anexo do Edital o qual determinará os termos para a aberturada conta-depósito vinculada- bloqueada para movimentação e as condições de sua movimentação.</w:t>
      </w:r>
    </w:p>
    <w:p w14:paraId="3FBDE328"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1.3 O Termo de Cooperação Técnica poderá ser ajustado às peculiaridades dos serviços, objeto do Contrato Administrativo, e/ou aos procedimentos internos da Instituição Financeira, nos termos deste Anexo.</w:t>
      </w:r>
    </w:p>
    <w:p w14:paraId="72C045ED"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2. A assinatura do contrato de prestação de serviços entre o órgão ou entidade contratante e a empresa vencedora do certame será precedida dos seguintes atos:2.1. solicitação do órgão ou entidade contratante, mediante oficio, de abertura da conta-depósito vinculada-bloqueada para movimentação, conforme disposto no item 1;</w:t>
      </w:r>
    </w:p>
    <w:p w14:paraId="5547917A"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2.2. assinatura, pela empresa a ser contratada, no ato da regularização da conta-depósito vinculada-bloqueada para movimentação, de termo de autorização que permita ao órgão ou entidade contratante ter acesso aos saldos e aos extratos, e que vincule a movimentação dos valores depositados mediante autorização do órgão contratante, nos termos do Anexo IX desta Instrução Normativa.</w:t>
      </w:r>
    </w:p>
    <w:p w14:paraId="35A4E33E"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3. O saldo da conta-depósito vinculada- bloqueada para movimentação será remunerado pelo índice de correção da poupança pro rata die, conforme definido no respectivo Termo de Cooperação Técnica.</w:t>
      </w:r>
    </w:p>
    <w:p w14:paraId="11AE86E9"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3.1 Eventual alteração da forma de correção da poupança prevista no item3 deste Anexo implicará a revisão do Termo de Cooperação Técnica.</w:t>
      </w:r>
    </w:p>
    <w:p w14:paraId="6F7A53C3"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4. Os valores referentes às provisões de encargos trabalhistas mencionados no subitem 1.1.1,retidospor meio da conta-depósito vinculada-bloqueada para movimentação, deixarão de compor o valor mensal a ser pago diretamente à empresa.</w:t>
      </w:r>
    </w:p>
    <w:p w14:paraId="42EC45BE"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5.Os editais deverão conter expressamente as regras previstas neste Anexo e documento de autorização para a criação da conta-depósito vinculada - bloqueada para movimentação, que deverá ser assinado pela contratada, nos termos do art. 19-A desta Instrução Normativa.</w:t>
      </w:r>
    </w:p>
    <w:p w14:paraId="7D3C650F"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6. Os órgãos ou entidades da Administração Pública Federal poderão negociar com a Instituição Financeira, caso haja cobrança de tarifas bancárias, a isenção ou redução das referidas tarifas para abertura e movimentação da conta-depósito vinculada - bloqueada para movimentação.</w:t>
      </w:r>
    </w:p>
    <w:p w14:paraId="10FDE4E4"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7. Os editais deverão informar aos proponentes que, em caso de cobrança de tarifa bancária para operacionalização da conta-depósito vinculada - bloqueada para movimentação, os recursos atinentes a essas despesas serão debitados dos valores depositados.</w:t>
      </w:r>
    </w:p>
    <w:p w14:paraId="7742BCCA"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7.1 Os recursos atinentes à cobrança de tarifa bancária para operacionalização da conta-depósito vinculada - bloqueada para movimentação poderão ser previstos na proposta da licitante.</w:t>
      </w:r>
    </w:p>
    <w:p w14:paraId="565199E7"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lastRenderedPageBreak/>
        <w:t>7.2 Os editais deverão informar o valor total/global ou estimado das tarifas bancárias de modo que tal parcela possa constar da planilha apresentada pelos proponentes.</w:t>
      </w:r>
    </w:p>
    <w:p w14:paraId="138A0AF6"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8. A empresa contratada poderá solicitar a autorização do órgão ou entidade contratante para utilizar os valores da conta-depósito vinculada-bloqueada para movimentação para o pagamento dos encargos trabalhistas previstos neste Anexo ou de eventuais indenizações trabalhistas aos empregados, decorrentes de situações ocorridas durante a vigência do contrato.</w:t>
      </w:r>
    </w:p>
    <w:p w14:paraId="31D34341"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8.1 Para a liberação dos recursos em conta-depósito vinculada - bloqueada para movimentação para o pagamento dos encargos trabalhistas ou de eventuais indenizações trabalhistas aos empregados, decorrentes de situações ocorridas durante a vigência do contrato, a empresa deverá apresentar ao órgão ou entidade contratante os documentos comprobatórios da ocorrência das obrigações trabalhistas e seus respectivos prazos de vencimento.</w:t>
      </w:r>
    </w:p>
    <w:p w14:paraId="10C7DDD2" w14:textId="77777777" w:rsidR="00731834" w:rsidRPr="00C3128C" w:rsidRDefault="00731834" w:rsidP="00731834">
      <w:pPr>
        <w:pStyle w:val="Default"/>
        <w:ind w:firstLine="708"/>
        <w:jc w:val="both"/>
        <w:rPr>
          <w:rFonts w:ascii="Arial" w:hAnsi="Arial" w:cs="Arial"/>
          <w:sz w:val="20"/>
          <w:szCs w:val="20"/>
        </w:rPr>
      </w:pPr>
      <w:r w:rsidRPr="00C3128C">
        <w:rPr>
          <w:rFonts w:ascii="Arial" w:hAnsi="Arial" w:cs="Arial"/>
          <w:sz w:val="20"/>
          <w:szCs w:val="20"/>
        </w:rPr>
        <w:t>8.2 Após a confirmação da ocorrência da situação que ensejou o pagamento dos encargos trabalhistas ou de eventual indenização trabalhista e a conferência dos cálculos, o órgão ou entidade e contratante expedirá a autorização para a movimentação dos recursos creditados em conta-depósito vinculada - bloqueada para movimentação e a encaminhará à Instituição Financeira no prazo máximo de 5 (cinco) dias úteis, a contar da data da apresentação dos documentos comprobatórios pela empresa.</w:t>
      </w:r>
    </w:p>
    <w:p w14:paraId="5E958685" w14:textId="77777777" w:rsidR="00731834" w:rsidRPr="00C3128C" w:rsidRDefault="00731834" w:rsidP="00731834">
      <w:pPr>
        <w:ind w:firstLine="708"/>
        <w:jc w:val="both"/>
        <w:rPr>
          <w:rFonts w:ascii="Arial" w:hAnsi="Arial" w:cs="Arial"/>
          <w:sz w:val="20"/>
          <w:szCs w:val="20"/>
        </w:rPr>
      </w:pPr>
      <w:r w:rsidRPr="00C3128C">
        <w:rPr>
          <w:rFonts w:ascii="Arial" w:hAnsi="Arial" w:cs="Arial"/>
          <w:sz w:val="20"/>
          <w:szCs w:val="20"/>
        </w:rPr>
        <w:t>8.3 A autorização de que trata o item 8.2 deverá especificar que a movimentação será exclusiva para o pagamento dos encargos trabalhistas ou de eventual indenização trabalhista aos trabalhadores favorecidos.</w:t>
      </w:r>
    </w:p>
    <w:p w14:paraId="2956963A" w14:textId="77777777" w:rsidR="00731834" w:rsidRPr="00C3128C" w:rsidRDefault="00731834" w:rsidP="00731834">
      <w:pPr>
        <w:ind w:firstLine="708"/>
        <w:jc w:val="both"/>
        <w:rPr>
          <w:rFonts w:ascii="Arial" w:hAnsi="Arial" w:cs="Arial"/>
          <w:sz w:val="20"/>
          <w:szCs w:val="20"/>
        </w:rPr>
      </w:pPr>
      <w:r w:rsidRPr="00C3128C">
        <w:rPr>
          <w:rFonts w:ascii="Arial" w:hAnsi="Arial" w:cs="Arial"/>
          <w:sz w:val="20"/>
          <w:szCs w:val="20"/>
        </w:rPr>
        <w:t>9. A empresa deverá apresentar ao órgão ou entidade contratante, no prazo máximo de 3 (três) dias úteis, contados da movimentação, o comprovante das transferências bancárias realizadas para a quitação das obrigações trabalhistas.</w:t>
      </w:r>
    </w:p>
    <w:p w14:paraId="79CDF6D9" w14:textId="77777777" w:rsidR="00731834" w:rsidRPr="00C3128C" w:rsidRDefault="00731834" w:rsidP="00731834">
      <w:pPr>
        <w:ind w:firstLine="708"/>
        <w:jc w:val="both"/>
        <w:rPr>
          <w:rFonts w:ascii="Arial" w:hAnsi="Arial" w:cs="Arial"/>
          <w:sz w:val="20"/>
          <w:szCs w:val="20"/>
        </w:rPr>
      </w:pPr>
      <w:r w:rsidRPr="00C3128C">
        <w:rPr>
          <w:rFonts w:ascii="Arial" w:hAnsi="Arial" w:cs="Arial"/>
          <w:sz w:val="20"/>
          <w:szCs w:val="20"/>
        </w:rPr>
        <w:t>10. O saldo remanescente dos recursos depositados na conta-depósito vinculada – bloqueada para movimentação será liberado à empresa no momento do encerramento do contrato, na presença do sindicato da categoria correspondente aos serviços contratados, após a comprovação da quitação de todos os encargos trabalhistas e previdenciários relativos ao serviço contratado.</w:t>
      </w:r>
    </w:p>
    <w:p w14:paraId="6D83E37B" w14:textId="77777777" w:rsidR="00731834" w:rsidRPr="00C3128C" w:rsidRDefault="00731834" w:rsidP="00731834">
      <w:pPr>
        <w:ind w:firstLine="708"/>
        <w:jc w:val="both"/>
        <w:rPr>
          <w:rFonts w:ascii="Arial" w:hAnsi="Arial" w:cs="Arial"/>
          <w:sz w:val="20"/>
          <w:szCs w:val="20"/>
        </w:rPr>
      </w:pPr>
      <w:r w:rsidRPr="00C3128C">
        <w:rPr>
          <w:rFonts w:ascii="Arial" w:hAnsi="Arial" w:cs="Arial"/>
          <w:sz w:val="20"/>
          <w:szCs w:val="20"/>
        </w:rPr>
        <w:t>11. A Administração poderá utilizar como referência para fins de provisão dos encargos sociais e trabalhistas o modelo de Planilha disponível no Portal de Compras do Governo Federal (Compras Governamentais), devendo adaptá-lo às especificidades dos serviços a ser contratado.</w:t>
      </w:r>
    </w:p>
    <w:p w14:paraId="77BAE13D" w14:textId="77777777" w:rsidR="00731834" w:rsidRPr="00C3128C" w:rsidRDefault="00731834" w:rsidP="00731834">
      <w:pPr>
        <w:ind w:firstLine="708"/>
        <w:jc w:val="both"/>
        <w:rPr>
          <w:rFonts w:ascii="Arial" w:hAnsi="Arial" w:cs="Arial"/>
          <w:sz w:val="20"/>
          <w:szCs w:val="20"/>
        </w:rPr>
      </w:pPr>
      <w:r w:rsidRPr="00C3128C">
        <w:rPr>
          <w:rFonts w:ascii="Arial" w:hAnsi="Arial" w:cs="Arial"/>
          <w:sz w:val="20"/>
          <w:szCs w:val="20"/>
        </w:rPr>
        <w:t>12. Os valores provisionados para atendimento do subitem 1.1.1 serão discriminados conforme tabela a seguir:</w:t>
      </w:r>
    </w:p>
    <w:p w14:paraId="575FCF3B" w14:textId="77777777" w:rsidR="00731834" w:rsidRPr="00C3128C" w:rsidRDefault="00731834" w:rsidP="00731834">
      <w:pPr>
        <w:rPr>
          <w:rFonts w:ascii="Arial" w:hAnsi="Arial" w:cs="Arial"/>
          <w:sz w:val="20"/>
          <w:szCs w:val="20"/>
        </w:rPr>
      </w:pPr>
      <w:r w:rsidRPr="00C3128C">
        <w:rPr>
          <w:rFonts w:ascii="Arial" w:hAnsi="Arial" w:cs="Arial"/>
          <w:sz w:val="20"/>
          <w:szCs w:val="20"/>
        </w:rPr>
        <w:t>RESERVA MENSAL PARA O PAGAMENTO DE ENCARGOS TRABALHISTAS PERCENTUAIS INCIDENTES SOBRE A REMUNERAÇÃO</w:t>
      </w:r>
    </w:p>
    <w:tbl>
      <w:tblPr>
        <w:tblStyle w:val="Tabelacomgrade"/>
        <w:tblW w:w="9215" w:type="dxa"/>
        <w:tblInd w:w="-176" w:type="dxa"/>
        <w:tblLook w:val="04A0" w:firstRow="1" w:lastRow="0" w:firstColumn="1" w:lastColumn="0" w:noHBand="0" w:noVBand="1"/>
      </w:tblPr>
      <w:tblGrid>
        <w:gridCol w:w="3545"/>
        <w:gridCol w:w="2603"/>
        <w:gridCol w:w="1440"/>
        <w:gridCol w:w="1627"/>
      </w:tblGrid>
      <w:tr w:rsidR="00731834" w:rsidRPr="00C3128C" w14:paraId="5EE6E33C" w14:textId="77777777" w:rsidTr="00A33DD9">
        <w:tc>
          <w:tcPr>
            <w:tcW w:w="3545" w:type="dxa"/>
          </w:tcPr>
          <w:p w14:paraId="119DDDD5"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ITEM</w:t>
            </w:r>
          </w:p>
        </w:tc>
        <w:tc>
          <w:tcPr>
            <w:tcW w:w="5670" w:type="dxa"/>
            <w:gridSpan w:val="3"/>
          </w:tcPr>
          <w:p w14:paraId="7053EE39" w14:textId="77777777" w:rsidR="00731834" w:rsidRPr="00C3128C" w:rsidRDefault="00731834" w:rsidP="00A33DD9">
            <w:pPr>
              <w:jc w:val="both"/>
              <w:rPr>
                <w:rFonts w:ascii="Arial" w:hAnsi="Arial" w:cs="Arial"/>
                <w:sz w:val="20"/>
                <w:szCs w:val="20"/>
              </w:rPr>
            </w:pPr>
          </w:p>
        </w:tc>
      </w:tr>
      <w:tr w:rsidR="00731834" w:rsidRPr="00C3128C" w14:paraId="29ABA1BF" w14:textId="77777777" w:rsidTr="00A33DD9">
        <w:tc>
          <w:tcPr>
            <w:tcW w:w="3545" w:type="dxa"/>
          </w:tcPr>
          <w:p w14:paraId="5AA86F9A"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I3º (décimo terceiro) salário</w:t>
            </w:r>
          </w:p>
        </w:tc>
        <w:tc>
          <w:tcPr>
            <w:tcW w:w="5670" w:type="dxa"/>
            <w:gridSpan w:val="3"/>
          </w:tcPr>
          <w:p w14:paraId="0ACE5BFD"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8,33 % (oito vírgula trinta e três por cento)</w:t>
            </w:r>
          </w:p>
        </w:tc>
      </w:tr>
      <w:tr w:rsidR="00731834" w:rsidRPr="00C3128C" w14:paraId="2A7974BE" w14:textId="77777777" w:rsidTr="00A33DD9">
        <w:tc>
          <w:tcPr>
            <w:tcW w:w="3545" w:type="dxa"/>
          </w:tcPr>
          <w:p w14:paraId="3868F600"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Férias e 1/3 (um terço) constitucional</w:t>
            </w:r>
          </w:p>
        </w:tc>
        <w:tc>
          <w:tcPr>
            <w:tcW w:w="5670" w:type="dxa"/>
            <w:gridSpan w:val="3"/>
          </w:tcPr>
          <w:p w14:paraId="2DB24122"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12,10 % (doze vírgula dez por cento)</w:t>
            </w:r>
          </w:p>
        </w:tc>
      </w:tr>
      <w:tr w:rsidR="00731834" w:rsidRPr="00C3128C" w14:paraId="2905F373" w14:textId="77777777" w:rsidTr="00A33DD9">
        <w:tc>
          <w:tcPr>
            <w:tcW w:w="3545" w:type="dxa"/>
          </w:tcPr>
          <w:p w14:paraId="10806A21"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Multa sobre FGTS econtribuiçãosocial5,00 % (cinco por cento)sobre o aviso prévio indenizado e sobre o aviso prévio trabalhado</w:t>
            </w:r>
          </w:p>
        </w:tc>
        <w:tc>
          <w:tcPr>
            <w:tcW w:w="5670" w:type="dxa"/>
            <w:gridSpan w:val="3"/>
          </w:tcPr>
          <w:p w14:paraId="297423F2" w14:textId="77777777" w:rsidR="00731834" w:rsidRPr="00C3128C" w:rsidRDefault="00731834" w:rsidP="00A33DD9">
            <w:pPr>
              <w:pStyle w:val="Default"/>
              <w:rPr>
                <w:rFonts w:ascii="Arial" w:hAnsi="Arial" w:cs="Arial"/>
                <w:color w:val="auto"/>
                <w:sz w:val="20"/>
                <w:szCs w:val="20"/>
              </w:rPr>
            </w:pPr>
          </w:p>
          <w:p w14:paraId="6793B7FB"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 xml:space="preserve"> 5,00 % (cinco por cento)</w:t>
            </w:r>
          </w:p>
        </w:tc>
      </w:tr>
      <w:tr w:rsidR="00731834" w:rsidRPr="00C3128C" w14:paraId="49FB9992" w14:textId="77777777" w:rsidTr="00A33DD9">
        <w:tc>
          <w:tcPr>
            <w:tcW w:w="3545" w:type="dxa"/>
          </w:tcPr>
          <w:p w14:paraId="64593F64"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Subtotal</w:t>
            </w:r>
          </w:p>
        </w:tc>
        <w:tc>
          <w:tcPr>
            <w:tcW w:w="5670" w:type="dxa"/>
            <w:gridSpan w:val="3"/>
          </w:tcPr>
          <w:p w14:paraId="4EE1DD82"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25,43 % (vinte e cinco vírgula quarenta e três por cento)</w:t>
            </w:r>
          </w:p>
        </w:tc>
      </w:tr>
      <w:tr w:rsidR="00731834" w:rsidRPr="00C3128C" w14:paraId="6BF8185B" w14:textId="77777777" w:rsidTr="00A33DD9">
        <w:tc>
          <w:tcPr>
            <w:tcW w:w="3545" w:type="dxa"/>
          </w:tcPr>
          <w:p w14:paraId="543F4B9B"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Incidência do Submódulo 4.1 sobre férias,1/3 (um terço) constitucional de férias, 1/3 (UM TERÇO) CONSTITUCIONAL DE FÉRIAS E 13º (DÉCIMO TERCEIRO ) SALÁRIO*</w:t>
            </w:r>
          </w:p>
        </w:tc>
        <w:tc>
          <w:tcPr>
            <w:tcW w:w="2603" w:type="dxa"/>
          </w:tcPr>
          <w:p w14:paraId="1B4463C9"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7,39% (sete vírgula trinta e nove por cento)</w:t>
            </w:r>
          </w:p>
        </w:tc>
        <w:tc>
          <w:tcPr>
            <w:tcW w:w="1440" w:type="dxa"/>
          </w:tcPr>
          <w:p w14:paraId="29B4CDC5"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7,60% (sete vírgula sessenta por cento)</w:t>
            </w:r>
          </w:p>
        </w:tc>
        <w:tc>
          <w:tcPr>
            <w:tcW w:w="1627" w:type="dxa"/>
          </w:tcPr>
          <w:p w14:paraId="1846B771"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7,82% (sete vírgula oitenta e dois por cento)</w:t>
            </w:r>
          </w:p>
        </w:tc>
      </w:tr>
      <w:tr w:rsidR="00731834" w:rsidRPr="00C3128C" w14:paraId="603CB6A4" w14:textId="77777777" w:rsidTr="00A33DD9">
        <w:tc>
          <w:tcPr>
            <w:tcW w:w="3545" w:type="dxa"/>
          </w:tcPr>
          <w:p w14:paraId="27CB3EA4"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TOTAL</w:t>
            </w:r>
          </w:p>
        </w:tc>
        <w:tc>
          <w:tcPr>
            <w:tcW w:w="2603" w:type="dxa"/>
          </w:tcPr>
          <w:p w14:paraId="3B2EDC7D"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32,82 % (trinta e dois vírgula oitenta e dois por cento)</w:t>
            </w:r>
          </w:p>
        </w:tc>
        <w:tc>
          <w:tcPr>
            <w:tcW w:w="1440" w:type="dxa"/>
          </w:tcPr>
          <w:p w14:paraId="0FCD891F"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33,03% (trinta e três vírgula zero três por cento)</w:t>
            </w:r>
          </w:p>
        </w:tc>
        <w:tc>
          <w:tcPr>
            <w:tcW w:w="1627" w:type="dxa"/>
          </w:tcPr>
          <w:p w14:paraId="5B121857" w14:textId="77777777" w:rsidR="00731834" w:rsidRPr="00C3128C" w:rsidRDefault="00731834" w:rsidP="00A33DD9">
            <w:pPr>
              <w:jc w:val="both"/>
              <w:rPr>
                <w:rFonts w:ascii="Arial" w:hAnsi="Arial" w:cs="Arial"/>
                <w:sz w:val="20"/>
                <w:szCs w:val="20"/>
              </w:rPr>
            </w:pPr>
            <w:r w:rsidRPr="00C3128C">
              <w:rPr>
                <w:rFonts w:ascii="Arial" w:hAnsi="Arial" w:cs="Arial"/>
                <w:sz w:val="20"/>
                <w:szCs w:val="20"/>
              </w:rPr>
              <w:t>33,25% (trinta e três vírgula vinte e cinco por cento)</w:t>
            </w:r>
          </w:p>
        </w:tc>
      </w:tr>
    </w:tbl>
    <w:p w14:paraId="1437A725" w14:textId="77777777" w:rsidR="00731834" w:rsidRPr="00C3128C" w:rsidRDefault="00731834" w:rsidP="00731834">
      <w:pPr>
        <w:pStyle w:val="Default"/>
        <w:rPr>
          <w:sz w:val="20"/>
          <w:szCs w:val="20"/>
        </w:rPr>
      </w:pPr>
    </w:p>
    <w:p w14:paraId="51AB77B6" w14:textId="0E207575" w:rsidR="00731834" w:rsidRPr="00C3128C" w:rsidRDefault="00731834" w:rsidP="00156BDE">
      <w:pPr>
        <w:pStyle w:val="Default"/>
        <w:rPr>
          <w:sz w:val="20"/>
          <w:szCs w:val="20"/>
        </w:rPr>
      </w:pPr>
      <w:r w:rsidRPr="00C3128C">
        <w:rPr>
          <w:sz w:val="20"/>
          <w:szCs w:val="20"/>
        </w:rPr>
        <w:t>*considerando as alíquotas de contribuição de 1% (um por cento), 2% (dois por cento) ou 3% (três por cento) referentes ao grau de risco de acidente do trabalho, previstas no art. 22, inciso II, da lei nº 8.212, de 24 de julho de 1991.</w:t>
      </w:r>
    </w:p>
    <w:sectPr w:rsidR="00731834" w:rsidRPr="00C3128C" w:rsidSect="00637D3D">
      <w:headerReference w:type="default" r:id="rId11"/>
      <w:footerReference w:type="default" r:id="rId12"/>
      <w:pgSz w:w="11906" w:h="16838"/>
      <w:pgMar w:top="978" w:right="1133" w:bottom="1418"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A6784" w14:textId="77777777" w:rsidR="00935B4E" w:rsidRDefault="00935B4E">
      <w:r>
        <w:separator/>
      </w:r>
    </w:p>
  </w:endnote>
  <w:endnote w:type="continuationSeparator" w:id="0">
    <w:p w14:paraId="6D6411B6" w14:textId="77777777" w:rsidR="00935B4E" w:rsidRDefault="00935B4E">
      <w:r>
        <w:continuationSeparator/>
      </w:r>
    </w:p>
  </w:endnote>
  <w:endnote w:type="continuationNotice" w:id="1">
    <w:p w14:paraId="1C328502" w14:textId="77777777" w:rsidR="00935B4E" w:rsidRDefault="00935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cofont_Spranq_eco_Sans">
    <w:altName w:val="DejaVu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ff1">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Zurich BT">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charset w:val="00"/>
    <w:family w:val="roman"/>
    <w:pitch w:val="default"/>
  </w:font>
  <w:font w:name="TimesNewRoman">
    <w:altName w:val="Times New Roman"/>
    <w:charset w:val="00"/>
    <w:family w:val="roman"/>
    <w:pitch w:val="default"/>
  </w:font>
  <w:font w:name="TimesNewRomanPSMT">
    <w:charset w:val="00"/>
    <w:family w:val="roman"/>
    <w:pitch w:val="default"/>
  </w:font>
  <w:font w:name="LiberationSans-Bold">
    <w:charset w:val="00"/>
    <w:family w:val="swiss"/>
    <w:pitch w:val="default"/>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EA8D7" w14:textId="2ECF13BD" w:rsidR="00935B4E" w:rsidRDefault="00935B4E" w:rsidP="004A582A">
    <w:pPr>
      <w:jc w:val="center"/>
      <w:rPr>
        <w:sz w:val="20"/>
        <w:szCs w:val="20"/>
      </w:rPr>
    </w:pPr>
    <w:hyperlink r:id="rId1" w:history="1">
      <w:r w:rsidRPr="00857003">
        <w:rPr>
          <w:rStyle w:val="citao2Char"/>
          <w:sz w:val="20"/>
          <w:szCs w:val="20"/>
        </w:rPr>
        <w:t>licitacoes@ifrr.edu.br</w:t>
      </w:r>
    </w:hyperlink>
  </w:p>
  <w:p w14:paraId="0F0F3198" w14:textId="59350F3A" w:rsidR="00935B4E" w:rsidRPr="004A582A" w:rsidRDefault="00935B4E" w:rsidP="004A582A">
    <w:pPr>
      <w:jc w:val="center"/>
      <w:rPr>
        <w:sz w:val="20"/>
        <w:szCs w:val="20"/>
      </w:rPr>
    </w:pPr>
    <w:r>
      <w:rPr>
        <w:sz w:val="20"/>
        <w:szCs w:val="20"/>
      </w:rPr>
      <w:t>(95) 3623-1910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8AE30" w14:textId="77777777" w:rsidR="00935B4E" w:rsidRDefault="00935B4E">
      <w:r>
        <w:separator/>
      </w:r>
    </w:p>
  </w:footnote>
  <w:footnote w:type="continuationSeparator" w:id="0">
    <w:p w14:paraId="7F8FDA6D" w14:textId="77777777" w:rsidR="00935B4E" w:rsidRDefault="00935B4E">
      <w:r>
        <w:continuationSeparator/>
      </w:r>
    </w:p>
  </w:footnote>
  <w:footnote w:type="continuationNotice" w:id="1">
    <w:p w14:paraId="18148D16" w14:textId="77777777" w:rsidR="00935B4E" w:rsidRDefault="00935B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11709" w14:textId="37843A2E" w:rsidR="00935B4E" w:rsidRDefault="00935B4E" w:rsidP="00B32E6D">
    <w:pPr>
      <w:jc w:val="center"/>
      <w:rPr>
        <w:rFonts w:ascii="Arial" w:hAnsi="Arial" w:cs="Arial"/>
        <w:b/>
        <w:sz w:val="16"/>
        <w:szCs w:val="16"/>
      </w:rPr>
    </w:pPr>
    <w:r>
      <w:rPr>
        <w:rFonts w:ascii="Arial" w:hAnsi="Arial" w:cs="Arial"/>
        <w:noProof/>
      </w:rPr>
      <w:drawing>
        <wp:inline distT="0" distB="0" distL="0" distR="0" wp14:anchorId="4739DAF0" wp14:editId="241E3FD9">
          <wp:extent cx="465455" cy="51625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516255"/>
                  </a:xfrm>
                  <a:prstGeom prst="rect">
                    <a:avLst/>
                  </a:prstGeom>
                  <a:solidFill>
                    <a:srgbClr val="FFFFFF"/>
                  </a:solidFill>
                  <a:ln>
                    <a:noFill/>
                  </a:ln>
                </pic:spPr>
              </pic:pic>
            </a:graphicData>
          </a:graphic>
        </wp:inline>
      </w:drawing>
    </w:r>
  </w:p>
  <w:p w14:paraId="02DF6409" w14:textId="1E8921A8" w:rsidR="00935B4E" w:rsidRDefault="00935B4E" w:rsidP="00C76351">
    <w:pPr>
      <w:jc w:val="center"/>
      <w:rPr>
        <w:rFonts w:ascii="Arial" w:hAnsi="Arial" w:cs="Arial"/>
        <w:b/>
        <w:sz w:val="16"/>
        <w:szCs w:val="16"/>
      </w:rPr>
    </w:pPr>
    <w:r>
      <w:rPr>
        <w:rFonts w:ascii="Arial" w:hAnsi="Arial" w:cs="Arial"/>
        <w:b/>
        <w:sz w:val="16"/>
        <w:szCs w:val="16"/>
      </w:rPr>
      <w:t xml:space="preserve">MINISTÉRIO </w:t>
    </w:r>
  </w:p>
  <w:p w14:paraId="4F0D68C3" w14:textId="77777777" w:rsidR="00935B4E" w:rsidRDefault="00935B4E" w:rsidP="00C76351">
    <w:pPr>
      <w:jc w:val="center"/>
      <w:rPr>
        <w:rFonts w:ascii="Arial" w:hAnsi="Arial" w:cs="Arial"/>
        <w:b/>
        <w:sz w:val="16"/>
        <w:szCs w:val="16"/>
      </w:rPr>
    </w:pPr>
    <w:r>
      <w:rPr>
        <w:rFonts w:ascii="Arial" w:hAnsi="Arial" w:cs="Arial"/>
        <w:b/>
        <w:sz w:val="16"/>
        <w:szCs w:val="16"/>
      </w:rPr>
      <w:t>MINISTÉRIO DA EDUCAÇÃO</w:t>
    </w:r>
  </w:p>
  <w:p w14:paraId="5078E339" w14:textId="77777777" w:rsidR="00935B4E" w:rsidRDefault="00935B4E" w:rsidP="00C76351">
    <w:pPr>
      <w:jc w:val="center"/>
      <w:rPr>
        <w:rFonts w:ascii="Arial" w:hAnsi="Arial" w:cs="Arial"/>
        <w:b/>
        <w:sz w:val="16"/>
        <w:szCs w:val="16"/>
      </w:rPr>
    </w:pPr>
    <w:r>
      <w:rPr>
        <w:rFonts w:ascii="Arial" w:hAnsi="Arial" w:cs="Arial"/>
        <w:b/>
        <w:sz w:val="16"/>
        <w:szCs w:val="16"/>
      </w:rPr>
      <w:t>SECRETARIA DE EDUCAÇÃO PROFISSIONAL E TECNOLÓGICA</w:t>
    </w:r>
  </w:p>
  <w:p w14:paraId="48B1DF24" w14:textId="77777777" w:rsidR="00935B4E" w:rsidRDefault="00935B4E" w:rsidP="00C76351">
    <w:pPr>
      <w:jc w:val="center"/>
      <w:rPr>
        <w:rFonts w:ascii="Arial" w:hAnsi="Arial" w:cs="Arial"/>
        <w:b/>
        <w:sz w:val="16"/>
        <w:szCs w:val="16"/>
      </w:rPr>
    </w:pPr>
    <w:r>
      <w:rPr>
        <w:rFonts w:ascii="Arial" w:hAnsi="Arial" w:cs="Arial"/>
        <w:b/>
        <w:sz w:val="16"/>
        <w:szCs w:val="16"/>
      </w:rPr>
      <w:t>INSTITUTO DE EDUCAÇÃO, CIÊNCIA E TECNOLOGIA DE RORAIMA</w:t>
    </w:r>
  </w:p>
  <w:p w14:paraId="39B92EE7" w14:textId="66AAEF91" w:rsidR="00935B4E" w:rsidRDefault="00935B4E" w:rsidP="00B32E6D">
    <w:pPr>
      <w:jc w:val="center"/>
      <w:rPr>
        <w:rFonts w:ascii="Arial" w:hAnsi="Arial" w:cs="Arial"/>
        <w:b/>
        <w:sz w:val="16"/>
        <w:szCs w:val="16"/>
      </w:rPr>
    </w:pPr>
    <w:r>
      <w:rPr>
        <w:rFonts w:ascii="Arial" w:hAnsi="Arial" w:cs="Arial"/>
        <w:b/>
        <w:sz w:val="16"/>
        <w:szCs w:val="16"/>
      </w:rPr>
      <w:t>REITORIA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5E3BEC"/>
    <w:multiLevelType w:val="multilevel"/>
    <w:tmpl w:val="05248E7A"/>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
    <w:nsid w:val="015D07AF"/>
    <w:multiLevelType w:val="hybridMultilevel"/>
    <w:tmpl w:val="D8EA4836"/>
    <w:lvl w:ilvl="0" w:tplc="8262688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2E650D5"/>
    <w:multiLevelType w:val="multilevel"/>
    <w:tmpl w:val="92CE8BAE"/>
    <w:lvl w:ilvl="0">
      <w:start w:val="15"/>
      <w:numFmt w:val="decimal"/>
      <w:lvlText w:val="%1"/>
      <w:lvlJc w:val="left"/>
      <w:pPr>
        <w:ind w:left="465" w:hanging="465"/>
      </w:pPr>
      <w:rPr>
        <w:rFonts w:ascii="Arial" w:hAnsi="Arial" w:cs="Arial" w:hint="default"/>
        <w:color w:val="000000"/>
      </w:rPr>
    </w:lvl>
    <w:lvl w:ilvl="1">
      <w:start w:val="1"/>
      <w:numFmt w:val="decimal"/>
      <w:lvlText w:val="%1.%2"/>
      <w:lvlJc w:val="left"/>
      <w:pPr>
        <w:ind w:left="465" w:hanging="46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5">
    <w:nsid w:val="03C71641"/>
    <w:multiLevelType w:val="multilevel"/>
    <w:tmpl w:val="EDEE4DA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7036DD"/>
    <w:multiLevelType w:val="multilevel"/>
    <w:tmpl w:val="EB7E077E"/>
    <w:lvl w:ilvl="0">
      <w:start w:val="28"/>
      <w:numFmt w:val="decimal"/>
      <w:lvlText w:val="%1"/>
      <w:lvlJc w:val="left"/>
      <w:pPr>
        <w:ind w:left="600" w:hanging="600"/>
      </w:pPr>
      <w:rPr>
        <w:rFonts w:ascii="Arial" w:hAnsi="Arial" w:cs="Arial" w:hint="default"/>
      </w:rPr>
    </w:lvl>
    <w:lvl w:ilvl="1">
      <w:start w:val="10"/>
      <w:numFmt w:val="decimal"/>
      <w:lvlText w:val="%1.%2"/>
      <w:lvlJc w:val="left"/>
      <w:pPr>
        <w:ind w:left="600" w:hanging="60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7">
    <w:nsid w:val="0FFD13DD"/>
    <w:multiLevelType w:val="multilevel"/>
    <w:tmpl w:val="8F066AA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CB5100"/>
    <w:multiLevelType w:val="multilevel"/>
    <w:tmpl w:val="4B820BFC"/>
    <w:lvl w:ilvl="0">
      <w:start w:val="5"/>
      <w:numFmt w:val="decimal"/>
      <w:lvlText w:val="%1"/>
      <w:lvlJc w:val="left"/>
      <w:pPr>
        <w:ind w:left="360" w:hanging="360"/>
      </w:pPr>
      <w:rPr>
        <w:rFonts w:ascii="Arial" w:hAnsi="Arial" w:cs="Arial" w:hint="default"/>
        <w:color w:val="000000"/>
      </w:rPr>
    </w:lvl>
    <w:lvl w:ilvl="1">
      <w:start w:val="1"/>
      <w:numFmt w:val="decimal"/>
      <w:lvlText w:val="%1.%2"/>
      <w:lvlJc w:val="left"/>
      <w:pPr>
        <w:ind w:left="360" w:hanging="36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9">
    <w:nsid w:val="13055266"/>
    <w:multiLevelType w:val="multilevel"/>
    <w:tmpl w:val="97DAE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884E82"/>
    <w:multiLevelType w:val="multilevel"/>
    <w:tmpl w:val="4CAE1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8865D1"/>
    <w:multiLevelType w:val="multilevel"/>
    <w:tmpl w:val="9050E692"/>
    <w:lvl w:ilvl="0">
      <w:start w:val="28"/>
      <w:numFmt w:val="decimal"/>
      <w:lvlText w:val="%1"/>
      <w:lvlJc w:val="left"/>
      <w:pPr>
        <w:ind w:left="540" w:hanging="540"/>
      </w:pPr>
      <w:rPr>
        <w:rFonts w:ascii="Arial" w:hAnsi="Arial" w:cs="Arial" w:hint="default"/>
      </w:rPr>
    </w:lvl>
    <w:lvl w:ilvl="1">
      <w:start w:val="13"/>
      <w:numFmt w:val="decimal"/>
      <w:lvlText w:val="%1.%2"/>
      <w:lvlJc w:val="left"/>
      <w:pPr>
        <w:ind w:left="540" w:hanging="54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2">
    <w:nsid w:val="18E9472B"/>
    <w:multiLevelType w:val="multilevel"/>
    <w:tmpl w:val="12E4F1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4D067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D5C100D"/>
    <w:multiLevelType w:val="multilevel"/>
    <w:tmpl w:val="2D8A811A"/>
    <w:lvl w:ilvl="0">
      <w:start w:val="1"/>
      <w:numFmt w:val="decimal"/>
      <w:lvlText w:val="%1."/>
      <w:lvlJc w:val="left"/>
      <w:pPr>
        <w:ind w:left="360" w:hanging="360"/>
      </w:pPr>
      <w:rPr>
        <w:b/>
      </w:rPr>
    </w:lvl>
    <w:lvl w:ilvl="1">
      <w:start w:val="1"/>
      <w:numFmt w:val="decimal"/>
      <w:lvlText w:val="%1.%2."/>
      <w:lvlJc w:val="left"/>
      <w:pPr>
        <w:ind w:left="857" w:hanging="432"/>
      </w:pPr>
      <w:rPr>
        <w:b w:val="0"/>
      </w:rPr>
    </w:lvl>
    <w:lvl w:ilvl="2">
      <w:start w:val="1"/>
      <w:numFmt w:val="decimal"/>
      <w:pStyle w:val="Ttulo3"/>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Ttulo7"/>
      <w:lvlText w:val="%1.%2.%3.%4.%5.%6.%7."/>
      <w:lvlJc w:val="left"/>
      <w:pPr>
        <w:ind w:left="3240" w:hanging="1080"/>
      </w:pPr>
    </w:lvl>
    <w:lvl w:ilvl="7">
      <w:start w:val="1"/>
      <w:numFmt w:val="decimal"/>
      <w:lvlText w:val="%1.%2.%3.%4.%5.%6.%7.%8."/>
      <w:lvlJc w:val="left"/>
      <w:pPr>
        <w:ind w:left="3744" w:hanging="1224"/>
      </w:pPr>
    </w:lvl>
    <w:lvl w:ilvl="8">
      <w:start w:val="1"/>
      <w:numFmt w:val="decimal"/>
      <w:pStyle w:val="Ttulo9"/>
      <w:lvlText w:val="%1.%2.%3.%4.%5.%6.%7.%8.%9."/>
      <w:lvlJc w:val="left"/>
      <w:pPr>
        <w:ind w:left="4320" w:hanging="1440"/>
      </w:pPr>
    </w:lvl>
  </w:abstractNum>
  <w:abstractNum w:abstractNumId="15">
    <w:nsid w:val="1FAF46F4"/>
    <w:multiLevelType w:val="multilevel"/>
    <w:tmpl w:val="776AB732"/>
    <w:lvl w:ilvl="0">
      <w:start w:val="17"/>
      <w:numFmt w:val="decimal"/>
      <w:lvlText w:val="%1"/>
      <w:lvlJc w:val="left"/>
      <w:pPr>
        <w:ind w:left="465" w:hanging="465"/>
      </w:pPr>
      <w:rPr>
        <w:rFonts w:ascii="Arial" w:hAnsi="Arial" w:cs="Arial" w:hint="default"/>
        <w:color w:val="000000"/>
      </w:rPr>
    </w:lvl>
    <w:lvl w:ilvl="1">
      <w:start w:val="1"/>
      <w:numFmt w:val="decimal"/>
      <w:lvlText w:val="%1.%2"/>
      <w:lvlJc w:val="left"/>
      <w:pPr>
        <w:ind w:left="465" w:hanging="46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6">
    <w:nsid w:val="21A31576"/>
    <w:multiLevelType w:val="multilevel"/>
    <w:tmpl w:val="05248E7A"/>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7">
    <w:nsid w:val="22473B92"/>
    <w:multiLevelType w:val="multilevel"/>
    <w:tmpl w:val="044A0BF4"/>
    <w:lvl w:ilvl="0">
      <w:start w:val="7"/>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7243E9B"/>
    <w:multiLevelType w:val="multilevel"/>
    <w:tmpl w:val="209C43AC"/>
    <w:lvl w:ilvl="0">
      <w:start w:val="11"/>
      <w:numFmt w:val="decimal"/>
      <w:lvlText w:val="%1"/>
      <w:lvlJc w:val="left"/>
      <w:pPr>
        <w:ind w:left="465" w:hanging="465"/>
      </w:pPr>
      <w:rPr>
        <w:rFonts w:ascii="Arial" w:hAnsi="Arial" w:cs="Arial" w:hint="default"/>
        <w:color w:val="000000"/>
      </w:rPr>
    </w:lvl>
    <w:lvl w:ilvl="1">
      <w:start w:val="1"/>
      <w:numFmt w:val="decimal"/>
      <w:lvlText w:val="%1.%2"/>
      <w:lvlJc w:val="left"/>
      <w:pPr>
        <w:ind w:left="465" w:hanging="46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9">
    <w:nsid w:val="27360602"/>
    <w:multiLevelType w:val="multilevel"/>
    <w:tmpl w:val="6F4C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E7604A"/>
    <w:multiLevelType w:val="multilevel"/>
    <w:tmpl w:val="A89AB956"/>
    <w:lvl w:ilvl="0">
      <w:start w:val="8"/>
      <w:numFmt w:val="decimal"/>
      <w:lvlText w:val="%1."/>
      <w:lvlJc w:val="left"/>
      <w:pPr>
        <w:ind w:left="390" w:hanging="390"/>
      </w:pPr>
      <w:rPr>
        <w:rFonts w:ascii="Arial" w:hAnsi="Arial" w:cs="Arial" w:hint="default"/>
        <w:color w:val="000000"/>
      </w:rPr>
    </w:lvl>
    <w:lvl w:ilvl="1">
      <w:start w:val="1"/>
      <w:numFmt w:val="decimal"/>
      <w:lvlText w:val="%1.%2."/>
      <w:lvlJc w:val="left"/>
      <w:pPr>
        <w:ind w:left="390" w:hanging="39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1">
    <w:nsid w:val="313C1902"/>
    <w:multiLevelType w:val="multilevel"/>
    <w:tmpl w:val="330A5FF2"/>
    <w:lvl w:ilvl="0">
      <w:start w:val="8"/>
      <w:numFmt w:val="decimal"/>
      <w:lvlText w:val="%1"/>
      <w:lvlJc w:val="left"/>
      <w:pPr>
        <w:ind w:left="360" w:hanging="360"/>
      </w:pPr>
      <w:rPr>
        <w:rFonts w:ascii="Arial" w:hAnsi="Arial" w:cs="Arial" w:hint="default"/>
        <w:color w:val="000000"/>
      </w:rPr>
    </w:lvl>
    <w:lvl w:ilvl="1">
      <w:start w:val="2"/>
      <w:numFmt w:val="decimal"/>
      <w:lvlText w:val="%1.%2"/>
      <w:lvlJc w:val="left"/>
      <w:pPr>
        <w:ind w:left="360" w:hanging="36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2">
    <w:nsid w:val="362567FB"/>
    <w:multiLevelType w:val="multilevel"/>
    <w:tmpl w:val="03CAACE8"/>
    <w:lvl w:ilvl="0">
      <w:start w:val="9"/>
      <w:numFmt w:val="decimal"/>
      <w:lvlText w:val="%1"/>
      <w:lvlJc w:val="left"/>
      <w:pPr>
        <w:ind w:left="1070" w:hanging="360"/>
      </w:pPr>
      <w:rPr>
        <w:rFonts w:hint="default"/>
        <w:b/>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nsid w:val="37B902AA"/>
    <w:multiLevelType w:val="multilevel"/>
    <w:tmpl w:val="C71C1962"/>
    <w:lvl w:ilvl="0">
      <w:start w:val="20"/>
      <w:numFmt w:val="decimal"/>
      <w:lvlText w:val="%1"/>
      <w:lvlJc w:val="left"/>
      <w:pPr>
        <w:ind w:left="465" w:hanging="465"/>
      </w:pPr>
      <w:rPr>
        <w:rFonts w:ascii="Arial" w:hAnsi="Arial" w:cs="Arial" w:hint="default"/>
        <w:color w:val="000000"/>
      </w:rPr>
    </w:lvl>
    <w:lvl w:ilvl="1">
      <w:start w:val="2"/>
      <w:numFmt w:val="decimal"/>
      <w:lvlText w:val="%1.%2"/>
      <w:lvlJc w:val="left"/>
      <w:pPr>
        <w:ind w:left="465" w:hanging="46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4">
    <w:nsid w:val="3A1F7CBF"/>
    <w:multiLevelType w:val="hybridMultilevel"/>
    <w:tmpl w:val="AB488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26732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C8E4959"/>
    <w:multiLevelType w:val="multilevel"/>
    <w:tmpl w:val="5566924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224E7C"/>
    <w:multiLevelType w:val="multilevel"/>
    <w:tmpl w:val="87766122"/>
    <w:lvl w:ilvl="0">
      <w:start w:val="23"/>
      <w:numFmt w:val="decimal"/>
      <w:lvlText w:val="%1"/>
      <w:lvlJc w:val="left"/>
      <w:pPr>
        <w:ind w:left="420" w:hanging="420"/>
      </w:pPr>
      <w:rPr>
        <w:rFonts w:ascii="Arial" w:hAnsi="Arial" w:cs="Arial" w:hint="default"/>
        <w:color w:val="000000"/>
      </w:rPr>
    </w:lvl>
    <w:lvl w:ilvl="1">
      <w:start w:val="1"/>
      <w:numFmt w:val="decimal"/>
      <w:lvlText w:val="%1.%2"/>
      <w:lvlJc w:val="left"/>
      <w:pPr>
        <w:ind w:left="420" w:hanging="42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440" w:hanging="1440"/>
      </w:pPr>
      <w:rPr>
        <w:rFonts w:ascii="Arial" w:hAnsi="Arial" w:cs="Arial" w:hint="default"/>
        <w:color w:val="000000"/>
      </w:rPr>
    </w:lvl>
  </w:abstractNum>
  <w:abstractNum w:abstractNumId="28">
    <w:nsid w:val="3F7074F1"/>
    <w:multiLevelType w:val="multilevel"/>
    <w:tmpl w:val="D2E071FC"/>
    <w:lvl w:ilvl="0">
      <w:start w:val="1"/>
      <w:numFmt w:val="lowerLetter"/>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rPr>
        <w:rFonts w:ascii="Arial" w:eastAsia="Times New Roman" w:hAnsi="Arial" w:cs="Arial"/>
      </w:rPr>
    </w:lvl>
    <w:lvl w:ilvl="3">
      <w:start w:val="1"/>
      <w:numFmt w:val="upp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3FEE40F9"/>
    <w:multiLevelType w:val="multilevel"/>
    <w:tmpl w:val="8D4C10C2"/>
    <w:lvl w:ilvl="0">
      <w:start w:val="12"/>
      <w:numFmt w:val="decimal"/>
      <w:lvlText w:val="%1"/>
      <w:lvlJc w:val="left"/>
      <w:pPr>
        <w:ind w:left="465" w:hanging="465"/>
      </w:pPr>
      <w:rPr>
        <w:rFonts w:ascii="Arial" w:hAnsi="Arial" w:cs="Arial" w:hint="default"/>
        <w:color w:val="000000"/>
      </w:rPr>
    </w:lvl>
    <w:lvl w:ilvl="1">
      <w:start w:val="2"/>
      <w:numFmt w:val="decimal"/>
      <w:lvlText w:val="%1.%2"/>
      <w:lvlJc w:val="left"/>
      <w:pPr>
        <w:ind w:left="465" w:hanging="46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30">
    <w:nsid w:val="43A43B9F"/>
    <w:multiLevelType w:val="multilevel"/>
    <w:tmpl w:val="EEEC6D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ED4503"/>
    <w:multiLevelType w:val="multilevel"/>
    <w:tmpl w:val="7340F158"/>
    <w:lvl w:ilvl="0">
      <w:start w:val="10"/>
      <w:numFmt w:val="decimal"/>
      <w:lvlText w:val="%1"/>
      <w:lvlJc w:val="left"/>
      <w:pPr>
        <w:ind w:left="420" w:hanging="420"/>
      </w:pPr>
      <w:rPr>
        <w:rFonts w:ascii="Arial" w:hAnsi="Arial" w:cs="Arial" w:hint="default"/>
        <w:color w:val="000000"/>
      </w:rPr>
    </w:lvl>
    <w:lvl w:ilvl="1">
      <w:start w:val="1"/>
      <w:numFmt w:val="decimal"/>
      <w:lvlText w:val="%1.%2"/>
      <w:lvlJc w:val="left"/>
      <w:pPr>
        <w:ind w:left="420" w:hanging="42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440" w:hanging="1440"/>
      </w:pPr>
      <w:rPr>
        <w:rFonts w:ascii="Arial" w:hAnsi="Arial" w:cs="Arial" w:hint="default"/>
        <w:color w:val="000000"/>
      </w:rPr>
    </w:lvl>
  </w:abstractNum>
  <w:abstractNum w:abstractNumId="32">
    <w:nsid w:val="4CCD1863"/>
    <w:multiLevelType w:val="multilevel"/>
    <w:tmpl w:val="72A832B6"/>
    <w:lvl w:ilvl="0">
      <w:start w:val="7"/>
      <w:numFmt w:val="decimal"/>
      <w:lvlText w:val="%1."/>
      <w:lvlJc w:val="left"/>
      <w:pPr>
        <w:ind w:left="390" w:hanging="390"/>
      </w:pPr>
      <w:rPr>
        <w:rFonts w:ascii="Arial" w:hAnsi="Arial" w:cs="Arial"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3">
    <w:nsid w:val="61B23E5E"/>
    <w:multiLevelType w:val="multilevel"/>
    <w:tmpl w:val="CAA6B784"/>
    <w:lvl w:ilvl="0">
      <w:start w:val="3"/>
      <w:numFmt w:val="decimal"/>
      <w:lvlText w:val="%1"/>
      <w:lvlJc w:val="left"/>
      <w:pPr>
        <w:ind w:left="360" w:hanging="360"/>
      </w:pPr>
      <w:rPr>
        <w:rFonts w:ascii="Arial" w:hAnsi="Arial" w:cs="Arial" w:hint="default"/>
        <w:color w:val="000000"/>
      </w:rPr>
    </w:lvl>
    <w:lvl w:ilvl="1">
      <w:start w:val="1"/>
      <w:numFmt w:val="decimal"/>
      <w:lvlText w:val="%1.%2"/>
      <w:lvlJc w:val="left"/>
      <w:pPr>
        <w:ind w:left="360" w:hanging="36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440" w:hanging="1440"/>
      </w:pPr>
      <w:rPr>
        <w:rFonts w:ascii="Arial" w:hAnsi="Arial" w:cs="Arial" w:hint="default"/>
        <w:color w:val="000000"/>
      </w:rPr>
    </w:lvl>
  </w:abstractNum>
  <w:abstractNum w:abstractNumId="34">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7380DBE"/>
    <w:multiLevelType w:val="hybridMultilevel"/>
    <w:tmpl w:val="B7DE7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930AB1"/>
    <w:multiLevelType w:val="multilevel"/>
    <w:tmpl w:val="9F66721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DC31C0"/>
    <w:multiLevelType w:val="multilevel"/>
    <w:tmpl w:val="BBD0CD30"/>
    <w:lvl w:ilvl="0">
      <w:start w:val="22"/>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8">
    <w:nsid w:val="705717F6"/>
    <w:multiLevelType w:val="hybridMultilevel"/>
    <w:tmpl w:val="8CCACA84"/>
    <w:lvl w:ilvl="0" w:tplc="7F6859C0">
      <w:start w:val="16"/>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E35D4B"/>
    <w:multiLevelType w:val="multilevel"/>
    <w:tmpl w:val="8172818C"/>
    <w:lvl w:ilvl="0">
      <w:start w:val="28"/>
      <w:numFmt w:val="decimal"/>
      <w:lvlText w:val="%1"/>
      <w:lvlJc w:val="left"/>
      <w:pPr>
        <w:ind w:left="660" w:hanging="660"/>
      </w:pPr>
      <w:rPr>
        <w:rFonts w:ascii="Arial" w:hAnsi="Arial" w:cs="Arial" w:hint="default"/>
      </w:rPr>
    </w:lvl>
    <w:lvl w:ilvl="1">
      <w:start w:val="2"/>
      <w:numFmt w:val="decimal"/>
      <w:lvlText w:val="%1.%2"/>
      <w:lvlJc w:val="left"/>
      <w:pPr>
        <w:ind w:left="660" w:hanging="660"/>
      </w:pPr>
      <w:rPr>
        <w:rFonts w:ascii="Arial" w:hAnsi="Arial" w:cs="Arial" w:hint="default"/>
      </w:rPr>
    </w:lvl>
    <w:lvl w:ilvl="2">
      <w:start w:val="3"/>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0">
    <w:nsid w:val="73391E57"/>
    <w:multiLevelType w:val="multilevel"/>
    <w:tmpl w:val="44862490"/>
    <w:lvl w:ilvl="0">
      <w:start w:val="28"/>
      <w:numFmt w:val="decimal"/>
      <w:lvlText w:val="%1"/>
      <w:lvlJc w:val="left"/>
      <w:pPr>
        <w:ind w:left="465" w:hanging="465"/>
      </w:pPr>
      <w:rPr>
        <w:rFonts w:ascii="Arial" w:hAnsi="Arial" w:cs="Arial" w:hint="default"/>
      </w:rPr>
    </w:lvl>
    <w:lvl w:ilvl="1">
      <w:start w:val="6"/>
      <w:numFmt w:val="decimal"/>
      <w:lvlText w:val="%1.%2"/>
      <w:lvlJc w:val="left"/>
      <w:pPr>
        <w:ind w:left="465" w:hanging="46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1">
    <w:nsid w:val="74B51506"/>
    <w:multiLevelType w:val="multilevel"/>
    <w:tmpl w:val="7ACC59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9F0958"/>
    <w:multiLevelType w:val="hybridMultilevel"/>
    <w:tmpl w:val="1BA83C2A"/>
    <w:lvl w:ilvl="0" w:tplc="E6CE306C">
      <w:start w:val="18"/>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C61EB7"/>
    <w:multiLevelType w:val="hybridMultilevel"/>
    <w:tmpl w:val="EBAE39C0"/>
    <w:lvl w:ilvl="0" w:tplc="BD0616FA">
      <w:start w:val="1"/>
      <w:numFmt w:val="lowerRoman"/>
      <w:lvlText w:val="%1)"/>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nsid w:val="7CE36906"/>
    <w:multiLevelType w:val="hybridMultilevel"/>
    <w:tmpl w:val="77BE5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0"/>
  </w:num>
  <w:num w:numId="3">
    <w:abstractNumId w:val="17"/>
  </w:num>
  <w:num w:numId="4">
    <w:abstractNumId w:val="1"/>
  </w:num>
  <w:num w:numId="5">
    <w:abstractNumId w:val="19"/>
  </w:num>
  <w:num w:numId="6">
    <w:abstractNumId w:val="9"/>
  </w:num>
  <w:num w:numId="7">
    <w:abstractNumId w:val="10"/>
  </w:num>
  <w:num w:numId="8">
    <w:abstractNumId w:val="41"/>
  </w:num>
  <w:num w:numId="9">
    <w:abstractNumId w:val="30"/>
  </w:num>
  <w:num w:numId="10">
    <w:abstractNumId w:val="5"/>
  </w:num>
  <w:num w:numId="11">
    <w:abstractNumId w:val="7"/>
  </w:num>
  <w:num w:numId="12">
    <w:abstractNumId w:val="36"/>
  </w:num>
  <w:num w:numId="13">
    <w:abstractNumId w:val="28"/>
  </w:num>
  <w:num w:numId="14">
    <w:abstractNumId w:val="33"/>
  </w:num>
  <w:num w:numId="15">
    <w:abstractNumId w:val="16"/>
  </w:num>
  <w:num w:numId="16">
    <w:abstractNumId w:val="8"/>
  </w:num>
  <w:num w:numId="17">
    <w:abstractNumId w:val="32"/>
  </w:num>
  <w:num w:numId="18">
    <w:abstractNumId w:val="20"/>
  </w:num>
  <w:num w:numId="19">
    <w:abstractNumId w:val="21"/>
  </w:num>
  <w:num w:numId="20">
    <w:abstractNumId w:val="31"/>
  </w:num>
  <w:num w:numId="21">
    <w:abstractNumId w:val="18"/>
  </w:num>
  <w:num w:numId="22">
    <w:abstractNumId w:val="29"/>
  </w:num>
  <w:num w:numId="23">
    <w:abstractNumId w:val="44"/>
  </w:num>
  <w:num w:numId="24">
    <w:abstractNumId w:val="35"/>
  </w:num>
  <w:num w:numId="25">
    <w:abstractNumId w:val="24"/>
  </w:num>
  <w:num w:numId="26">
    <w:abstractNumId w:val="4"/>
  </w:num>
  <w:num w:numId="27">
    <w:abstractNumId w:val="15"/>
  </w:num>
  <w:num w:numId="28">
    <w:abstractNumId w:val="42"/>
  </w:num>
  <w:num w:numId="29">
    <w:abstractNumId w:val="23"/>
  </w:num>
  <w:num w:numId="30">
    <w:abstractNumId w:val="37"/>
  </w:num>
  <w:num w:numId="31">
    <w:abstractNumId w:val="27"/>
  </w:num>
  <w:num w:numId="32">
    <w:abstractNumId w:val="39"/>
  </w:num>
  <w:num w:numId="33">
    <w:abstractNumId w:val="40"/>
  </w:num>
  <w:num w:numId="34">
    <w:abstractNumId w:val="6"/>
  </w:num>
  <w:num w:numId="35">
    <w:abstractNumId w:val="11"/>
  </w:num>
  <w:num w:numId="36">
    <w:abstractNumId w:val="38"/>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6"/>
  </w:num>
  <w:num w:numId="41">
    <w:abstractNumId w:val="2"/>
  </w:num>
  <w:num w:numId="42">
    <w:abstractNumId w:val="13"/>
  </w:num>
  <w:num w:numId="43">
    <w:abstractNumId w:val="25"/>
  </w:num>
  <w:num w:numId="44">
    <w:abstractNumId w:val="43"/>
  </w:num>
  <w:num w:numId="45">
    <w:abstractNumId w:val="3"/>
  </w:num>
  <w:num w:numId="46">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6179"/>
    <w:rsid w:val="000073F3"/>
    <w:rsid w:val="0001451E"/>
    <w:rsid w:val="00014B1F"/>
    <w:rsid w:val="0002260C"/>
    <w:rsid w:val="0002306D"/>
    <w:rsid w:val="000242C8"/>
    <w:rsid w:val="00025B38"/>
    <w:rsid w:val="00027155"/>
    <w:rsid w:val="000318BA"/>
    <w:rsid w:val="000322A8"/>
    <w:rsid w:val="00034A29"/>
    <w:rsid w:val="00040957"/>
    <w:rsid w:val="00044685"/>
    <w:rsid w:val="0004561D"/>
    <w:rsid w:val="00047D73"/>
    <w:rsid w:val="00051782"/>
    <w:rsid w:val="00055034"/>
    <w:rsid w:val="00056433"/>
    <w:rsid w:val="00060414"/>
    <w:rsid w:val="00062853"/>
    <w:rsid w:val="00063280"/>
    <w:rsid w:val="0006537A"/>
    <w:rsid w:val="000670EC"/>
    <w:rsid w:val="000677A2"/>
    <w:rsid w:val="00070375"/>
    <w:rsid w:val="00070EA5"/>
    <w:rsid w:val="000725AE"/>
    <w:rsid w:val="00076CBC"/>
    <w:rsid w:val="000779C7"/>
    <w:rsid w:val="00081098"/>
    <w:rsid w:val="00081282"/>
    <w:rsid w:val="000826B8"/>
    <w:rsid w:val="00087EF2"/>
    <w:rsid w:val="00090F5D"/>
    <w:rsid w:val="00092759"/>
    <w:rsid w:val="00094321"/>
    <w:rsid w:val="000A102A"/>
    <w:rsid w:val="000A1A7B"/>
    <w:rsid w:val="000A1B88"/>
    <w:rsid w:val="000A23DA"/>
    <w:rsid w:val="000A674F"/>
    <w:rsid w:val="000A6EF7"/>
    <w:rsid w:val="000B7B55"/>
    <w:rsid w:val="000C123B"/>
    <w:rsid w:val="000C1A8D"/>
    <w:rsid w:val="000C21AD"/>
    <w:rsid w:val="000C2C16"/>
    <w:rsid w:val="000C2F26"/>
    <w:rsid w:val="000C40ED"/>
    <w:rsid w:val="000C5D14"/>
    <w:rsid w:val="000C670A"/>
    <w:rsid w:val="000D1CC1"/>
    <w:rsid w:val="000D2AC3"/>
    <w:rsid w:val="000D4D3E"/>
    <w:rsid w:val="000E4C7B"/>
    <w:rsid w:val="000F104D"/>
    <w:rsid w:val="000F1C1C"/>
    <w:rsid w:val="000F344A"/>
    <w:rsid w:val="000F4088"/>
    <w:rsid w:val="000F495C"/>
    <w:rsid w:val="000F4F96"/>
    <w:rsid w:val="000F5A07"/>
    <w:rsid w:val="00100990"/>
    <w:rsid w:val="00105707"/>
    <w:rsid w:val="001103FF"/>
    <w:rsid w:val="00113EEB"/>
    <w:rsid w:val="0011446F"/>
    <w:rsid w:val="0012153D"/>
    <w:rsid w:val="001219B0"/>
    <w:rsid w:val="00124990"/>
    <w:rsid w:val="00125CCF"/>
    <w:rsid w:val="0012744D"/>
    <w:rsid w:val="00127D78"/>
    <w:rsid w:val="00130039"/>
    <w:rsid w:val="001304C0"/>
    <w:rsid w:val="001315F2"/>
    <w:rsid w:val="00135710"/>
    <w:rsid w:val="0014004B"/>
    <w:rsid w:val="0014325E"/>
    <w:rsid w:val="00146BDF"/>
    <w:rsid w:val="00150295"/>
    <w:rsid w:val="00150411"/>
    <w:rsid w:val="001516EA"/>
    <w:rsid w:val="00153E25"/>
    <w:rsid w:val="00154505"/>
    <w:rsid w:val="0015684D"/>
    <w:rsid w:val="00156BDE"/>
    <w:rsid w:val="00160602"/>
    <w:rsid w:val="00160BBD"/>
    <w:rsid w:val="00160DA4"/>
    <w:rsid w:val="0016584A"/>
    <w:rsid w:val="00170CE1"/>
    <w:rsid w:val="0017153D"/>
    <w:rsid w:val="0017284B"/>
    <w:rsid w:val="00174CAA"/>
    <w:rsid w:val="00177CD5"/>
    <w:rsid w:val="001817D2"/>
    <w:rsid w:val="0018218A"/>
    <w:rsid w:val="00184086"/>
    <w:rsid w:val="00184618"/>
    <w:rsid w:val="001904A8"/>
    <w:rsid w:val="001A1732"/>
    <w:rsid w:val="001A20E8"/>
    <w:rsid w:val="001A2CE9"/>
    <w:rsid w:val="001A3A05"/>
    <w:rsid w:val="001A3E18"/>
    <w:rsid w:val="001B005B"/>
    <w:rsid w:val="001B66F8"/>
    <w:rsid w:val="001C1053"/>
    <w:rsid w:val="001C3F32"/>
    <w:rsid w:val="001C48B6"/>
    <w:rsid w:val="001C4C04"/>
    <w:rsid w:val="001C5C5F"/>
    <w:rsid w:val="001C694F"/>
    <w:rsid w:val="001C71D5"/>
    <w:rsid w:val="001C721E"/>
    <w:rsid w:val="001D2C58"/>
    <w:rsid w:val="001D6EE3"/>
    <w:rsid w:val="001D7B52"/>
    <w:rsid w:val="001E3AAF"/>
    <w:rsid w:val="001E6F21"/>
    <w:rsid w:val="001F0A6E"/>
    <w:rsid w:val="001F0D23"/>
    <w:rsid w:val="001F39FA"/>
    <w:rsid w:val="001F6A1C"/>
    <w:rsid w:val="001F6C44"/>
    <w:rsid w:val="00202A04"/>
    <w:rsid w:val="00202F25"/>
    <w:rsid w:val="00203BD2"/>
    <w:rsid w:val="00205197"/>
    <w:rsid w:val="0020593D"/>
    <w:rsid w:val="00207B98"/>
    <w:rsid w:val="00210001"/>
    <w:rsid w:val="0021106D"/>
    <w:rsid w:val="00211F6A"/>
    <w:rsid w:val="00216AA5"/>
    <w:rsid w:val="00220307"/>
    <w:rsid w:val="00221BA5"/>
    <w:rsid w:val="00222980"/>
    <w:rsid w:val="002241A2"/>
    <w:rsid w:val="00231E9C"/>
    <w:rsid w:val="00240B17"/>
    <w:rsid w:val="00241D78"/>
    <w:rsid w:val="00246DAE"/>
    <w:rsid w:val="002538B4"/>
    <w:rsid w:val="002538E3"/>
    <w:rsid w:val="00255593"/>
    <w:rsid w:val="00255907"/>
    <w:rsid w:val="00255C24"/>
    <w:rsid w:val="002574DA"/>
    <w:rsid w:val="00260802"/>
    <w:rsid w:val="002617C8"/>
    <w:rsid w:val="0026386A"/>
    <w:rsid w:val="00267125"/>
    <w:rsid w:val="00267B22"/>
    <w:rsid w:val="00271CB6"/>
    <w:rsid w:val="0027301A"/>
    <w:rsid w:val="00276ECC"/>
    <w:rsid w:val="00277FA1"/>
    <w:rsid w:val="002800A1"/>
    <w:rsid w:val="00280DE0"/>
    <w:rsid w:val="00282AC5"/>
    <w:rsid w:val="00286AD9"/>
    <w:rsid w:val="0028765E"/>
    <w:rsid w:val="0029037D"/>
    <w:rsid w:val="00291936"/>
    <w:rsid w:val="002937D4"/>
    <w:rsid w:val="002A17C6"/>
    <w:rsid w:val="002A5B83"/>
    <w:rsid w:val="002B0CB2"/>
    <w:rsid w:val="002B50AB"/>
    <w:rsid w:val="002B5E72"/>
    <w:rsid w:val="002C54C1"/>
    <w:rsid w:val="002C661C"/>
    <w:rsid w:val="002D78B4"/>
    <w:rsid w:val="002D7C8E"/>
    <w:rsid w:val="002E160F"/>
    <w:rsid w:val="002E3F91"/>
    <w:rsid w:val="002E4709"/>
    <w:rsid w:val="002E480D"/>
    <w:rsid w:val="002E5F6B"/>
    <w:rsid w:val="002E7C0B"/>
    <w:rsid w:val="002F084D"/>
    <w:rsid w:val="002F308B"/>
    <w:rsid w:val="00310B4A"/>
    <w:rsid w:val="00314264"/>
    <w:rsid w:val="003238C3"/>
    <w:rsid w:val="00324781"/>
    <w:rsid w:val="00324BCD"/>
    <w:rsid w:val="00324F30"/>
    <w:rsid w:val="00325023"/>
    <w:rsid w:val="00325FD8"/>
    <w:rsid w:val="00326536"/>
    <w:rsid w:val="003265B9"/>
    <w:rsid w:val="00327232"/>
    <w:rsid w:val="00331182"/>
    <w:rsid w:val="0033678D"/>
    <w:rsid w:val="00340EE0"/>
    <w:rsid w:val="00342AA1"/>
    <w:rsid w:val="00343032"/>
    <w:rsid w:val="0035658A"/>
    <w:rsid w:val="00361223"/>
    <w:rsid w:val="00363E13"/>
    <w:rsid w:val="00364141"/>
    <w:rsid w:val="00367C7A"/>
    <w:rsid w:val="00367EF6"/>
    <w:rsid w:val="0037118C"/>
    <w:rsid w:val="00373F2A"/>
    <w:rsid w:val="003779A2"/>
    <w:rsid w:val="0038139C"/>
    <w:rsid w:val="00386157"/>
    <w:rsid w:val="00386ADE"/>
    <w:rsid w:val="00391E14"/>
    <w:rsid w:val="00392E2D"/>
    <w:rsid w:val="003959F6"/>
    <w:rsid w:val="0039674B"/>
    <w:rsid w:val="00396DE4"/>
    <w:rsid w:val="003A6440"/>
    <w:rsid w:val="003A73C1"/>
    <w:rsid w:val="003B09A5"/>
    <w:rsid w:val="003B55DE"/>
    <w:rsid w:val="003B74E1"/>
    <w:rsid w:val="003B791E"/>
    <w:rsid w:val="003C0AA6"/>
    <w:rsid w:val="003C1379"/>
    <w:rsid w:val="003C181E"/>
    <w:rsid w:val="003C4C35"/>
    <w:rsid w:val="003C609E"/>
    <w:rsid w:val="003C6275"/>
    <w:rsid w:val="003D57A2"/>
    <w:rsid w:val="003D5819"/>
    <w:rsid w:val="003E4927"/>
    <w:rsid w:val="003E4D76"/>
    <w:rsid w:val="003E55B1"/>
    <w:rsid w:val="003E6D56"/>
    <w:rsid w:val="003F004A"/>
    <w:rsid w:val="003F1437"/>
    <w:rsid w:val="003F185C"/>
    <w:rsid w:val="003F36A3"/>
    <w:rsid w:val="00400200"/>
    <w:rsid w:val="0040443F"/>
    <w:rsid w:val="004053E1"/>
    <w:rsid w:val="00407010"/>
    <w:rsid w:val="00407603"/>
    <w:rsid w:val="00407F1C"/>
    <w:rsid w:val="00415D0B"/>
    <w:rsid w:val="00415F27"/>
    <w:rsid w:val="00416A59"/>
    <w:rsid w:val="00417CA8"/>
    <w:rsid w:val="0042190C"/>
    <w:rsid w:val="00422C85"/>
    <w:rsid w:val="00425359"/>
    <w:rsid w:val="004316D7"/>
    <w:rsid w:val="00431EDA"/>
    <w:rsid w:val="00431F33"/>
    <w:rsid w:val="0043231C"/>
    <w:rsid w:val="00432470"/>
    <w:rsid w:val="00435447"/>
    <w:rsid w:val="00441EA1"/>
    <w:rsid w:val="00445798"/>
    <w:rsid w:val="0044725C"/>
    <w:rsid w:val="00447465"/>
    <w:rsid w:val="00450CD0"/>
    <w:rsid w:val="00455CBE"/>
    <w:rsid w:val="00455EB7"/>
    <w:rsid w:val="00455FD5"/>
    <w:rsid w:val="0046094F"/>
    <w:rsid w:val="00460E8A"/>
    <w:rsid w:val="00461CB6"/>
    <w:rsid w:val="0046230A"/>
    <w:rsid w:val="004629B8"/>
    <w:rsid w:val="00462C95"/>
    <w:rsid w:val="004634B2"/>
    <w:rsid w:val="0046486A"/>
    <w:rsid w:val="00464AAF"/>
    <w:rsid w:val="004773FC"/>
    <w:rsid w:val="00480328"/>
    <w:rsid w:val="004804EA"/>
    <w:rsid w:val="004834FC"/>
    <w:rsid w:val="00483B15"/>
    <w:rsid w:val="00483FB9"/>
    <w:rsid w:val="00486C44"/>
    <w:rsid w:val="0049237B"/>
    <w:rsid w:val="00494AE7"/>
    <w:rsid w:val="004A03F8"/>
    <w:rsid w:val="004A582A"/>
    <w:rsid w:val="004A7BBC"/>
    <w:rsid w:val="004B05B0"/>
    <w:rsid w:val="004B0CAC"/>
    <w:rsid w:val="004B1467"/>
    <w:rsid w:val="004B19B5"/>
    <w:rsid w:val="004B1D7D"/>
    <w:rsid w:val="004B3088"/>
    <w:rsid w:val="004B37BA"/>
    <w:rsid w:val="004B3A83"/>
    <w:rsid w:val="004B460A"/>
    <w:rsid w:val="004B68C4"/>
    <w:rsid w:val="004B6B1E"/>
    <w:rsid w:val="004C0212"/>
    <w:rsid w:val="004C05F9"/>
    <w:rsid w:val="004C2132"/>
    <w:rsid w:val="004C49F0"/>
    <w:rsid w:val="004D374E"/>
    <w:rsid w:val="004E0194"/>
    <w:rsid w:val="004E5811"/>
    <w:rsid w:val="004F20C3"/>
    <w:rsid w:val="004F45F2"/>
    <w:rsid w:val="004F5DF9"/>
    <w:rsid w:val="004F66B4"/>
    <w:rsid w:val="004F6C38"/>
    <w:rsid w:val="004F78C6"/>
    <w:rsid w:val="005014F9"/>
    <w:rsid w:val="0050224C"/>
    <w:rsid w:val="00502B2E"/>
    <w:rsid w:val="005037A6"/>
    <w:rsid w:val="0050645A"/>
    <w:rsid w:val="00512D53"/>
    <w:rsid w:val="00513C6E"/>
    <w:rsid w:val="0051477F"/>
    <w:rsid w:val="00514883"/>
    <w:rsid w:val="00525A84"/>
    <w:rsid w:val="0053132E"/>
    <w:rsid w:val="00544057"/>
    <w:rsid w:val="00557B3A"/>
    <w:rsid w:val="00561C04"/>
    <w:rsid w:val="0056213B"/>
    <w:rsid w:val="00562F82"/>
    <w:rsid w:val="00564913"/>
    <w:rsid w:val="00566064"/>
    <w:rsid w:val="005800D8"/>
    <w:rsid w:val="00580C15"/>
    <w:rsid w:val="005830A4"/>
    <w:rsid w:val="005846C9"/>
    <w:rsid w:val="00586272"/>
    <w:rsid w:val="005873FC"/>
    <w:rsid w:val="00590EAF"/>
    <w:rsid w:val="00595DA6"/>
    <w:rsid w:val="00597637"/>
    <w:rsid w:val="005A3F8A"/>
    <w:rsid w:val="005A510C"/>
    <w:rsid w:val="005A6A91"/>
    <w:rsid w:val="005B0066"/>
    <w:rsid w:val="005B12EE"/>
    <w:rsid w:val="005C1659"/>
    <w:rsid w:val="005C25B5"/>
    <w:rsid w:val="005C36F8"/>
    <w:rsid w:val="005C3930"/>
    <w:rsid w:val="005C76D8"/>
    <w:rsid w:val="005D1C4D"/>
    <w:rsid w:val="005E1321"/>
    <w:rsid w:val="005E1666"/>
    <w:rsid w:val="005E1C1D"/>
    <w:rsid w:val="005E2DD4"/>
    <w:rsid w:val="005E39B0"/>
    <w:rsid w:val="005E4A12"/>
    <w:rsid w:val="005E5528"/>
    <w:rsid w:val="005E6D43"/>
    <w:rsid w:val="005F2122"/>
    <w:rsid w:val="005F65EF"/>
    <w:rsid w:val="005F6F64"/>
    <w:rsid w:val="005F7B0A"/>
    <w:rsid w:val="00603459"/>
    <w:rsid w:val="0060537D"/>
    <w:rsid w:val="00605C11"/>
    <w:rsid w:val="00605D96"/>
    <w:rsid w:val="00606440"/>
    <w:rsid w:val="006078C2"/>
    <w:rsid w:val="00612ECF"/>
    <w:rsid w:val="006135AD"/>
    <w:rsid w:val="006171A9"/>
    <w:rsid w:val="006210D6"/>
    <w:rsid w:val="006219D6"/>
    <w:rsid w:val="00622B52"/>
    <w:rsid w:val="00623436"/>
    <w:rsid w:val="00623498"/>
    <w:rsid w:val="00631FFD"/>
    <w:rsid w:val="00637D3D"/>
    <w:rsid w:val="00640F39"/>
    <w:rsid w:val="00640F57"/>
    <w:rsid w:val="00645DE1"/>
    <w:rsid w:val="00647CA5"/>
    <w:rsid w:val="006510AC"/>
    <w:rsid w:val="006520F3"/>
    <w:rsid w:val="00655AAF"/>
    <w:rsid w:val="00656A30"/>
    <w:rsid w:val="00657E82"/>
    <w:rsid w:val="006673E7"/>
    <w:rsid w:val="006676F5"/>
    <w:rsid w:val="00674964"/>
    <w:rsid w:val="0068087C"/>
    <w:rsid w:val="00680B7E"/>
    <w:rsid w:val="00683B94"/>
    <w:rsid w:val="00684CA4"/>
    <w:rsid w:val="00686692"/>
    <w:rsid w:val="00693033"/>
    <w:rsid w:val="00693321"/>
    <w:rsid w:val="00694893"/>
    <w:rsid w:val="00694DD9"/>
    <w:rsid w:val="0069525B"/>
    <w:rsid w:val="006A12B1"/>
    <w:rsid w:val="006A4E44"/>
    <w:rsid w:val="006A5F42"/>
    <w:rsid w:val="006A6103"/>
    <w:rsid w:val="006B08C6"/>
    <w:rsid w:val="006B10ED"/>
    <w:rsid w:val="006B156A"/>
    <w:rsid w:val="006B51B2"/>
    <w:rsid w:val="006C17A0"/>
    <w:rsid w:val="006D27E3"/>
    <w:rsid w:val="006D4135"/>
    <w:rsid w:val="006E09F2"/>
    <w:rsid w:val="006E1E3F"/>
    <w:rsid w:val="006E4F55"/>
    <w:rsid w:val="006E58CF"/>
    <w:rsid w:val="006E721C"/>
    <w:rsid w:val="006F3EE2"/>
    <w:rsid w:val="0070051E"/>
    <w:rsid w:val="00700CBD"/>
    <w:rsid w:val="0070252F"/>
    <w:rsid w:val="007028C7"/>
    <w:rsid w:val="00704077"/>
    <w:rsid w:val="00704462"/>
    <w:rsid w:val="00710C7E"/>
    <w:rsid w:val="00720DE5"/>
    <w:rsid w:val="00722D13"/>
    <w:rsid w:val="00725BBC"/>
    <w:rsid w:val="00730117"/>
    <w:rsid w:val="00731834"/>
    <w:rsid w:val="00733DE0"/>
    <w:rsid w:val="007357C5"/>
    <w:rsid w:val="00737AA8"/>
    <w:rsid w:val="007402A6"/>
    <w:rsid w:val="0074032D"/>
    <w:rsid w:val="00740D25"/>
    <w:rsid w:val="00741328"/>
    <w:rsid w:val="00750A6C"/>
    <w:rsid w:val="00751D83"/>
    <w:rsid w:val="00754359"/>
    <w:rsid w:val="00756F76"/>
    <w:rsid w:val="0076316C"/>
    <w:rsid w:val="00763792"/>
    <w:rsid w:val="00763C01"/>
    <w:rsid w:val="007643AB"/>
    <w:rsid w:val="007679B9"/>
    <w:rsid w:val="00776572"/>
    <w:rsid w:val="0077738D"/>
    <w:rsid w:val="007774C2"/>
    <w:rsid w:val="00786EB8"/>
    <w:rsid w:val="00787D28"/>
    <w:rsid w:val="0079000C"/>
    <w:rsid w:val="00790D93"/>
    <w:rsid w:val="00791CD7"/>
    <w:rsid w:val="0079430D"/>
    <w:rsid w:val="0079697B"/>
    <w:rsid w:val="0079754C"/>
    <w:rsid w:val="007A1395"/>
    <w:rsid w:val="007A331E"/>
    <w:rsid w:val="007A5C3C"/>
    <w:rsid w:val="007B19CE"/>
    <w:rsid w:val="007B7C23"/>
    <w:rsid w:val="007C0255"/>
    <w:rsid w:val="007C09C8"/>
    <w:rsid w:val="007C0C22"/>
    <w:rsid w:val="007C13ED"/>
    <w:rsid w:val="007C2707"/>
    <w:rsid w:val="007C2DD4"/>
    <w:rsid w:val="007C33CF"/>
    <w:rsid w:val="007C62E7"/>
    <w:rsid w:val="007D3572"/>
    <w:rsid w:val="007D501A"/>
    <w:rsid w:val="007E2299"/>
    <w:rsid w:val="007E3F65"/>
    <w:rsid w:val="007E5253"/>
    <w:rsid w:val="007E57A5"/>
    <w:rsid w:val="007E68F6"/>
    <w:rsid w:val="007E6EF9"/>
    <w:rsid w:val="007E6F2D"/>
    <w:rsid w:val="007E7C59"/>
    <w:rsid w:val="007F0511"/>
    <w:rsid w:val="007F1AC5"/>
    <w:rsid w:val="007F1FC9"/>
    <w:rsid w:val="007F2AE5"/>
    <w:rsid w:val="007F6AB0"/>
    <w:rsid w:val="00800A85"/>
    <w:rsid w:val="0080257D"/>
    <w:rsid w:val="00803805"/>
    <w:rsid w:val="0080582D"/>
    <w:rsid w:val="0080756C"/>
    <w:rsid w:val="00810325"/>
    <w:rsid w:val="00812CD5"/>
    <w:rsid w:val="00814B36"/>
    <w:rsid w:val="00822C89"/>
    <w:rsid w:val="00831204"/>
    <w:rsid w:val="00831208"/>
    <w:rsid w:val="00832B4A"/>
    <w:rsid w:val="008332D5"/>
    <w:rsid w:val="00835A02"/>
    <w:rsid w:val="008429CF"/>
    <w:rsid w:val="008446E2"/>
    <w:rsid w:val="00845951"/>
    <w:rsid w:val="00845B40"/>
    <w:rsid w:val="00846C67"/>
    <w:rsid w:val="00847E19"/>
    <w:rsid w:val="00850CD3"/>
    <w:rsid w:val="0085112C"/>
    <w:rsid w:val="008601A9"/>
    <w:rsid w:val="0086288C"/>
    <w:rsid w:val="008638A1"/>
    <w:rsid w:val="00864D69"/>
    <w:rsid w:val="00865B0D"/>
    <w:rsid w:val="00871B33"/>
    <w:rsid w:val="00872949"/>
    <w:rsid w:val="00874B82"/>
    <w:rsid w:val="00881389"/>
    <w:rsid w:val="00884360"/>
    <w:rsid w:val="00887874"/>
    <w:rsid w:val="008907FD"/>
    <w:rsid w:val="00892887"/>
    <w:rsid w:val="00893030"/>
    <w:rsid w:val="00893BB7"/>
    <w:rsid w:val="008941DB"/>
    <w:rsid w:val="00895C7B"/>
    <w:rsid w:val="008A16EA"/>
    <w:rsid w:val="008A3DF9"/>
    <w:rsid w:val="008A7169"/>
    <w:rsid w:val="008B0D56"/>
    <w:rsid w:val="008B6162"/>
    <w:rsid w:val="008C04DF"/>
    <w:rsid w:val="008C1897"/>
    <w:rsid w:val="008C1971"/>
    <w:rsid w:val="008C798F"/>
    <w:rsid w:val="008D2CAF"/>
    <w:rsid w:val="008D3ACE"/>
    <w:rsid w:val="008D4DC7"/>
    <w:rsid w:val="008D51CC"/>
    <w:rsid w:val="008D7A55"/>
    <w:rsid w:val="008E450D"/>
    <w:rsid w:val="008E4F95"/>
    <w:rsid w:val="008F4D52"/>
    <w:rsid w:val="008F4E41"/>
    <w:rsid w:val="0090408D"/>
    <w:rsid w:val="00904E6B"/>
    <w:rsid w:val="00904FCB"/>
    <w:rsid w:val="00906EEC"/>
    <w:rsid w:val="00914204"/>
    <w:rsid w:val="00915C7E"/>
    <w:rsid w:val="00917862"/>
    <w:rsid w:val="00920121"/>
    <w:rsid w:val="00922606"/>
    <w:rsid w:val="00922D31"/>
    <w:rsid w:val="0092559F"/>
    <w:rsid w:val="00931141"/>
    <w:rsid w:val="00934D8E"/>
    <w:rsid w:val="00935665"/>
    <w:rsid w:val="00935B30"/>
    <w:rsid w:val="00935B4E"/>
    <w:rsid w:val="00936A4E"/>
    <w:rsid w:val="00941580"/>
    <w:rsid w:val="00944E0C"/>
    <w:rsid w:val="00947A98"/>
    <w:rsid w:val="00947F13"/>
    <w:rsid w:val="00950D81"/>
    <w:rsid w:val="009543EB"/>
    <w:rsid w:val="00956B63"/>
    <w:rsid w:val="009611C0"/>
    <w:rsid w:val="00961A98"/>
    <w:rsid w:val="009623AB"/>
    <w:rsid w:val="00970A6B"/>
    <w:rsid w:val="00975A2F"/>
    <w:rsid w:val="009763C4"/>
    <w:rsid w:val="009803F1"/>
    <w:rsid w:val="009844F7"/>
    <w:rsid w:val="0099079E"/>
    <w:rsid w:val="00995FFD"/>
    <w:rsid w:val="009A45B0"/>
    <w:rsid w:val="009A6A6F"/>
    <w:rsid w:val="009B1B69"/>
    <w:rsid w:val="009C0336"/>
    <w:rsid w:val="009C137B"/>
    <w:rsid w:val="009C13B9"/>
    <w:rsid w:val="009C1772"/>
    <w:rsid w:val="009C470D"/>
    <w:rsid w:val="009C638B"/>
    <w:rsid w:val="009D0514"/>
    <w:rsid w:val="009D3626"/>
    <w:rsid w:val="009D68FB"/>
    <w:rsid w:val="009D6EE3"/>
    <w:rsid w:val="009E04B3"/>
    <w:rsid w:val="009E0DFC"/>
    <w:rsid w:val="009E1880"/>
    <w:rsid w:val="009E41A0"/>
    <w:rsid w:val="009E485C"/>
    <w:rsid w:val="009E5B74"/>
    <w:rsid w:val="009E7C14"/>
    <w:rsid w:val="009F419C"/>
    <w:rsid w:val="009F43E0"/>
    <w:rsid w:val="00A055A5"/>
    <w:rsid w:val="00A10938"/>
    <w:rsid w:val="00A12A7C"/>
    <w:rsid w:val="00A1330E"/>
    <w:rsid w:val="00A22822"/>
    <w:rsid w:val="00A33DD9"/>
    <w:rsid w:val="00A40131"/>
    <w:rsid w:val="00A402A1"/>
    <w:rsid w:val="00A41D8A"/>
    <w:rsid w:val="00A44175"/>
    <w:rsid w:val="00A446E8"/>
    <w:rsid w:val="00A46E8E"/>
    <w:rsid w:val="00A46F7D"/>
    <w:rsid w:val="00A50455"/>
    <w:rsid w:val="00A50D22"/>
    <w:rsid w:val="00A512C3"/>
    <w:rsid w:val="00A52CA8"/>
    <w:rsid w:val="00A56DF8"/>
    <w:rsid w:val="00A571FE"/>
    <w:rsid w:val="00A5796A"/>
    <w:rsid w:val="00A60395"/>
    <w:rsid w:val="00A61063"/>
    <w:rsid w:val="00A622F0"/>
    <w:rsid w:val="00A6287E"/>
    <w:rsid w:val="00A64CA6"/>
    <w:rsid w:val="00A71EFB"/>
    <w:rsid w:val="00A743AB"/>
    <w:rsid w:val="00A77C2C"/>
    <w:rsid w:val="00A80062"/>
    <w:rsid w:val="00A80F27"/>
    <w:rsid w:val="00A856EB"/>
    <w:rsid w:val="00A9022E"/>
    <w:rsid w:val="00A94DD9"/>
    <w:rsid w:val="00A979B1"/>
    <w:rsid w:val="00AA0AD4"/>
    <w:rsid w:val="00AA1165"/>
    <w:rsid w:val="00AA3F31"/>
    <w:rsid w:val="00AA437A"/>
    <w:rsid w:val="00AA4625"/>
    <w:rsid w:val="00AA7D57"/>
    <w:rsid w:val="00AB1F1A"/>
    <w:rsid w:val="00AB2EE7"/>
    <w:rsid w:val="00AC409B"/>
    <w:rsid w:val="00AC4F34"/>
    <w:rsid w:val="00AC6EC2"/>
    <w:rsid w:val="00AE3A63"/>
    <w:rsid w:val="00AE4572"/>
    <w:rsid w:val="00AE5435"/>
    <w:rsid w:val="00AE7DED"/>
    <w:rsid w:val="00AF2255"/>
    <w:rsid w:val="00AF3ABE"/>
    <w:rsid w:val="00AF6959"/>
    <w:rsid w:val="00AF7D82"/>
    <w:rsid w:val="00B00520"/>
    <w:rsid w:val="00B00F8E"/>
    <w:rsid w:val="00B014D0"/>
    <w:rsid w:val="00B036AF"/>
    <w:rsid w:val="00B03CB0"/>
    <w:rsid w:val="00B041A9"/>
    <w:rsid w:val="00B0465E"/>
    <w:rsid w:val="00B04F0C"/>
    <w:rsid w:val="00B07BE6"/>
    <w:rsid w:val="00B1199E"/>
    <w:rsid w:val="00B1218F"/>
    <w:rsid w:val="00B13262"/>
    <w:rsid w:val="00B14C20"/>
    <w:rsid w:val="00B14E56"/>
    <w:rsid w:val="00B16238"/>
    <w:rsid w:val="00B21E8D"/>
    <w:rsid w:val="00B23F8B"/>
    <w:rsid w:val="00B259B3"/>
    <w:rsid w:val="00B27724"/>
    <w:rsid w:val="00B30F3D"/>
    <w:rsid w:val="00B32E6D"/>
    <w:rsid w:val="00B33EA5"/>
    <w:rsid w:val="00B4080E"/>
    <w:rsid w:val="00B432A0"/>
    <w:rsid w:val="00B4738B"/>
    <w:rsid w:val="00B517F7"/>
    <w:rsid w:val="00B51AE9"/>
    <w:rsid w:val="00B52AFC"/>
    <w:rsid w:val="00B52B41"/>
    <w:rsid w:val="00B52EFE"/>
    <w:rsid w:val="00B60DCA"/>
    <w:rsid w:val="00B61824"/>
    <w:rsid w:val="00B62BAE"/>
    <w:rsid w:val="00B63C73"/>
    <w:rsid w:val="00B672B3"/>
    <w:rsid w:val="00B67C5C"/>
    <w:rsid w:val="00B76DB6"/>
    <w:rsid w:val="00B77DBF"/>
    <w:rsid w:val="00B810DF"/>
    <w:rsid w:val="00B81FBB"/>
    <w:rsid w:val="00B902B9"/>
    <w:rsid w:val="00B90A68"/>
    <w:rsid w:val="00B92C59"/>
    <w:rsid w:val="00B943EA"/>
    <w:rsid w:val="00B95BFE"/>
    <w:rsid w:val="00B961CB"/>
    <w:rsid w:val="00B96C22"/>
    <w:rsid w:val="00B972D3"/>
    <w:rsid w:val="00BA1705"/>
    <w:rsid w:val="00BA2132"/>
    <w:rsid w:val="00BA4295"/>
    <w:rsid w:val="00BB0200"/>
    <w:rsid w:val="00BB2496"/>
    <w:rsid w:val="00BB4389"/>
    <w:rsid w:val="00BB61BE"/>
    <w:rsid w:val="00BC2797"/>
    <w:rsid w:val="00BC4227"/>
    <w:rsid w:val="00BC6EAE"/>
    <w:rsid w:val="00BD1366"/>
    <w:rsid w:val="00BD18CC"/>
    <w:rsid w:val="00BD3419"/>
    <w:rsid w:val="00BD43E5"/>
    <w:rsid w:val="00BD59E3"/>
    <w:rsid w:val="00BD7FD7"/>
    <w:rsid w:val="00BE0315"/>
    <w:rsid w:val="00BE05F0"/>
    <w:rsid w:val="00BE1772"/>
    <w:rsid w:val="00BE1DEB"/>
    <w:rsid w:val="00BE44F2"/>
    <w:rsid w:val="00BF0E8E"/>
    <w:rsid w:val="00BF1A7F"/>
    <w:rsid w:val="00BF5652"/>
    <w:rsid w:val="00BF7266"/>
    <w:rsid w:val="00C00F37"/>
    <w:rsid w:val="00C0247E"/>
    <w:rsid w:val="00C03F51"/>
    <w:rsid w:val="00C10CC7"/>
    <w:rsid w:val="00C13225"/>
    <w:rsid w:val="00C14C86"/>
    <w:rsid w:val="00C16009"/>
    <w:rsid w:val="00C2265F"/>
    <w:rsid w:val="00C229F8"/>
    <w:rsid w:val="00C25BA5"/>
    <w:rsid w:val="00C30796"/>
    <w:rsid w:val="00C322F1"/>
    <w:rsid w:val="00C33284"/>
    <w:rsid w:val="00C37066"/>
    <w:rsid w:val="00C371FA"/>
    <w:rsid w:val="00C431D6"/>
    <w:rsid w:val="00C445C2"/>
    <w:rsid w:val="00C46902"/>
    <w:rsid w:val="00C46F61"/>
    <w:rsid w:val="00C47BB2"/>
    <w:rsid w:val="00C51C28"/>
    <w:rsid w:val="00C53456"/>
    <w:rsid w:val="00C60C2D"/>
    <w:rsid w:val="00C61E0E"/>
    <w:rsid w:val="00C70043"/>
    <w:rsid w:val="00C73861"/>
    <w:rsid w:val="00C7432C"/>
    <w:rsid w:val="00C75791"/>
    <w:rsid w:val="00C76304"/>
    <w:rsid w:val="00C76351"/>
    <w:rsid w:val="00C8471E"/>
    <w:rsid w:val="00C84955"/>
    <w:rsid w:val="00C86467"/>
    <w:rsid w:val="00C95C72"/>
    <w:rsid w:val="00C96B86"/>
    <w:rsid w:val="00C975BE"/>
    <w:rsid w:val="00C97DF7"/>
    <w:rsid w:val="00CA196E"/>
    <w:rsid w:val="00CA1A6A"/>
    <w:rsid w:val="00CA6108"/>
    <w:rsid w:val="00CB505B"/>
    <w:rsid w:val="00CB7127"/>
    <w:rsid w:val="00CB766B"/>
    <w:rsid w:val="00CB7B30"/>
    <w:rsid w:val="00CB7C04"/>
    <w:rsid w:val="00CC0DEB"/>
    <w:rsid w:val="00CC1F0F"/>
    <w:rsid w:val="00CC356D"/>
    <w:rsid w:val="00CD109D"/>
    <w:rsid w:val="00CD1E9D"/>
    <w:rsid w:val="00CD6ABB"/>
    <w:rsid w:val="00CD6C0B"/>
    <w:rsid w:val="00CE1872"/>
    <w:rsid w:val="00CE5CF2"/>
    <w:rsid w:val="00CF3560"/>
    <w:rsid w:val="00CF54F1"/>
    <w:rsid w:val="00D00A5D"/>
    <w:rsid w:val="00D00A87"/>
    <w:rsid w:val="00D02F2F"/>
    <w:rsid w:val="00D03329"/>
    <w:rsid w:val="00D05E5A"/>
    <w:rsid w:val="00D1305C"/>
    <w:rsid w:val="00D13087"/>
    <w:rsid w:val="00D16FA0"/>
    <w:rsid w:val="00D219AD"/>
    <w:rsid w:val="00D22940"/>
    <w:rsid w:val="00D26DCE"/>
    <w:rsid w:val="00D311E0"/>
    <w:rsid w:val="00D3163F"/>
    <w:rsid w:val="00D4404B"/>
    <w:rsid w:val="00D4638E"/>
    <w:rsid w:val="00D50161"/>
    <w:rsid w:val="00D5130A"/>
    <w:rsid w:val="00D51769"/>
    <w:rsid w:val="00D522D8"/>
    <w:rsid w:val="00D5491C"/>
    <w:rsid w:val="00D554E8"/>
    <w:rsid w:val="00D5657D"/>
    <w:rsid w:val="00D568A4"/>
    <w:rsid w:val="00D5748E"/>
    <w:rsid w:val="00D60B39"/>
    <w:rsid w:val="00D612A9"/>
    <w:rsid w:val="00D636BE"/>
    <w:rsid w:val="00D66935"/>
    <w:rsid w:val="00D74257"/>
    <w:rsid w:val="00D74693"/>
    <w:rsid w:val="00D748F4"/>
    <w:rsid w:val="00D7587E"/>
    <w:rsid w:val="00D80021"/>
    <w:rsid w:val="00D8724C"/>
    <w:rsid w:val="00D938C1"/>
    <w:rsid w:val="00DA47A8"/>
    <w:rsid w:val="00DB3592"/>
    <w:rsid w:val="00DB4C93"/>
    <w:rsid w:val="00DB5F2D"/>
    <w:rsid w:val="00DC23C9"/>
    <w:rsid w:val="00DC3F8A"/>
    <w:rsid w:val="00DD01EC"/>
    <w:rsid w:val="00DD0482"/>
    <w:rsid w:val="00DD369A"/>
    <w:rsid w:val="00DD46E9"/>
    <w:rsid w:val="00DD77DD"/>
    <w:rsid w:val="00DE0D00"/>
    <w:rsid w:val="00DE16CD"/>
    <w:rsid w:val="00DE6492"/>
    <w:rsid w:val="00DF280B"/>
    <w:rsid w:val="00DF28B7"/>
    <w:rsid w:val="00DF68C0"/>
    <w:rsid w:val="00DF7F5A"/>
    <w:rsid w:val="00E00FFD"/>
    <w:rsid w:val="00E04C02"/>
    <w:rsid w:val="00E053B2"/>
    <w:rsid w:val="00E0644B"/>
    <w:rsid w:val="00E07B7D"/>
    <w:rsid w:val="00E139D5"/>
    <w:rsid w:val="00E14CA5"/>
    <w:rsid w:val="00E152DF"/>
    <w:rsid w:val="00E22D1B"/>
    <w:rsid w:val="00E235F5"/>
    <w:rsid w:val="00E23783"/>
    <w:rsid w:val="00E26411"/>
    <w:rsid w:val="00E264BC"/>
    <w:rsid w:val="00E307B6"/>
    <w:rsid w:val="00E41AD6"/>
    <w:rsid w:val="00E42017"/>
    <w:rsid w:val="00E42730"/>
    <w:rsid w:val="00E46268"/>
    <w:rsid w:val="00E46C51"/>
    <w:rsid w:val="00E47FAC"/>
    <w:rsid w:val="00E545FA"/>
    <w:rsid w:val="00E55854"/>
    <w:rsid w:val="00E62530"/>
    <w:rsid w:val="00E628AD"/>
    <w:rsid w:val="00E64339"/>
    <w:rsid w:val="00E677BD"/>
    <w:rsid w:val="00E70C44"/>
    <w:rsid w:val="00E7244B"/>
    <w:rsid w:val="00E72B6E"/>
    <w:rsid w:val="00E74BE2"/>
    <w:rsid w:val="00E75976"/>
    <w:rsid w:val="00E864C2"/>
    <w:rsid w:val="00E872A7"/>
    <w:rsid w:val="00E94687"/>
    <w:rsid w:val="00EA19E9"/>
    <w:rsid w:val="00EA369D"/>
    <w:rsid w:val="00EA411E"/>
    <w:rsid w:val="00EA641F"/>
    <w:rsid w:val="00EA6A5A"/>
    <w:rsid w:val="00EB19E0"/>
    <w:rsid w:val="00EB5A80"/>
    <w:rsid w:val="00EC07DD"/>
    <w:rsid w:val="00EC0D7C"/>
    <w:rsid w:val="00EC2591"/>
    <w:rsid w:val="00EC2F2F"/>
    <w:rsid w:val="00EC3652"/>
    <w:rsid w:val="00EC7F14"/>
    <w:rsid w:val="00ED450E"/>
    <w:rsid w:val="00EE220A"/>
    <w:rsid w:val="00EE2853"/>
    <w:rsid w:val="00EF26BD"/>
    <w:rsid w:val="00EF5D36"/>
    <w:rsid w:val="00EF66FC"/>
    <w:rsid w:val="00EF7936"/>
    <w:rsid w:val="00F00C01"/>
    <w:rsid w:val="00F0135B"/>
    <w:rsid w:val="00F02E73"/>
    <w:rsid w:val="00F05514"/>
    <w:rsid w:val="00F10140"/>
    <w:rsid w:val="00F11BAF"/>
    <w:rsid w:val="00F11CE3"/>
    <w:rsid w:val="00F12825"/>
    <w:rsid w:val="00F13644"/>
    <w:rsid w:val="00F13647"/>
    <w:rsid w:val="00F16FDF"/>
    <w:rsid w:val="00F17DCE"/>
    <w:rsid w:val="00F22750"/>
    <w:rsid w:val="00F23455"/>
    <w:rsid w:val="00F23CA1"/>
    <w:rsid w:val="00F2401A"/>
    <w:rsid w:val="00F2646F"/>
    <w:rsid w:val="00F2696E"/>
    <w:rsid w:val="00F27E65"/>
    <w:rsid w:val="00F303FC"/>
    <w:rsid w:val="00F34116"/>
    <w:rsid w:val="00F35C3B"/>
    <w:rsid w:val="00F3697D"/>
    <w:rsid w:val="00F405C9"/>
    <w:rsid w:val="00F40A19"/>
    <w:rsid w:val="00F414CD"/>
    <w:rsid w:val="00F414F8"/>
    <w:rsid w:val="00F43FC7"/>
    <w:rsid w:val="00F44FA1"/>
    <w:rsid w:val="00F454C0"/>
    <w:rsid w:val="00F47626"/>
    <w:rsid w:val="00F47CAB"/>
    <w:rsid w:val="00F50275"/>
    <w:rsid w:val="00F505C7"/>
    <w:rsid w:val="00F51366"/>
    <w:rsid w:val="00F54824"/>
    <w:rsid w:val="00F55486"/>
    <w:rsid w:val="00F566F6"/>
    <w:rsid w:val="00F56CE1"/>
    <w:rsid w:val="00F61F3C"/>
    <w:rsid w:val="00F62833"/>
    <w:rsid w:val="00F62D01"/>
    <w:rsid w:val="00F62EE5"/>
    <w:rsid w:val="00F64C7D"/>
    <w:rsid w:val="00F669C5"/>
    <w:rsid w:val="00F72DEA"/>
    <w:rsid w:val="00F803B0"/>
    <w:rsid w:val="00F80E14"/>
    <w:rsid w:val="00F80E25"/>
    <w:rsid w:val="00F84101"/>
    <w:rsid w:val="00F85937"/>
    <w:rsid w:val="00F869B7"/>
    <w:rsid w:val="00F876E5"/>
    <w:rsid w:val="00F9005C"/>
    <w:rsid w:val="00F904AE"/>
    <w:rsid w:val="00F925C6"/>
    <w:rsid w:val="00FA0966"/>
    <w:rsid w:val="00FA09A2"/>
    <w:rsid w:val="00FA267A"/>
    <w:rsid w:val="00FA5773"/>
    <w:rsid w:val="00FA6905"/>
    <w:rsid w:val="00FA7A01"/>
    <w:rsid w:val="00FB03E9"/>
    <w:rsid w:val="00FB4456"/>
    <w:rsid w:val="00FB5D74"/>
    <w:rsid w:val="00FC1093"/>
    <w:rsid w:val="00FC3A0E"/>
    <w:rsid w:val="00FC65A3"/>
    <w:rsid w:val="00FC6CBD"/>
    <w:rsid w:val="00FD0A3A"/>
    <w:rsid w:val="00FD16AF"/>
    <w:rsid w:val="00FD1F4D"/>
    <w:rsid w:val="00FD2A3E"/>
    <w:rsid w:val="00FD6FFE"/>
    <w:rsid w:val="00FD7077"/>
    <w:rsid w:val="00FE42BA"/>
    <w:rsid w:val="00FE5BBC"/>
    <w:rsid w:val="00FE6509"/>
    <w:rsid w:val="00FE77E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uiPriority w:val="9"/>
    <w:qFormat/>
    <w:rsid w:val="00CD6C0B"/>
    <w:pPr>
      <w:keepNext/>
      <w:suppressAutoHyphens/>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F61F3C"/>
    <w:pPr>
      <w:keepNext/>
      <w:numPr>
        <w:ilvl w:val="2"/>
        <w:numId w:val="1"/>
      </w:numPr>
      <w:suppressAutoHyphens/>
      <w:spacing w:before="240" w:after="60"/>
      <w:ind w:left="1781"/>
      <w:outlineLvl w:val="2"/>
    </w:pPr>
    <w:rPr>
      <w:rFonts w:ascii="Arial" w:hAnsi="Arial" w:cs="Arial"/>
      <w:b/>
      <w:bCs/>
      <w:sz w:val="26"/>
      <w:szCs w:val="26"/>
      <w:lang w:eastAsia="ar-SA"/>
    </w:rPr>
  </w:style>
  <w:style w:type="paragraph" w:styleId="Ttulo4">
    <w:name w:val="heading 4"/>
    <w:basedOn w:val="Normal"/>
    <w:next w:val="Normal"/>
    <w:link w:val="Ttulo4Char"/>
    <w:unhideWhenUsed/>
    <w:qFormat/>
    <w:rsid w:val="00F61F3C"/>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qFormat/>
    <w:rsid w:val="00F61F3C"/>
    <w:pPr>
      <w:numPr>
        <w:ilvl w:val="6"/>
        <w:numId w:val="1"/>
      </w:numPr>
      <w:suppressAutoHyphens/>
      <w:spacing w:before="240" w:after="60"/>
      <w:outlineLvl w:val="6"/>
    </w:pPr>
    <w:rPr>
      <w:rFonts w:ascii="Times New Roman" w:hAnsi="Times New Roman" w:cs="Times New Roman"/>
      <w:lang w:eastAsia="ar-SA"/>
    </w:rPr>
  </w:style>
  <w:style w:type="paragraph" w:styleId="Ttulo9">
    <w:name w:val="heading 9"/>
    <w:basedOn w:val="Normal"/>
    <w:next w:val="Normal"/>
    <w:link w:val="Ttulo9Char"/>
    <w:qFormat/>
    <w:rsid w:val="00F61F3C"/>
    <w:pPr>
      <w:numPr>
        <w:ilvl w:val="8"/>
        <w:numId w:val="1"/>
      </w:num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Cabeçalho superior,Heading 1a,encabezado"/>
    <w:basedOn w:val="Normal"/>
    <w:link w:val="CabealhoChar"/>
    <w:rsid w:val="000F104D"/>
    <w:pPr>
      <w:tabs>
        <w:tab w:val="center" w:pos="4252"/>
        <w:tab w:val="right" w:pos="8504"/>
      </w:tabs>
    </w:pPr>
  </w:style>
  <w:style w:type="character" w:customStyle="1" w:styleId="CabealhoChar">
    <w:name w:val="Cabeçalho Char"/>
    <w:aliases w:val="Cabeçalho superior Char,Heading 1a Char,encabezad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 w:val="20"/>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character" w:customStyle="1" w:styleId="Ttulo1Char">
    <w:name w:val="Título 1 Char"/>
    <w:basedOn w:val="Fontepargpadro"/>
    <w:link w:val="Ttulo1"/>
    <w:uiPriority w:val="9"/>
    <w:rsid w:val="00CD6C0B"/>
    <w:rPr>
      <w:rFonts w:ascii="Cambria" w:hAnsi="Cambria"/>
      <w:b/>
      <w:bCs/>
      <w:kern w:val="32"/>
      <w:sz w:val="32"/>
      <w:szCs w:val="32"/>
    </w:rPr>
  </w:style>
  <w:style w:type="paragraph" w:customStyle="1" w:styleId="PargrafodaLista1">
    <w:name w:val="Parágrafo da Lista1"/>
    <w:basedOn w:val="Normal"/>
    <w:rsid w:val="00CD6C0B"/>
    <w:pPr>
      <w:suppressAutoHyphens/>
      <w:ind w:left="720"/>
      <w:contextualSpacing/>
    </w:pPr>
    <w:rPr>
      <w:kern w:val="1"/>
    </w:rPr>
  </w:style>
  <w:style w:type="paragraph" w:customStyle="1" w:styleId="Contedodatabela">
    <w:name w:val="Conteúdo da tabela"/>
    <w:basedOn w:val="Normal"/>
    <w:rsid w:val="00CD6C0B"/>
    <w:pPr>
      <w:suppressLineNumbers/>
      <w:suppressAutoHyphens/>
    </w:pPr>
    <w:rPr>
      <w:kern w:val="1"/>
    </w:rPr>
  </w:style>
  <w:style w:type="paragraph" w:customStyle="1" w:styleId="Contedodetabela">
    <w:name w:val="Conteúdo de tabela"/>
    <w:basedOn w:val="Normal"/>
    <w:rsid w:val="00CD6C0B"/>
    <w:pPr>
      <w:suppressLineNumbers/>
      <w:suppressAutoHyphens/>
    </w:pPr>
    <w:rPr>
      <w:kern w:val="1"/>
    </w:rPr>
  </w:style>
  <w:style w:type="character" w:styleId="Forte">
    <w:name w:val="Strong"/>
    <w:qFormat/>
    <w:rsid w:val="00CD6C0B"/>
    <w:rPr>
      <w:b/>
      <w:bCs/>
    </w:rPr>
  </w:style>
  <w:style w:type="paragraph" w:customStyle="1" w:styleId="GradeColorida-nfase11">
    <w:name w:val="Grade Colorida - Ênfase 11"/>
    <w:basedOn w:val="Normal"/>
    <w:next w:val="Normal"/>
    <w:link w:val="GradeColorida-nfase1Char"/>
    <w:uiPriority w:val="29"/>
    <w:qFormat/>
    <w:rsid w:val="00CD6C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CD6C0B"/>
    <w:rPr>
      <w:rFonts w:ascii="Ecofont_Spranq_eco_Sans" w:eastAsia="Calibri" w:hAnsi="Ecofont_Spranq_eco_Sans"/>
      <w:i/>
      <w:iCs/>
      <w:color w:val="000000"/>
      <w:szCs w:val="24"/>
      <w:shd w:val="clear" w:color="auto" w:fill="FFFFCC"/>
      <w:lang w:val="x-none" w:eastAsia="en-US"/>
    </w:rPr>
  </w:style>
  <w:style w:type="paragraph" w:customStyle="1" w:styleId="TtulodaTabela">
    <w:name w:val="Título da Tabela"/>
    <w:basedOn w:val="Normal"/>
    <w:rsid w:val="00CD6C0B"/>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Standard">
    <w:name w:val="Standard"/>
    <w:rsid w:val="001C71D5"/>
    <w:pPr>
      <w:suppressAutoHyphens/>
      <w:textAlignment w:val="baseline"/>
    </w:pPr>
    <w:rPr>
      <w:rFonts w:eastAsia="Arial"/>
      <w:kern w:val="1"/>
      <w:lang w:eastAsia="ar-SA"/>
    </w:rPr>
  </w:style>
  <w:style w:type="paragraph" w:styleId="Corpodetexto">
    <w:name w:val="Body Text"/>
    <w:basedOn w:val="Normal"/>
    <w:link w:val="CorpodetextoChar"/>
    <w:rsid w:val="00B32E6D"/>
    <w:pPr>
      <w:suppressAutoHyphens/>
      <w:spacing w:after="120"/>
    </w:pPr>
    <w:rPr>
      <w:kern w:val="1"/>
    </w:rPr>
  </w:style>
  <w:style w:type="character" w:customStyle="1" w:styleId="CorpodetextoChar">
    <w:name w:val="Corpo de texto Char"/>
    <w:basedOn w:val="Fontepargpadro"/>
    <w:link w:val="Corpodetexto"/>
    <w:rsid w:val="00B32E6D"/>
    <w:rPr>
      <w:rFonts w:ascii="Ecofont_Spranq_eco_Sans" w:hAnsi="Ecofont_Spranq_eco_Sans" w:cs="Tahoma"/>
      <w:kern w:val="1"/>
      <w:sz w:val="24"/>
      <w:szCs w:val="24"/>
    </w:rPr>
  </w:style>
  <w:style w:type="paragraph" w:customStyle="1" w:styleId="Technical4">
    <w:name w:val="Technical 4"/>
    <w:rsid w:val="00B32E6D"/>
    <w:pPr>
      <w:widowControl w:val="0"/>
      <w:tabs>
        <w:tab w:val="left" w:pos="-720"/>
      </w:tabs>
      <w:suppressAutoHyphens/>
      <w:autoSpaceDE w:val="0"/>
    </w:pPr>
    <w:rPr>
      <w:rFonts w:ascii="Courier" w:eastAsia="Arial" w:hAnsi="Courier" w:cs="Courier"/>
      <w:b/>
      <w:bCs/>
      <w:sz w:val="24"/>
      <w:szCs w:val="24"/>
      <w:lang w:val="en-US" w:eastAsia="zh-CN"/>
    </w:rPr>
  </w:style>
  <w:style w:type="paragraph" w:customStyle="1" w:styleId="a">
    <w:name w:val="a"/>
    <w:basedOn w:val="Normal"/>
    <w:rsid w:val="00B32E6D"/>
    <w:pPr>
      <w:widowControl w:val="0"/>
      <w:suppressAutoHyphens/>
      <w:ind w:left="709" w:hanging="709"/>
      <w:jc w:val="both"/>
    </w:pPr>
    <w:rPr>
      <w:rFonts w:ascii="Courier" w:hAnsi="Courier" w:cs="Times New Roman"/>
      <w:szCs w:val="20"/>
      <w:lang w:val="en-US" w:eastAsia="ar-SA"/>
    </w:rPr>
  </w:style>
  <w:style w:type="character" w:customStyle="1" w:styleId="Fontepargpadro1">
    <w:name w:val="Fonte parág. padrão1"/>
    <w:rsid w:val="00B32E6D"/>
  </w:style>
  <w:style w:type="paragraph" w:customStyle="1" w:styleId="Corpodetexto22">
    <w:name w:val="Corpo de texto 22"/>
    <w:basedOn w:val="Normal"/>
    <w:rsid w:val="00B32E6D"/>
    <w:pPr>
      <w:suppressAutoHyphens/>
      <w:spacing w:after="120" w:line="480" w:lineRule="auto"/>
    </w:pPr>
    <w:rPr>
      <w:rFonts w:ascii="Times New Roman" w:hAnsi="Times New Roman" w:cs="Times New Roman"/>
      <w:sz w:val="20"/>
      <w:szCs w:val="20"/>
      <w:lang w:eastAsia="zh-CN"/>
    </w:rPr>
  </w:style>
  <w:style w:type="table" w:styleId="Tabelacomgrade">
    <w:name w:val="Table Grid"/>
    <w:basedOn w:val="Tabelanormal"/>
    <w:uiPriority w:val="59"/>
    <w:rsid w:val="00B32E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2">
    <w:name w:val="WW8Num6z2"/>
    <w:rsid w:val="00B32E6D"/>
    <w:rPr>
      <w:rFonts w:ascii="Wingdings" w:hAnsi="Wingdings" w:cs="Wingdings"/>
    </w:rPr>
  </w:style>
  <w:style w:type="character" w:customStyle="1" w:styleId="Ttulo4Char">
    <w:name w:val="Título 4 Char"/>
    <w:basedOn w:val="Fontepargpadro"/>
    <w:link w:val="Ttulo4"/>
    <w:semiHidden/>
    <w:rsid w:val="00F61F3C"/>
    <w:rPr>
      <w:rFonts w:asciiTheme="majorHAnsi" w:eastAsiaTheme="majorEastAsia" w:hAnsiTheme="majorHAnsi" w:cstheme="majorBidi"/>
      <w:b/>
      <w:bCs/>
      <w:i/>
      <w:iCs/>
      <w:color w:val="4F81BD" w:themeColor="accent1"/>
      <w:sz w:val="24"/>
      <w:szCs w:val="24"/>
    </w:rPr>
  </w:style>
  <w:style w:type="character" w:customStyle="1" w:styleId="Ttulo3Char">
    <w:name w:val="Título 3 Char"/>
    <w:basedOn w:val="Fontepargpadro"/>
    <w:link w:val="Ttulo3"/>
    <w:rsid w:val="00F61F3C"/>
    <w:rPr>
      <w:rFonts w:ascii="Arial" w:hAnsi="Arial" w:cs="Arial"/>
      <w:b/>
      <w:bCs/>
      <w:sz w:val="26"/>
      <w:szCs w:val="26"/>
      <w:lang w:eastAsia="ar-SA"/>
    </w:rPr>
  </w:style>
  <w:style w:type="character" w:customStyle="1" w:styleId="Ttulo7Char">
    <w:name w:val="Título 7 Char"/>
    <w:basedOn w:val="Fontepargpadro"/>
    <w:link w:val="Ttulo7"/>
    <w:rsid w:val="00F61F3C"/>
    <w:rPr>
      <w:sz w:val="24"/>
      <w:szCs w:val="24"/>
      <w:lang w:eastAsia="ar-SA"/>
    </w:rPr>
  </w:style>
  <w:style w:type="character" w:customStyle="1" w:styleId="Ttulo9Char">
    <w:name w:val="Título 9 Char"/>
    <w:basedOn w:val="Fontepargpadro"/>
    <w:link w:val="Ttulo9"/>
    <w:rsid w:val="00F61F3C"/>
    <w:rPr>
      <w:rFonts w:ascii="Arial" w:hAnsi="Arial" w:cs="Arial"/>
      <w:sz w:val="22"/>
      <w:szCs w:val="22"/>
      <w:lang w:eastAsia="ar-SA"/>
    </w:rPr>
  </w:style>
  <w:style w:type="character" w:customStyle="1" w:styleId="Absatz-Standardschriftart">
    <w:name w:val="Absatz-Standardschriftart"/>
    <w:rsid w:val="00F61F3C"/>
  </w:style>
  <w:style w:type="character" w:customStyle="1" w:styleId="WW-Absatz-Standardschriftart">
    <w:name w:val="WW-Absatz-Standardschriftart"/>
    <w:rsid w:val="00F61F3C"/>
  </w:style>
  <w:style w:type="character" w:customStyle="1" w:styleId="WW-Absatz-Standardschriftart1">
    <w:name w:val="WW-Absatz-Standardschriftart1"/>
    <w:rsid w:val="00F61F3C"/>
  </w:style>
  <w:style w:type="character" w:customStyle="1" w:styleId="WW-Absatz-Standardschriftart11">
    <w:name w:val="WW-Absatz-Standardschriftart11"/>
    <w:rsid w:val="00F61F3C"/>
  </w:style>
  <w:style w:type="character" w:customStyle="1" w:styleId="WW-Absatz-Standardschriftart111">
    <w:name w:val="WW-Absatz-Standardschriftart111"/>
    <w:rsid w:val="00F61F3C"/>
  </w:style>
  <w:style w:type="character" w:customStyle="1" w:styleId="WW-Absatz-Standardschriftart1111">
    <w:name w:val="WW-Absatz-Standardschriftart1111"/>
    <w:rsid w:val="00F61F3C"/>
  </w:style>
  <w:style w:type="character" w:customStyle="1" w:styleId="WW-Absatz-Standardschriftart11111">
    <w:name w:val="WW-Absatz-Standardschriftart11111"/>
    <w:rsid w:val="00F61F3C"/>
  </w:style>
  <w:style w:type="character" w:customStyle="1" w:styleId="WW-Absatz-Standardschriftart111111">
    <w:name w:val="WW-Absatz-Standardschriftart111111"/>
    <w:rsid w:val="00F61F3C"/>
  </w:style>
  <w:style w:type="character" w:customStyle="1" w:styleId="WW-Absatz-Standardschriftart1111111">
    <w:name w:val="WW-Absatz-Standardschriftart1111111"/>
    <w:rsid w:val="00F61F3C"/>
  </w:style>
  <w:style w:type="character" w:customStyle="1" w:styleId="WW8Num2z0">
    <w:name w:val="WW8Num2z0"/>
    <w:rsid w:val="00F61F3C"/>
    <w:rPr>
      <w:rFonts w:ascii="Symbol" w:hAnsi="Symbol" w:cs="OpenSymbol"/>
    </w:rPr>
  </w:style>
  <w:style w:type="character" w:customStyle="1" w:styleId="Fontepargpadro3">
    <w:name w:val="Fonte parág. padrão3"/>
    <w:rsid w:val="00F61F3C"/>
  </w:style>
  <w:style w:type="character" w:customStyle="1" w:styleId="WW-Absatz-Standardschriftart11111111">
    <w:name w:val="WW-Absatz-Standardschriftart11111111"/>
    <w:rsid w:val="00F61F3C"/>
  </w:style>
  <w:style w:type="character" w:customStyle="1" w:styleId="WW-Absatz-Standardschriftart111111111">
    <w:name w:val="WW-Absatz-Standardschriftart111111111"/>
    <w:rsid w:val="00F61F3C"/>
  </w:style>
  <w:style w:type="character" w:customStyle="1" w:styleId="WW-Absatz-Standardschriftart1111111111">
    <w:name w:val="WW-Absatz-Standardschriftart1111111111"/>
    <w:rsid w:val="00F61F3C"/>
  </w:style>
  <w:style w:type="character" w:customStyle="1" w:styleId="WW-Absatz-Standardschriftart11111111111">
    <w:name w:val="WW-Absatz-Standardschriftart11111111111"/>
    <w:rsid w:val="00F61F3C"/>
  </w:style>
  <w:style w:type="character" w:customStyle="1" w:styleId="WW-Absatz-Standardschriftart111111111111">
    <w:name w:val="WW-Absatz-Standardschriftart111111111111"/>
    <w:rsid w:val="00F61F3C"/>
  </w:style>
  <w:style w:type="character" w:customStyle="1" w:styleId="Fontepargpadro2">
    <w:name w:val="Fonte parág. padrão2"/>
    <w:rsid w:val="00F61F3C"/>
  </w:style>
  <w:style w:type="character" w:customStyle="1" w:styleId="WW-Absatz-Standardschriftart1111111111111">
    <w:name w:val="WW-Absatz-Standardschriftart1111111111111"/>
    <w:rsid w:val="00F61F3C"/>
  </w:style>
  <w:style w:type="character" w:customStyle="1" w:styleId="WW-Absatz-Standardschriftart11111111111111">
    <w:name w:val="WW-Absatz-Standardschriftart11111111111111"/>
    <w:rsid w:val="00F61F3C"/>
  </w:style>
  <w:style w:type="character" w:customStyle="1" w:styleId="WW8Num1z0">
    <w:name w:val="WW8Num1z0"/>
    <w:rsid w:val="00F61F3C"/>
    <w:rPr>
      <w:rFonts w:ascii="Arial" w:hAnsi="Arial"/>
      <w:b/>
      <w:i w:val="0"/>
      <w:sz w:val="16"/>
    </w:rPr>
  </w:style>
  <w:style w:type="character" w:customStyle="1" w:styleId="WW8Num3z0">
    <w:name w:val="WW8Num3z0"/>
    <w:rsid w:val="00F61F3C"/>
    <w:rPr>
      <w:rFonts w:ascii="Symbol" w:hAnsi="Symbol"/>
      <w:sz w:val="20"/>
    </w:rPr>
  </w:style>
  <w:style w:type="character" w:customStyle="1" w:styleId="WW8Num6z0">
    <w:name w:val="WW8Num6z0"/>
    <w:rsid w:val="00F61F3C"/>
    <w:rPr>
      <w:rFonts w:ascii="Symbol" w:hAnsi="Symbol"/>
    </w:rPr>
  </w:style>
  <w:style w:type="character" w:customStyle="1" w:styleId="WW8Num8z0">
    <w:name w:val="WW8Num8z0"/>
    <w:rsid w:val="00F61F3C"/>
    <w:rPr>
      <w:rFonts w:ascii="Symbol" w:hAnsi="Symbol"/>
    </w:rPr>
  </w:style>
  <w:style w:type="character" w:customStyle="1" w:styleId="WW8Num9z0">
    <w:name w:val="WW8Num9z0"/>
    <w:rsid w:val="00F61F3C"/>
    <w:rPr>
      <w:rFonts w:ascii="Symbol" w:hAnsi="Symbol"/>
    </w:rPr>
  </w:style>
  <w:style w:type="character" w:customStyle="1" w:styleId="WW8Num9z1">
    <w:name w:val="WW8Num9z1"/>
    <w:rsid w:val="00F61F3C"/>
    <w:rPr>
      <w:rFonts w:ascii="Courier New" w:hAnsi="Courier New" w:cs="Courier New"/>
    </w:rPr>
  </w:style>
  <w:style w:type="character" w:customStyle="1" w:styleId="WW8Num9z2">
    <w:name w:val="WW8Num9z2"/>
    <w:rsid w:val="00F61F3C"/>
    <w:rPr>
      <w:rFonts w:ascii="Wingdings" w:hAnsi="Wingdings"/>
    </w:rPr>
  </w:style>
  <w:style w:type="character" w:customStyle="1" w:styleId="WW8Num12z0">
    <w:name w:val="WW8Num12z0"/>
    <w:rsid w:val="00F61F3C"/>
    <w:rPr>
      <w:rFonts w:ascii="Symbol" w:hAnsi="Symbol"/>
    </w:rPr>
  </w:style>
  <w:style w:type="character" w:styleId="Nmerodepgina">
    <w:name w:val="page number"/>
    <w:basedOn w:val="Fontepargpadro1"/>
    <w:rsid w:val="00F61F3C"/>
  </w:style>
  <w:style w:type="character" w:customStyle="1" w:styleId="CharChar">
    <w:name w:val="Char Char"/>
    <w:rsid w:val="00F61F3C"/>
    <w:rPr>
      <w:sz w:val="24"/>
      <w:szCs w:val="24"/>
      <w:lang w:val="pt-BR" w:eastAsia="ar-SA" w:bidi="ar-SA"/>
    </w:rPr>
  </w:style>
  <w:style w:type="character" w:customStyle="1" w:styleId="CharChar1">
    <w:name w:val="Char Char1"/>
    <w:rsid w:val="00F61F3C"/>
    <w:rPr>
      <w:lang w:val="pt-BR" w:eastAsia="ar-SA" w:bidi="ar-SA"/>
    </w:rPr>
  </w:style>
  <w:style w:type="character" w:customStyle="1" w:styleId="ff11">
    <w:name w:val="ff11"/>
    <w:rsid w:val="00F61F3C"/>
    <w:rPr>
      <w:rFonts w:ascii="ff1" w:hAnsi="ff1"/>
    </w:rPr>
  </w:style>
  <w:style w:type="character" w:customStyle="1" w:styleId="Smbolosdenumerao">
    <w:name w:val="Símbolos de numeração"/>
    <w:rsid w:val="00F61F3C"/>
  </w:style>
  <w:style w:type="character" w:customStyle="1" w:styleId="Marcas">
    <w:name w:val="Marcas"/>
    <w:rsid w:val="00F61F3C"/>
    <w:rPr>
      <w:rFonts w:ascii="OpenSymbol" w:eastAsia="OpenSymbol" w:hAnsi="OpenSymbol" w:cs="OpenSymbol"/>
    </w:rPr>
  </w:style>
  <w:style w:type="paragraph" w:customStyle="1" w:styleId="Ttulo30">
    <w:name w:val="Título3"/>
    <w:basedOn w:val="Normal"/>
    <w:next w:val="Corpodetexto"/>
    <w:rsid w:val="00F61F3C"/>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F61F3C"/>
    <w:rPr>
      <w:rFonts w:ascii="Times New Roman" w:hAnsi="Times New Roman"/>
      <w:kern w:val="0"/>
      <w:szCs w:val="20"/>
      <w:lang w:eastAsia="ar-SA"/>
    </w:rPr>
  </w:style>
  <w:style w:type="paragraph" w:customStyle="1" w:styleId="Legenda3">
    <w:name w:val="Legenda3"/>
    <w:basedOn w:val="Normal"/>
    <w:rsid w:val="00F61F3C"/>
    <w:pPr>
      <w:suppressLineNumbers/>
      <w:suppressAutoHyphens/>
      <w:spacing w:before="120" w:after="120"/>
    </w:pPr>
    <w:rPr>
      <w:rFonts w:ascii="Times New Roman" w:hAnsi="Times New Roman" w:cs="Mangal"/>
      <w:i/>
      <w:iCs/>
      <w:lang w:eastAsia="ar-SA"/>
    </w:rPr>
  </w:style>
  <w:style w:type="paragraph" w:customStyle="1" w:styleId="ndice">
    <w:name w:val="Índice"/>
    <w:basedOn w:val="Normal"/>
    <w:rsid w:val="00F61F3C"/>
    <w:pPr>
      <w:suppressLineNumbers/>
      <w:suppressAutoHyphens/>
    </w:pPr>
    <w:rPr>
      <w:rFonts w:ascii="Times New Roman" w:hAnsi="Times New Roman"/>
      <w:sz w:val="20"/>
      <w:szCs w:val="20"/>
      <w:lang w:eastAsia="ar-SA"/>
    </w:rPr>
  </w:style>
  <w:style w:type="paragraph" w:customStyle="1" w:styleId="Ttulo20">
    <w:name w:val="Título2"/>
    <w:basedOn w:val="Normal"/>
    <w:next w:val="Corpodetexto"/>
    <w:rsid w:val="00F61F3C"/>
    <w:pPr>
      <w:keepNext/>
      <w:suppressAutoHyphens/>
      <w:spacing w:before="240" w:after="120"/>
    </w:pPr>
    <w:rPr>
      <w:rFonts w:ascii="Arial" w:eastAsia="Lucida Sans Unicode" w:hAnsi="Arial"/>
      <w:sz w:val="28"/>
      <w:szCs w:val="28"/>
      <w:lang w:eastAsia="ar-SA"/>
    </w:rPr>
  </w:style>
  <w:style w:type="paragraph" w:customStyle="1" w:styleId="Legenda2">
    <w:name w:val="Legenda2"/>
    <w:basedOn w:val="Normal"/>
    <w:rsid w:val="00F61F3C"/>
    <w:pPr>
      <w:suppressLineNumbers/>
      <w:suppressAutoHyphens/>
      <w:spacing w:before="120" w:after="120"/>
    </w:pPr>
    <w:rPr>
      <w:rFonts w:ascii="Times New Roman" w:hAnsi="Times New Roman"/>
      <w:i/>
      <w:iCs/>
      <w:lang w:eastAsia="ar-SA"/>
    </w:rPr>
  </w:style>
  <w:style w:type="paragraph" w:customStyle="1" w:styleId="Ttulo10">
    <w:name w:val="Título1"/>
    <w:basedOn w:val="Normal"/>
    <w:next w:val="Corpodetexto"/>
    <w:rsid w:val="00F61F3C"/>
    <w:pPr>
      <w:keepNext/>
      <w:suppressAutoHyphens/>
      <w:spacing w:before="240" w:after="120"/>
    </w:pPr>
    <w:rPr>
      <w:rFonts w:ascii="Arial" w:eastAsia="Lucida Sans Unicode" w:hAnsi="Arial"/>
      <w:sz w:val="28"/>
      <w:szCs w:val="28"/>
      <w:lang w:eastAsia="ar-SA"/>
    </w:rPr>
  </w:style>
  <w:style w:type="paragraph" w:customStyle="1" w:styleId="Legenda1">
    <w:name w:val="Legenda1"/>
    <w:basedOn w:val="Normal"/>
    <w:rsid w:val="00F61F3C"/>
    <w:pPr>
      <w:suppressLineNumbers/>
      <w:suppressAutoHyphens/>
      <w:spacing w:before="120" w:after="120"/>
    </w:pPr>
    <w:rPr>
      <w:rFonts w:ascii="Times New Roman" w:hAnsi="Times New Roman"/>
      <w:i/>
      <w:iCs/>
      <w:lang w:eastAsia="ar-SA"/>
    </w:rPr>
  </w:style>
  <w:style w:type="paragraph" w:customStyle="1" w:styleId="Recuodecorpodetexto21">
    <w:name w:val="Recuo de corpo de texto 21"/>
    <w:basedOn w:val="Normal"/>
    <w:rsid w:val="00F61F3C"/>
    <w:pPr>
      <w:suppressAutoHyphens/>
      <w:ind w:firstLine="708"/>
    </w:pPr>
    <w:rPr>
      <w:rFonts w:ascii="Times New Roman" w:hAnsi="Times New Roman" w:cs="Times New Roman"/>
      <w:szCs w:val="20"/>
      <w:lang w:eastAsia="ar-SA"/>
    </w:rPr>
  </w:style>
  <w:style w:type="paragraph" w:customStyle="1" w:styleId="Corpodetexto21">
    <w:name w:val="Corpo de texto 21"/>
    <w:basedOn w:val="Normal"/>
    <w:rsid w:val="00F61F3C"/>
    <w:pPr>
      <w:suppressAutoHyphens/>
      <w:spacing w:after="120" w:line="480" w:lineRule="auto"/>
    </w:pPr>
    <w:rPr>
      <w:rFonts w:ascii="Times New Roman" w:hAnsi="Times New Roman" w:cs="Times New Roman"/>
      <w:sz w:val="20"/>
      <w:szCs w:val="20"/>
      <w:lang w:eastAsia="ar-SA"/>
    </w:rPr>
  </w:style>
  <w:style w:type="paragraph" w:customStyle="1" w:styleId="P">
    <w:name w:val="P"/>
    <w:basedOn w:val="Normal"/>
    <w:rsid w:val="00F61F3C"/>
    <w:pPr>
      <w:suppressAutoHyphens/>
      <w:jc w:val="both"/>
    </w:pPr>
    <w:rPr>
      <w:rFonts w:ascii="Times New Roman" w:hAnsi="Times New Roman" w:cs="Times New Roman"/>
      <w:b/>
      <w:szCs w:val="20"/>
      <w:lang w:eastAsia="ar-SA"/>
    </w:rPr>
  </w:style>
  <w:style w:type="paragraph" w:customStyle="1" w:styleId="Recuodecorpodetexto31">
    <w:name w:val="Recuo de corpo de texto 31"/>
    <w:basedOn w:val="Normal"/>
    <w:rsid w:val="00F61F3C"/>
    <w:pPr>
      <w:suppressAutoHyphens/>
      <w:spacing w:after="120"/>
      <w:ind w:left="283"/>
    </w:pPr>
    <w:rPr>
      <w:rFonts w:ascii="Times New Roman" w:hAnsi="Times New Roman" w:cs="Times New Roman"/>
      <w:sz w:val="16"/>
      <w:szCs w:val="16"/>
      <w:lang w:eastAsia="ar-SA"/>
    </w:rPr>
  </w:style>
  <w:style w:type="paragraph" w:styleId="Recuodecorpodetexto">
    <w:name w:val="Body Text Indent"/>
    <w:basedOn w:val="Normal"/>
    <w:link w:val="RecuodecorpodetextoChar"/>
    <w:rsid w:val="00F61F3C"/>
    <w:pPr>
      <w:suppressAutoHyphens/>
      <w:spacing w:after="120"/>
      <w:ind w:left="283"/>
    </w:pPr>
    <w:rPr>
      <w:rFonts w:ascii="Times New Roman" w:hAnsi="Times New Roman" w:cs="Times New Roman"/>
      <w:lang w:eastAsia="ar-SA"/>
    </w:rPr>
  </w:style>
  <w:style w:type="character" w:customStyle="1" w:styleId="RecuodecorpodetextoChar">
    <w:name w:val="Recuo de corpo de texto Char"/>
    <w:basedOn w:val="Fontepargpadro"/>
    <w:link w:val="Recuodecorpodetexto"/>
    <w:rsid w:val="00F61F3C"/>
    <w:rPr>
      <w:sz w:val="24"/>
      <w:szCs w:val="24"/>
      <w:lang w:eastAsia="ar-SA"/>
    </w:rPr>
  </w:style>
  <w:style w:type="paragraph" w:customStyle="1" w:styleId="provisrio">
    <w:name w:val="provisório"/>
    <w:basedOn w:val="Normal"/>
    <w:rsid w:val="00F61F3C"/>
    <w:pPr>
      <w:suppressAutoHyphens/>
      <w:spacing w:before="720"/>
      <w:jc w:val="both"/>
    </w:pPr>
    <w:rPr>
      <w:rFonts w:ascii="Arial" w:hAnsi="Arial" w:cs="Times New Roman"/>
      <w:sz w:val="22"/>
      <w:szCs w:val="20"/>
      <w:lang w:eastAsia="ar-SA"/>
    </w:rPr>
  </w:style>
  <w:style w:type="paragraph" w:customStyle="1" w:styleId="Corpodetexto23">
    <w:name w:val="Corpo de texto 23"/>
    <w:basedOn w:val="Normal"/>
    <w:rsid w:val="00F61F3C"/>
    <w:pPr>
      <w:suppressAutoHyphens/>
      <w:spacing w:after="120" w:line="480" w:lineRule="auto"/>
    </w:pPr>
    <w:rPr>
      <w:rFonts w:ascii="Times New Roman" w:hAnsi="Times New Roman" w:cs="Times New Roman"/>
      <w:szCs w:val="20"/>
      <w:lang w:eastAsia="ar-SA"/>
    </w:rPr>
  </w:style>
  <w:style w:type="paragraph" w:customStyle="1" w:styleId="WW-Corpodetexto2">
    <w:name w:val="WW-Corpo de texto 2"/>
    <w:basedOn w:val="Normal"/>
    <w:rsid w:val="00F61F3C"/>
    <w:pPr>
      <w:widowControl w:val="0"/>
      <w:suppressAutoHyphens/>
      <w:spacing w:after="120" w:line="480" w:lineRule="auto"/>
    </w:pPr>
    <w:rPr>
      <w:rFonts w:ascii="Times New Roman" w:eastAsia="Lucida Sans Unicode" w:hAnsi="Times New Roman" w:cs="Times New Roman"/>
      <w:szCs w:val="20"/>
      <w:lang w:eastAsia="ar-SA"/>
    </w:rPr>
  </w:style>
  <w:style w:type="paragraph" w:customStyle="1" w:styleId="Ttulodetabela">
    <w:name w:val="Título de tabela"/>
    <w:basedOn w:val="Contedodetabela"/>
    <w:rsid w:val="00F61F3C"/>
    <w:pPr>
      <w:jc w:val="center"/>
    </w:pPr>
    <w:rPr>
      <w:rFonts w:ascii="Times New Roman" w:hAnsi="Times New Roman" w:cs="Times New Roman"/>
      <w:b/>
      <w:bCs/>
      <w:kern w:val="0"/>
      <w:sz w:val="20"/>
      <w:szCs w:val="20"/>
      <w:lang w:eastAsia="ar-SA"/>
    </w:rPr>
  </w:style>
  <w:style w:type="paragraph" w:customStyle="1" w:styleId="Contedodequadro">
    <w:name w:val="Conteúdo de quadro"/>
    <w:basedOn w:val="Corpodetexto"/>
    <w:rsid w:val="00F61F3C"/>
    <w:rPr>
      <w:rFonts w:ascii="Times New Roman" w:hAnsi="Times New Roman" w:cs="Times New Roman"/>
      <w:kern w:val="0"/>
      <w:szCs w:val="20"/>
      <w:lang w:eastAsia="ar-SA"/>
    </w:rPr>
  </w:style>
  <w:style w:type="paragraph" w:customStyle="1" w:styleId="subtarorx">
    <w:name w:val="subtaror x"/>
    <w:basedOn w:val="Normal"/>
    <w:rsid w:val="00F61F3C"/>
    <w:pPr>
      <w:suppressAutoHyphens/>
      <w:jc w:val="both"/>
    </w:pPr>
    <w:rPr>
      <w:rFonts w:ascii="Arial" w:hAnsi="Arial" w:cs="Times New Roman"/>
      <w:sz w:val="22"/>
      <w:szCs w:val="20"/>
      <w:lang w:eastAsia="ar-SA"/>
    </w:rPr>
  </w:style>
  <w:style w:type="paragraph" w:customStyle="1" w:styleId="Default">
    <w:name w:val="Default"/>
    <w:basedOn w:val="Normal"/>
    <w:rsid w:val="00F61F3C"/>
    <w:pPr>
      <w:suppressAutoHyphens/>
      <w:autoSpaceDE w:val="0"/>
    </w:pPr>
    <w:rPr>
      <w:rFonts w:ascii="Times New Roman" w:hAnsi="Times New Roman" w:cs="Times New Roman"/>
      <w:color w:val="000000"/>
      <w:lang w:eastAsia="ar-SA"/>
    </w:rPr>
  </w:style>
  <w:style w:type="paragraph" w:customStyle="1" w:styleId="Corpodetexto24">
    <w:name w:val="Corpo de texto 24"/>
    <w:basedOn w:val="Normal"/>
    <w:rsid w:val="00F61F3C"/>
    <w:pPr>
      <w:ind w:firstLine="1701"/>
      <w:jc w:val="both"/>
    </w:pPr>
    <w:rPr>
      <w:rFonts w:ascii="Times New Roman" w:hAnsi="Times New Roman" w:cs="Times New Roman"/>
      <w:sz w:val="20"/>
      <w:szCs w:val="20"/>
      <w:lang w:val="pt-PT" w:eastAsia="ar-SA"/>
    </w:rPr>
  </w:style>
  <w:style w:type="paragraph" w:customStyle="1" w:styleId="western">
    <w:name w:val="western"/>
    <w:basedOn w:val="Normal"/>
    <w:rsid w:val="00F61F3C"/>
    <w:pPr>
      <w:spacing w:before="100" w:beforeAutospacing="1" w:after="119" w:line="102" w:lineRule="atLeast"/>
    </w:pPr>
    <w:rPr>
      <w:rFonts w:ascii="Times New Roman" w:hAnsi="Times New Roman" w:cs="Times New Roman"/>
      <w:color w:val="00000A"/>
    </w:rPr>
  </w:style>
  <w:style w:type="paragraph" w:customStyle="1" w:styleId="cjk">
    <w:name w:val="cjk"/>
    <w:basedOn w:val="Normal"/>
    <w:rsid w:val="00F61F3C"/>
    <w:pPr>
      <w:spacing w:before="100" w:beforeAutospacing="1" w:after="119" w:line="102" w:lineRule="atLeast"/>
    </w:pPr>
    <w:rPr>
      <w:rFonts w:ascii="Times New Roman" w:hAnsi="Times New Roman" w:cs="Times New Roman"/>
      <w:color w:val="00000A"/>
    </w:rPr>
  </w:style>
  <w:style w:type="paragraph" w:customStyle="1" w:styleId="ctl">
    <w:name w:val="ctl"/>
    <w:basedOn w:val="Normal"/>
    <w:rsid w:val="00F61F3C"/>
    <w:pPr>
      <w:spacing w:before="100" w:beforeAutospacing="1" w:after="119" w:line="102" w:lineRule="atLeast"/>
    </w:pPr>
    <w:rPr>
      <w:rFonts w:ascii="Tahoma" w:hAnsi="Tahoma"/>
      <w:color w:val="00000A"/>
    </w:rPr>
  </w:style>
  <w:style w:type="paragraph" w:customStyle="1" w:styleId="western1">
    <w:name w:val="western1"/>
    <w:basedOn w:val="Normal"/>
    <w:rsid w:val="00F61F3C"/>
    <w:pPr>
      <w:spacing w:before="100" w:beforeAutospacing="1" w:line="102" w:lineRule="atLeast"/>
    </w:pPr>
    <w:rPr>
      <w:rFonts w:ascii="Times New Roman" w:hAnsi="Times New Roman" w:cs="Times New Roman"/>
      <w:color w:val="00000A"/>
    </w:rPr>
  </w:style>
  <w:style w:type="paragraph" w:customStyle="1" w:styleId="cjk1">
    <w:name w:val="cjk1"/>
    <w:basedOn w:val="Normal"/>
    <w:rsid w:val="00F61F3C"/>
    <w:pPr>
      <w:spacing w:before="100" w:beforeAutospacing="1" w:line="102" w:lineRule="atLeast"/>
    </w:pPr>
    <w:rPr>
      <w:rFonts w:ascii="Times New Roman" w:hAnsi="Times New Roman" w:cs="Times New Roman"/>
      <w:color w:val="00000A"/>
    </w:rPr>
  </w:style>
  <w:style w:type="paragraph" w:customStyle="1" w:styleId="ctl1">
    <w:name w:val="ctl1"/>
    <w:basedOn w:val="Normal"/>
    <w:rsid w:val="00F61F3C"/>
    <w:pPr>
      <w:spacing w:before="100" w:beforeAutospacing="1" w:line="102" w:lineRule="atLeast"/>
    </w:pPr>
    <w:rPr>
      <w:rFonts w:ascii="Tahoma" w:hAnsi="Tahoma"/>
      <w:color w:val="00000A"/>
    </w:rPr>
  </w:style>
  <w:style w:type="paragraph" w:customStyle="1" w:styleId="WW-Corpodetexto3">
    <w:name w:val="WW-Corpo de texto 3"/>
    <w:basedOn w:val="Normal"/>
    <w:rsid w:val="00F61F3C"/>
    <w:pPr>
      <w:widowControl w:val="0"/>
      <w:suppressAutoHyphens/>
      <w:jc w:val="both"/>
    </w:pPr>
    <w:rPr>
      <w:rFonts w:ascii="Arial" w:hAnsi="Arial" w:cs="Calibri"/>
      <w:szCs w:val="20"/>
      <w:lang w:eastAsia="ar-SA"/>
    </w:rPr>
  </w:style>
  <w:style w:type="paragraph" w:customStyle="1" w:styleId="D">
    <w:name w:val="D"/>
    <w:basedOn w:val="Normal"/>
    <w:rsid w:val="00F61F3C"/>
    <w:pPr>
      <w:jc w:val="center"/>
    </w:pPr>
    <w:rPr>
      <w:rFonts w:ascii="Times New Roman" w:hAnsi="Times New Roman" w:cs="Times New Roman"/>
      <w:szCs w:val="20"/>
      <w:lang w:eastAsia="ar-SA"/>
    </w:rPr>
  </w:style>
  <w:style w:type="paragraph" w:customStyle="1" w:styleId="BodyText2">
    <w:name w:val="Body Text 2"/>
    <w:basedOn w:val="Normal"/>
    <w:rsid w:val="00935B4E"/>
    <w:pPr>
      <w:ind w:firstLine="1701"/>
      <w:jc w:val="both"/>
    </w:pPr>
    <w:rPr>
      <w:rFonts w:ascii="Times New Roman" w:hAnsi="Times New Roman" w:cs="Times New Roman"/>
      <w:sz w:val="20"/>
      <w:szCs w:val="20"/>
      <w:lang w:val="pt-P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uiPriority w:val="9"/>
    <w:qFormat/>
    <w:rsid w:val="00CD6C0B"/>
    <w:pPr>
      <w:keepNext/>
      <w:suppressAutoHyphens/>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F61F3C"/>
    <w:pPr>
      <w:keepNext/>
      <w:numPr>
        <w:ilvl w:val="2"/>
        <w:numId w:val="1"/>
      </w:numPr>
      <w:suppressAutoHyphens/>
      <w:spacing w:before="240" w:after="60"/>
      <w:ind w:left="1781"/>
      <w:outlineLvl w:val="2"/>
    </w:pPr>
    <w:rPr>
      <w:rFonts w:ascii="Arial" w:hAnsi="Arial" w:cs="Arial"/>
      <w:b/>
      <w:bCs/>
      <w:sz w:val="26"/>
      <w:szCs w:val="26"/>
      <w:lang w:eastAsia="ar-SA"/>
    </w:rPr>
  </w:style>
  <w:style w:type="paragraph" w:styleId="Ttulo4">
    <w:name w:val="heading 4"/>
    <w:basedOn w:val="Normal"/>
    <w:next w:val="Normal"/>
    <w:link w:val="Ttulo4Char"/>
    <w:unhideWhenUsed/>
    <w:qFormat/>
    <w:rsid w:val="00F61F3C"/>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qFormat/>
    <w:rsid w:val="00F61F3C"/>
    <w:pPr>
      <w:numPr>
        <w:ilvl w:val="6"/>
        <w:numId w:val="1"/>
      </w:numPr>
      <w:suppressAutoHyphens/>
      <w:spacing w:before="240" w:after="60"/>
      <w:outlineLvl w:val="6"/>
    </w:pPr>
    <w:rPr>
      <w:rFonts w:ascii="Times New Roman" w:hAnsi="Times New Roman" w:cs="Times New Roman"/>
      <w:lang w:eastAsia="ar-SA"/>
    </w:rPr>
  </w:style>
  <w:style w:type="paragraph" w:styleId="Ttulo9">
    <w:name w:val="heading 9"/>
    <w:basedOn w:val="Normal"/>
    <w:next w:val="Normal"/>
    <w:link w:val="Ttulo9Char"/>
    <w:qFormat/>
    <w:rsid w:val="00F61F3C"/>
    <w:pPr>
      <w:numPr>
        <w:ilvl w:val="8"/>
        <w:numId w:val="1"/>
      </w:num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Cabeçalho superior,Heading 1a,encabezado"/>
    <w:basedOn w:val="Normal"/>
    <w:link w:val="CabealhoChar"/>
    <w:rsid w:val="000F104D"/>
    <w:pPr>
      <w:tabs>
        <w:tab w:val="center" w:pos="4252"/>
        <w:tab w:val="right" w:pos="8504"/>
      </w:tabs>
    </w:pPr>
  </w:style>
  <w:style w:type="character" w:customStyle="1" w:styleId="CabealhoChar">
    <w:name w:val="Cabeçalho Char"/>
    <w:aliases w:val="Cabeçalho superior Char,Heading 1a Char,encabezad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 w:val="20"/>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character" w:customStyle="1" w:styleId="Ttulo1Char">
    <w:name w:val="Título 1 Char"/>
    <w:basedOn w:val="Fontepargpadro"/>
    <w:link w:val="Ttulo1"/>
    <w:uiPriority w:val="9"/>
    <w:rsid w:val="00CD6C0B"/>
    <w:rPr>
      <w:rFonts w:ascii="Cambria" w:hAnsi="Cambria"/>
      <w:b/>
      <w:bCs/>
      <w:kern w:val="32"/>
      <w:sz w:val="32"/>
      <w:szCs w:val="32"/>
    </w:rPr>
  </w:style>
  <w:style w:type="paragraph" w:customStyle="1" w:styleId="PargrafodaLista1">
    <w:name w:val="Parágrafo da Lista1"/>
    <w:basedOn w:val="Normal"/>
    <w:rsid w:val="00CD6C0B"/>
    <w:pPr>
      <w:suppressAutoHyphens/>
      <w:ind w:left="720"/>
      <w:contextualSpacing/>
    </w:pPr>
    <w:rPr>
      <w:kern w:val="1"/>
    </w:rPr>
  </w:style>
  <w:style w:type="paragraph" w:customStyle="1" w:styleId="Contedodatabela">
    <w:name w:val="Conteúdo da tabela"/>
    <w:basedOn w:val="Normal"/>
    <w:rsid w:val="00CD6C0B"/>
    <w:pPr>
      <w:suppressLineNumbers/>
      <w:suppressAutoHyphens/>
    </w:pPr>
    <w:rPr>
      <w:kern w:val="1"/>
    </w:rPr>
  </w:style>
  <w:style w:type="paragraph" w:customStyle="1" w:styleId="Contedodetabela">
    <w:name w:val="Conteúdo de tabela"/>
    <w:basedOn w:val="Normal"/>
    <w:rsid w:val="00CD6C0B"/>
    <w:pPr>
      <w:suppressLineNumbers/>
      <w:suppressAutoHyphens/>
    </w:pPr>
    <w:rPr>
      <w:kern w:val="1"/>
    </w:rPr>
  </w:style>
  <w:style w:type="character" w:styleId="Forte">
    <w:name w:val="Strong"/>
    <w:qFormat/>
    <w:rsid w:val="00CD6C0B"/>
    <w:rPr>
      <w:b/>
      <w:bCs/>
    </w:rPr>
  </w:style>
  <w:style w:type="paragraph" w:customStyle="1" w:styleId="GradeColorida-nfase11">
    <w:name w:val="Grade Colorida - Ênfase 11"/>
    <w:basedOn w:val="Normal"/>
    <w:next w:val="Normal"/>
    <w:link w:val="GradeColorida-nfase1Char"/>
    <w:uiPriority w:val="29"/>
    <w:qFormat/>
    <w:rsid w:val="00CD6C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CD6C0B"/>
    <w:rPr>
      <w:rFonts w:ascii="Ecofont_Spranq_eco_Sans" w:eastAsia="Calibri" w:hAnsi="Ecofont_Spranq_eco_Sans"/>
      <w:i/>
      <w:iCs/>
      <w:color w:val="000000"/>
      <w:szCs w:val="24"/>
      <w:shd w:val="clear" w:color="auto" w:fill="FFFFCC"/>
      <w:lang w:val="x-none" w:eastAsia="en-US"/>
    </w:rPr>
  </w:style>
  <w:style w:type="paragraph" w:customStyle="1" w:styleId="TtulodaTabela">
    <w:name w:val="Título da Tabela"/>
    <w:basedOn w:val="Normal"/>
    <w:rsid w:val="00CD6C0B"/>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Standard">
    <w:name w:val="Standard"/>
    <w:rsid w:val="001C71D5"/>
    <w:pPr>
      <w:suppressAutoHyphens/>
      <w:textAlignment w:val="baseline"/>
    </w:pPr>
    <w:rPr>
      <w:rFonts w:eastAsia="Arial"/>
      <w:kern w:val="1"/>
      <w:lang w:eastAsia="ar-SA"/>
    </w:rPr>
  </w:style>
  <w:style w:type="paragraph" w:styleId="Corpodetexto">
    <w:name w:val="Body Text"/>
    <w:basedOn w:val="Normal"/>
    <w:link w:val="CorpodetextoChar"/>
    <w:rsid w:val="00B32E6D"/>
    <w:pPr>
      <w:suppressAutoHyphens/>
      <w:spacing w:after="120"/>
    </w:pPr>
    <w:rPr>
      <w:kern w:val="1"/>
    </w:rPr>
  </w:style>
  <w:style w:type="character" w:customStyle="1" w:styleId="CorpodetextoChar">
    <w:name w:val="Corpo de texto Char"/>
    <w:basedOn w:val="Fontepargpadro"/>
    <w:link w:val="Corpodetexto"/>
    <w:rsid w:val="00B32E6D"/>
    <w:rPr>
      <w:rFonts w:ascii="Ecofont_Spranq_eco_Sans" w:hAnsi="Ecofont_Spranq_eco_Sans" w:cs="Tahoma"/>
      <w:kern w:val="1"/>
      <w:sz w:val="24"/>
      <w:szCs w:val="24"/>
    </w:rPr>
  </w:style>
  <w:style w:type="paragraph" w:customStyle="1" w:styleId="Technical4">
    <w:name w:val="Technical 4"/>
    <w:rsid w:val="00B32E6D"/>
    <w:pPr>
      <w:widowControl w:val="0"/>
      <w:tabs>
        <w:tab w:val="left" w:pos="-720"/>
      </w:tabs>
      <w:suppressAutoHyphens/>
      <w:autoSpaceDE w:val="0"/>
    </w:pPr>
    <w:rPr>
      <w:rFonts w:ascii="Courier" w:eastAsia="Arial" w:hAnsi="Courier" w:cs="Courier"/>
      <w:b/>
      <w:bCs/>
      <w:sz w:val="24"/>
      <w:szCs w:val="24"/>
      <w:lang w:val="en-US" w:eastAsia="zh-CN"/>
    </w:rPr>
  </w:style>
  <w:style w:type="paragraph" w:customStyle="1" w:styleId="a">
    <w:name w:val="a"/>
    <w:basedOn w:val="Normal"/>
    <w:rsid w:val="00B32E6D"/>
    <w:pPr>
      <w:widowControl w:val="0"/>
      <w:suppressAutoHyphens/>
      <w:ind w:left="709" w:hanging="709"/>
      <w:jc w:val="both"/>
    </w:pPr>
    <w:rPr>
      <w:rFonts w:ascii="Courier" w:hAnsi="Courier" w:cs="Times New Roman"/>
      <w:szCs w:val="20"/>
      <w:lang w:val="en-US" w:eastAsia="ar-SA"/>
    </w:rPr>
  </w:style>
  <w:style w:type="character" w:customStyle="1" w:styleId="Fontepargpadro1">
    <w:name w:val="Fonte parág. padrão1"/>
    <w:rsid w:val="00B32E6D"/>
  </w:style>
  <w:style w:type="paragraph" w:customStyle="1" w:styleId="Corpodetexto22">
    <w:name w:val="Corpo de texto 22"/>
    <w:basedOn w:val="Normal"/>
    <w:rsid w:val="00B32E6D"/>
    <w:pPr>
      <w:suppressAutoHyphens/>
      <w:spacing w:after="120" w:line="480" w:lineRule="auto"/>
    </w:pPr>
    <w:rPr>
      <w:rFonts w:ascii="Times New Roman" w:hAnsi="Times New Roman" w:cs="Times New Roman"/>
      <w:sz w:val="20"/>
      <w:szCs w:val="20"/>
      <w:lang w:eastAsia="zh-CN"/>
    </w:rPr>
  </w:style>
  <w:style w:type="table" w:styleId="Tabelacomgrade">
    <w:name w:val="Table Grid"/>
    <w:basedOn w:val="Tabelanormal"/>
    <w:uiPriority w:val="59"/>
    <w:rsid w:val="00B32E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2">
    <w:name w:val="WW8Num6z2"/>
    <w:rsid w:val="00B32E6D"/>
    <w:rPr>
      <w:rFonts w:ascii="Wingdings" w:hAnsi="Wingdings" w:cs="Wingdings"/>
    </w:rPr>
  </w:style>
  <w:style w:type="character" w:customStyle="1" w:styleId="Ttulo4Char">
    <w:name w:val="Título 4 Char"/>
    <w:basedOn w:val="Fontepargpadro"/>
    <w:link w:val="Ttulo4"/>
    <w:semiHidden/>
    <w:rsid w:val="00F61F3C"/>
    <w:rPr>
      <w:rFonts w:asciiTheme="majorHAnsi" w:eastAsiaTheme="majorEastAsia" w:hAnsiTheme="majorHAnsi" w:cstheme="majorBidi"/>
      <w:b/>
      <w:bCs/>
      <w:i/>
      <w:iCs/>
      <w:color w:val="4F81BD" w:themeColor="accent1"/>
      <w:sz w:val="24"/>
      <w:szCs w:val="24"/>
    </w:rPr>
  </w:style>
  <w:style w:type="character" w:customStyle="1" w:styleId="Ttulo3Char">
    <w:name w:val="Título 3 Char"/>
    <w:basedOn w:val="Fontepargpadro"/>
    <w:link w:val="Ttulo3"/>
    <w:rsid w:val="00F61F3C"/>
    <w:rPr>
      <w:rFonts w:ascii="Arial" w:hAnsi="Arial" w:cs="Arial"/>
      <w:b/>
      <w:bCs/>
      <w:sz w:val="26"/>
      <w:szCs w:val="26"/>
      <w:lang w:eastAsia="ar-SA"/>
    </w:rPr>
  </w:style>
  <w:style w:type="character" w:customStyle="1" w:styleId="Ttulo7Char">
    <w:name w:val="Título 7 Char"/>
    <w:basedOn w:val="Fontepargpadro"/>
    <w:link w:val="Ttulo7"/>
    <w:rsid w:val="00F61F3C"/>
    <w:rPr>
      <w:sz w:val="24"/>
      <w:szCs w:val="24"/>
      <w:lang w:eastAsia="ar-SA"/>
    </w:rPr>
  </w:style>
  <w:style w:type="character" w:customStyle="1" w:styleId="Ttulo9Char">
    <w:name w:val="Título 9 Char"/>
    <w:basedOn w:val="Fontepargpadro"/>
    <w:link w:val="Ttulo9"/>
    <w:rsid w:val="00F61F3C"/>
    <w:rPr>
      <w:rFonts w:ascii="Arial" w:hAnsi="Arial" w:cs="Arial"/>
      <w:sz w:val="22"/>
      <w:szCs w:val="22"/>
      <w:lang w:eastAsia="ar-SA"/>
    </w:rPr>
  </w:style>
  <w:style w:type="character" w:customStyle="1" w:styleId="Absatz-Standardschriftart">
    <w:name w:val="Absatz-Standardschriftart"/>
    <w:rsid w:val="00F61F3C"/>
  </w:style>
  <w:style w:type="character" w:customStyle="1" w:styleId="WW-Absatz-Standardschriftart">
    <w:name w:val="WW-Absatz-Standardschriftart"/>
    <w:rsid w:val="00F61F3C"/>
  </w:style>
  <w:style w:type="character" w:customStyle="1" w:styleId="WW-Absatz-Standardschriftart1">
    <w:name w:val="WW-Absatz-Standardschriftart1"/>
    <w:rsid w:val="00F61F3C"/>
  </w:style>
  <w:style w:type="character" w:customStyle="1" w:styleId="WW-Absatz-Standardschriftart11">
    <w:name w:val="WW-Absatz-Standardschriftart11"/>
    <w:rsid w:val="00F61F3C"/>
  </w:style>
  <w:style w:type="character" w:customStyle="1" w:styleId="WW-Absatz-Standardschriftart111">
    <w:name w:val="WW-Absatz-Standardschriftart111"/>
    <w:rsid w:val="00F61F3C"/>
  </w:style>
  <w:style w:type="character" w:customStyle="1" w:styleId="WW-Absatz-Standardschriftart1111">
    <w:name w:val="WW-Absatz-Standardschriftart1111"/>
    <w:rsid w:val="00F61F3C"/>
  </w:style>
  <w:style w:type="character" w:customStyle="1" w:styleId="WW-Absatz-Standardschriftart11111">
    <w:name w:val="WW-Absatz-Standardschriftart11111"/>
    <w:rsid w:val="00F61F3C"/>
  </w:style>
  <w:style w:type="character" w:customStyle="1" w:styleId="WW-Absatz-Standardschriftart111111">
    <w:name w:val="WW-Absatz-Standardschriftart111111"/>
    <w:rsid w:val="00F61F3C"/>
  </w:style>
  <w:style w:type="character" w:customStyle="1" w:styleId="WW-Absatz-Standardschriftart1111111">
    <w:name w:val="WW-Absatz-Standardschriftart1111111"/>
    <w:rsid w:val="00F61F3C"/>
  </w:style>
  <w:style w:type="character" w:customStyle="1" w:styleId="WW8Num2z0">
    <w:name w:val="WW8Num2z0"/>
    <w:rsid w:val="00F61F3C"/>
    <w:rPr>
      <w:rFonts w:ascii="Symbol" w:hAnsi="Symbol" w:cs="OpenSymbol"/>
    </w:rPr>
  </w:style>
  <w:style w:type="character" w:customStyle="1" w:styleId="Fontepargpadro3">
    <w:name w:val="Fonte parág. padrão3"/>
    <w:rsid w:val="00F61F3C"/>
  </w:style>
  <w:style w:type="character" w:customStyle="1" w:styleId="WW-Absatz-Standardschriftart11111111">
    <w:name w:val="WW-Absatz-Standardschriftart11111111"/>
    <w:rsid w:val="00F61F3C"/>
  </w:style>
  <w:style w:type="character" w:customStyle="1" w:styleId="WW-Absatz-Standardschriftart111111111">
    <w:name w:val="WW-Absatz-Standardschriftart111111111"/>
    <w:rsid w:val="00F61F3C"/>
  </w:style>
  <w:style w:type="character" w:customStyle="1" w:styleId="WW-Absatz-Standardschriftart1111111111">
    <w:name w:val="WW-Absatz-Standardschriftart1111111111"/>
    <w:rsid w:val="00F61F3C"/>
  </w:style>
  <w:style w:type="character" w:customStyle="1" w:styleId="WW-Absatz-Standardschriftart11111111111">
    <w:name w:val="WW-Absatz-Standardschriftart11111111111"/>
    <w:rsid w:val="00F61F3C"/>
  </w:style>
  <w:style w:type="character" w:customStyle="1" w:styleId="WW-Absatz-Standardschriftart111111111111">
    <w:name w:val="WW-Absatz-Standardschriftart111111111111"/>
    <w:rsid w:val="00F61F3C"/>
  </w:style>
  <w:style w:type="character" w:customStyle="1" w:styleId="Fontepargpadro2">
    <w:name w:val="Fonte parág. padrão2"/>
    <w:rsid w:val="00F61F3C"/>
  </w:style>
  <w:style w:type="character" w:customStyle="1" w:styleId="WW-Absatz-Standardschriftart1111111111111">
    <w:name w:val="WW-Absatz-Standardschriftart1111111111111"/>
    <w:rsid w:val="00F61F3C"/>
  </w:style>
  <w:style w:type="character" w:customStyle="1" w:styleId="WW-Absatz-Standardschriftart11111111111111">
    <w:name w:val="WW-Absatz-Standardschriftart11111111111111"/>
    <w:rsid w:val="00F61F3C"/>
  </w:style>
  <w:style w:type="character" w:customStyle="1" w:styleId="WW8Num1z0">
    <w:name w:val="WW8Num1z0"/>
    <w:rsid w:val="00F61F3C"/>
    <w:rPr>
      <w:rFonts w:ascii="Arial" w:hAnsi="Arial"/>
      <w:b/>
      <w:i w:val="0"/>
      <w:sz w:val="16"/>
    </w:rPr>
  </w:style>
  <w:style w:type="character" w:customStyle="1" w:styleId="WW8Num3z0">
    <w:name w:val="WW8Num3z0"/>
    <w:rsid w:val="00F61F3C"/>
    <w:rPr>
      <w:rFonts w:ascii="Symbol" w:hAnsi="Symbol"/>
      <w:sz w:val="20"/>
    </w:rPr>
  </w:style>
  <w:style w:type="character" w:customStyle="1" w:styleId="WW8Num6z0">
    <w:name w:val="WW8Num6z0"/>
    <w:rsid w:val="00F61F3C"/>
    <w:rPr>
      <w:rFonts w:ascii="Symbol" w:hAnsi="Symbol"/>
    </w:rPr>
  </w:style>
  <w:style w:type="character" w:customStyle="1" w:styleId="WW8Num8z0">
    <w:name w:val="WW8Num8z0"/>
    <w:rsid w:val="00F61F3C"/>
    <w:rPr>
      <w:rFonts w:ascii="Symbol" w:hAnsi="Symbol"/>
    </w:rPr>
  </w:style>
  <w:style w:type="character" w:customStyle="1" w:styleId="WW8Num9z0">
    <w:name w:val="WW8Num9z0"/>
    <w:rsid w:val="00F61F3C"/>
    <w:rPr>
      <w:rFonts w:ascii="Symbol" w:hAnsi="Symbol"/>
    </w:rPr>
  </w:style>
  <w:style w:type="character" w:customStyle="1" w:styleId="WW8Num9z1">
    <w:name w:val="WW8Num9z1"/>
    <w:rsid w:val="00F61F3C"/>
    <w:rPr>
      <w:rFonts w:ascii="Courier New" w:hAnsi="Courier New" w:cs="Courier New"/>
    </w:rPr>
  </w:style>
  <w:style w:type="character" w:customStyle="1" w:styleId="WW8Num9z2">
    <w:name w:val="WW8Num9z2"/>
    <w:rsid w:val="00F61F3C"/>
    <w:rPr>
      <w:rFonts w:ascii="Wingdings" w:hAnsi="Wingdings"/>
    </w:rPr>
  </w:style>
  <w:style w:type="character" w:customStyle="1" w:styleId="WW8Num12z0">
    <w:name w:val="WW8Num12z0"/>
    <w:rsid w:val="00F61F3C"/>
    <w:rPr>
      <w:rFonts w:ascii="Symbol" w:hAnsi="Symbol"/>
    </w:rPr>
  </w:style>
  <w:style w:type="character" w:styleId="Nmerodepgina">
    <w:name w:val="page number"/>
    <w:basedOn w:val="Fontepargpadro1"/>
    <w:rsid w:val="00F61F3C"/>
  </w:style>
  <w:style w:type="character" w:customStyle="1" w:styleId="CharChar">
    <w:name w:val="Char Char"/>
    <w:rsid w:val="00F61F3C"/>
    <w:rPr>
      <w:sz w:val="24"/>
      <w:szCs w:val="24"/>
      <w:lang w:val="pt-BR" w:eastAsia="ar-SA" w:bidi="ar-SA"/>
    </w:rPr>
  </w:style>
  <w:style w:type="character" w:customStyle="1" w:styleId="CharChar1">
    <w:name w:val="Char Char1"/>
    <w:rsid w:val="00F61F3C"/>
    <w:rPr>
      <w:lang w:val="pt-BR" w:eastAsia="ar-SA" w:bidi="ar-SA"/>
    </w:rPr>
  </w:style>
  <w:style w:type="character" w:customStyle="1" w:styleId="ff11">
    <w:name w:val="ff11"/>
    <w:rsid w:val="00F61F3C"/>
    <w:rPr>
      <w:rFonts w:ascii="ff1" w:hAnsi="ff1"/>
    </w:rPr>
  </w:style>
  <w:style w:type="character" w:customStyle="1" w:styleId="Smbolosdenumerao">
    <w:name w:val="Símbolos de numeração"/>
    <w:rsid w:val="00F61F3C"/>
  </w:style>
  <w:style w:type="character" w:customStyle="1" w:styleId="Marcas">
    <w:name w:val="Marcas"/>
    <w:rsid w:val="00F61F3C"/>
    <w:rPr>
      <w:rFonts w:ascii="OpenSymbol" w:eastAsia="OpenSymbol" w:hAnsi="OpenSymbol" w:cs="OpenSymbol"/>
    </w:rPr>
  </w:style>
  <w:style w:type="paragraph" w:customStyle="1" w:styleId="Ttulo30">
    <w:name w:val="Título3"/>
    <w:basedOn w:val="Normal"/>
    <w:next w:val="Corpodetexto"/>
    <w:rsid w:val="00F61F3C"/>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F61F3C"/>
    <w:rPr>
      <w:rFonts w:ascii="Times New Roman" w:hAnsi="Times New Roman"/>
      <w:kern w:val="0"/>
      <w:szCs w:val="20"/>
      <w:lang w:eastAsia="ar-SA"/>
    </w:rPr>
  </w:style>
  <w:style w:type="paragraph" w:customStyle="1" w:styleId="Legenda3">
    <w:name w:val="Legenda3"/>
    <w:basedOn w:val="Normal"/>
    <w:rsid w:val="00F61F3C"/>
    <w:pPr>
      <w:suppressLineNumbers/>
      <w:suppressAutoHyphens/>
      <w:spacing w:before="120" w:after="120"/>
    </w:pPr>
    <w:rPr>
      <w:rFonts w:ascii="Times New Roman" w:hAnsi="Times New Roman" w:cs="Mangal"/>
      <w:i/>
      <w:iCs/>
      <w:lang w:eastAsia="ar-SA"/>
    </w:rPr>
  </w:style>
  <w:style w:type="paragraph" w:customStyle="1" w:styleId="ndice">
    <w:name w:val="Índice"/>
    <w:basedOn w:val="Normal"/>
    <w:rsid w:val="00F61F3C"/>
    <w:pPr>
      <w:suppressLineNumbers/>
      <w:suppressAutoHyphens/>
    </w:pPr>
    <w:rPr>
      <w:rFonts w:ascii="Times New Roman" w:hAnsi="Times New Roman"/>
      <w:sz w:val="20"/>
      <w:szCs w:val="20"/>
      <w:lang w:eastAsia="ar-SA"/>
    </w:rPr>
  </w:style>
  <w:style w:type="paragraph" w:customStyle="1" w:styleId="Ttulo20">
    <w:name w:val="Título2"/>
    <w:basedOn w:val="Normal"/>
    <w:next w:val="Corpodetexto"/>
    <w:rsid w:val="00F61F3C"/>
    <w:pPr>
      <w:keepNext/>
      <w:suppressAutoHyphens/>
      <w:spacing w:before="240" w:after="120"/>
    </w:pPr>
    <w:rPr>
      <w:rFonts w:ascii="Arial" w:eastAsia="Lucida Sans Unicode" w:hAnsi="Arial"/>
      <w:sz w:val="28"/>
      <w:szCs w:val="28"/>
      <w:lang w:eastAsia="ar-SA"/>
    </w:rPr>
  </w:style>
  <w:style w:type="paragraph" w:customStyle="1" w:styleId="Legenda2">
    <w:name w:val="Legenda2"/>
    <w:basedOn w:val="Normal"/>
    <w:rsid w:val="00F61F3C"/>
    <w:pPr>
      <w:suppressLineNumbers/>
      <w:suppressAutoHyphens/>
      <w:spacing w:before="120" w:after="120"/>
    </w:pPr>
    <w:rPr>
      <w:rFonts w:ascii="Times New Roman" w:hAnsi="Times New Roman"/>
      <w:i/>
      <w:iCs/>
      <w:lang w:eastAsia="ar-SA"/>
    </w:rPr>
  </w:style>
  <w:style w:type="paragraph" w:customStyle="1" w:styleId="Ttulo10">
    <w:name w:val="Título1"/>
    <w:basedOn w:val="Normal"/>
    <w:next w:val="Corpodetexto"/>
    <w:rsid w:val="00F61F3C"/>
    <w:pPr>
      <w:keepNext/>
      <w:suppressAutoHyphens/>
      <w:spacing w:before="240" w:after="120"/>
    </w:pPr>
    <w:rPr>
      <w:rFonts w:ascii="Arial" w:eastAsia="Lucida Sans Unicode" w:hAnsi="Arial"/>
      <w:sz w:val="28"/>
      <w:szCs w:val="28"/>
      <w:lang w:eastAsia="ar-SA"/>
    </w:rPr>
  </w:style>
  <w:style w:type="paragraph" w:customStyle="1" w:styleId="Legenda1">
    <w:name w:val="Legenda1"/>
    <w:basedOn w:val="Normal"/>
    <w:rsid w:val="00F61F3C"/>
    <w:pPr>
      <w:suppressLineNumbers/>
      <w:suppressAutoHyphens/>
      <w:spacing w:before="120" w:after="120"/>
    </w:pPr>
    <w:rPr>
      <w:rFonts w:ascii="Times New Roman" w:hAnsi="Times New Roman"/>
      <w:i/>
      <w:iCs/>
      <w:lang w:eastAsia="ar-SA"/>
    </w:rPr>
  </w:style>
  <w:style w:type="paragraph" w:customStyle="1" w:styleId="Recuodecorpodetexto21">
    <w:name w:val="Recuo de corpo de texto 21"/>
    <w:basedOn w:val="Normal"/>
    <w:rsid w:val="00F61F3C"/>
    <w:pPr>
      <w:suppressAutoHyphens/>
      <w:ind w:firstLine="708"/>
    </w:pPr>
    <w:rPr>
      <w:rFonts w:ascii="Times New Roman" w:hAnsi="Times New Roman" w:cs="Times New Roman"/>
      <w:szCs w:val="20"/>
      <w:lang w:eastAsia="ar-SA"/>
    </w:rPr>
  </w:style>
  <w:style w:type="paragraph" w:customStyle="1" w:styleId="Corpodetexto21">
    <w:name w:val="Corpo de texto 21"/>
    <w:basedOn w:val="Normal"/>
    <w:rsid w:val="00F61F3C"/>
    <w:pPr>
      <w:suppressAutoHyphens/>
      <w:spacing w:after="120" w:line="480" w:lineRule="auto"/>
    </w:pPr>
    <w:rPr>
      <w:rFonts w:ascii="Times New Roman" w:hAnsi="Times New Roman" w:cs="Times New Roman"/>
      <w:sz w:val="20"/>
      <w:szCs w:val="20"/>
      <w:lang w:eastAsia="ar-SA"/>
    </w:rPr>
  </w:style>
  <w:style w:type="paragraph" w:customStyle="1" w:styleId="P">
    <w:name w:val="P"/>
    <w:basedOn w:val="Normal"/>
    <w:rsid w:val="00F61F3C"/>
    <w:pPr>
      <w:suppressAutoHyphens/>
      <w:jc w:val="both"/>
    </w:pPr>
    <w:rPr>
      <w:rFonts w:ascii="Times New Roman" w:hAnsi="Times New Roman" w:cs="Times New Roman"/>
      <w:b/>
      <w:szCs w:val="20"/>
      <w:lang w:eastAsia="ar-SA"/>
    </w:rPr>
  </w:style>
  <w:style w:type="paragraph" w:customStyle="1" w:styleId="Recuodecorpodetexto31">
    <w:name w:val="Recuo de corpo de texto 31"/>
    <w:basedOn w:val="Normal"/>
    <w:rsid w:val="00F61F3C"/>
    <w:pPr>
      <w:suppressAutoHyphens/>
      <w:spacing w:after="120"/>
      <w:ind w:left="283"/>
    </w:pPr>
    <w:rPr>
      <w:rFonts w:ascii="Times New Roman" w:hAnsi="Times New Roman" w:cs="Times New Roman"/>
      <w:sz w:val="16"/>
      <w:szCs w:val="16"/>
      <w:lang w:eastAsia="ar-SA"/>
    </w:rPr>
  </w:style>
  <w:style w:type="paragraph" w:styleId="Recuodecorpodetexto">
    <w:name w:val="Body Text Indent"/>
    <w:basedOn w:val="Normal"/>
    <w:link w:val="RecuodecorpodetextoChar"/>
    <w:rsid w:val="00F61F3C"/>
    <w:pPr>
      <w:suppressAutoHyphens/>
      <w:spacing w:after="120"/>
      <w:ind w:left="283"/>
    </w:pPr>
    <w:rPr>
      <w:rFonts w:ascii="Times New Roman" w:hAnsi="Times New Roman" w:cs="Times New Roman"/>
      <w:lang w:eastAsia="ar-SA"/>
    </w:rPr>
  </w:style>
  <w:style w:type="character" w:customStyle="1" w:styleId="RecuodecorpodetextoChar">
    <w:name w:val="Recuo de corpo de texto Char"/>
    <w:basedOn w:val="Fontepargpadro"/>
    <w:link w:val="Recuodecorpodetexto"/>
    <w:rsid w:val="00F61F3C"/>
    <w:rPr>
      <w:sz w:val="24"/>
      <w:szCs w:val="24"/>
      <w:lang w:eastAsia="ar-SA"/>
    </w:rPr>
  </w:style>
  <w:style w:type="paragraph" w:customStyle="1" w:styleId="provisrio">
    <w:name w:val="provisório"/>
    <w:basedOn w:val="Normal"/>
    <w:rsid w:val="00F61F3C"/>
    <w:pPr>
      <w:suppressAutoHyphens/>
      <w:spacing w:before="720"/>
      <w:jc w:val="both"/>
    </w:pPr>
    <w:rPr>
      <w:rFonts w:ascii="Arial" w:hAnsi="Arial" w:cs="Times New Roman"/>
      <w:sz w:val="22"/>
      <w:szCs w:val="20"/>
      <w:lang w:eastAsia="ar-SA"/>
    </w:rPr>
  </w:style>
  <w:style w:type="paragraph" w:customStyle="1" w:styleId="Corpodetexto23">
    <w:name w:val="Corpo de texto 23"/>
    <w:basedOn w:val="Normal"/>
    <w:rsid w:val="00F61F3C"/>
    <w:pPr>
      <w:suppressAutoHyphens/>
      <w:spacing w:after="120" w:line="480" w:lineRule="auto"/>
    </w:pPr>
    <w:rPr>
      <w:rFonts w:ascii="Times New Roman" w:hAnsi="Times New Roman" w:cs="Times New Roman"/>
      <w:szCs w:val="20"/>
      <w:lang w:eastAsia="ar-SA"/>
    </w:rPr>
  </w:style>
  <w:style w:type="paragraph" w:customStyle="1" w:styleId="WW-Corpodetexto2">
    <w:name w:val="WW-Corpo de texto 2"/>
    <w:basedOn w:val="Normal"/>
    <w:rsid w:val="00F61F3C"/>
    <w:pPr>
      <w:widowControl w:val="0"/>
      <w:suppressAutoHyphens/>
      <w:spacing w:after="120" w:line="480" w:lineRule="auto"/>
    </w:pPr>
    <w:rPr>
      <w:rFonts w:ascii="Times New Roman" w:eastAsia="Lucida Sans Unicode" w:hAnsi="Times New Roman" w:cs="Times New Roman"/>
      <w:szCs w:val="20"/>
      <w:lang w:eastAsia="ar-SA"/>
    </w:rPr>
  </w:style>
  <w:style w:type="paragraph" w:customStyle="1" w:styleId="Ttulodetabela">
    <w:name w:val="Título de tabela"/>
    <w:basedOn w:val="Contedodetabela"/>
    <w:rsid w:val="00F61F3C"/>
    <w:pPr>
      <w:jc w:val="center"/>
    </w:pPr>
    <w:rPr>
      <w:rFonts w:ascii="Times New Roman" w:hAnsi="Times New Roman" w:cs="Times New Roman"/>
      <w:b/>
      <w:bCs/>
      <w:kern w:val="0"/>
      <w:sz w:val="20"/>
      <w:szCs w:val="20"/>
      <w:lang w:eastAsia="ar-SA"/>
    </w:rPr>
  </w:style>
  <w:style w:type="paragraph" w:customStyle="1" w:styleId="Contedodequadro">
    <w:name w:val="Conteúdo de quadro"/>
    <w:basedOn w:val="Corpodetexto"/>
    <w:rsid w:val="00F61F3C"/>
    <w:rPr>
      <w:rFonts w:ascii="Times New Roman" w:hAnsi="Times New Roman" w:cs="Times New Roman"/>
      <w:kern w:val="0"/>
      <w:szCs w:val="20"/>
      <w:lang w:eastAsia="ar-SA"/>
    </w:rPr>
  </w:style>
  <w:style w:type="paragraph" w:customStyle="1" w:styleId="subtarorx">
    <w:name w:val="subtaror x"/>
    <w:basedOn w:val="Normal"/>
    <w:rsid w:val="00F61F3C"/>
    <w:pPr>
      <w:suppressAutoHyphens/>
      <w:jc w:val="both"/>
    </w:pPr>
    <w:rPr>
      <w:rFonts w:ascii="Arial" w:hAnsi="Arial" w:cs="Times New Roman"/>
      <w:sz w:val="22"/>
      <w:szCs w:val="20"/>
      <w:lang w:eastAsia="ar-SA"/>
    </w:rPr>
  </w:style>
  <w:style w:type="paragraph" w:customStyle="1" w:styleId="Default">
    <w:name w:val="Default"/>
    <w:basedOn w:val="Normal"/>
    <w:rsid w:val="00F61F3C"/>
    <w:pPr>
      <w:suppressAutoHyphens/>
      <w:autoSpaceDE w:val="0"/>
    </w:pPr>
    <w:rPr>
      <w:rFonts w:ascii="Times New Roman" w:hAnsi="Times New Roman" w:cs="Times New Roman"/>
      <w:color w:val="000000"/>
      <w:lang w:eastAsia="ar-SA"/>
    </w:rPr>
  </w:style>
  <w:style w:type="paragraph" w:customStyle="1" w:styleId="Corpodetexto24">
    <w:name w:val="Corpo de texto 24"/>
    <w:basedOn w:val="Normal"/>
    <w:rsid w:val="00F61F3C"/>
    <w:pPr>
      <w:ind w:firstLine="1701"/>
      <w:jc w:val="both"/>
    </w:pPr>
    <w:rPr>
      <w:rFonts w:ascii="Times New Roman" w:hAnsi="Times New Roman" w:cs="Times New Roman"/>
      <w:sz w:val="20"/>
      <w:szCs w:val="20"/>
      <w:lang w:val="pt-PT" w:eastAsia="ar-SA"/>
    </w:rPr>
  </w:style>
  <w:style w:type="paragraph" w:customStyle="1" w:styleId="western">
    <w:name w:val="western"/>
    <w:basedOn w:val="Normal"/>
    <w:rsid w:val="00F61F3C"/>
    <w:pPr>
      <w:spacing w:before="100" w:beforeAutospacing="1" w:after="119" w:line="102" w:lineRule="atLeast"/>
    </w:pPr>
    <w:rPr>
      <w:rFonts w:ascii="Times New Roman" w:hAnsi="Times New Roman" w:cs="Times New Roman"/>
      <w:color w:val="00000A"/>
    </w:rPr>
  </w:style>
  <w:style w:type="paragraph" w:customStyle="1" w:styleId="cjk">
    <w:name w:val="cjk"/>
    <w:basedOn w:val="Normal"/>
    <w:rsid w:val="00F61F3C"/>
    <w:pPr>
      <w:spacing w:before="100" w:beforeAutospacing="1" w:after="119" w:line="102" w:lineRule="atLeast"/>
    </w:pPr>
    <w:rPr>
      <w:rFonts w:ascii="Times New Roman" w:hAnsi="Times New Roman" w:cs="Times New Roman"/>
      <w:color w:val="00000A"/>
    </w:rPr>
  </w:style>
  <w:style w:type="paragraph" w:customStyle="1" w:styleId="ctl">
    <w:name w:val="ctl"/>
    <w:basedOn w:val="Normal"/>
    <w:rsid w:val="00F61F3C"/>
    <w:pPr>
      <w:spacing w:before="100" w:beforeAutospacing="1" w:after="119" w:line="102" w:lineRule="atLeast"/>
    </w:pPr>
    <w:rPr>
      <w:rFonts w:ascii="Tahoma" w:hAnsi="Tahoma"/>
      <w:color w:val="00000A"/>
    </w:rPr>
  </w:style>
  <w:style w:type="paragraph" w:customStyle="1" w:styleId="western1">
    <w:name w:val="western1"/>
    <w:basedOn w:val="Normal"/>
    <w:rsid w:val="00F61F3C"/>
    <w:pPr>
      <w:spacing w:before="100" w:beforeAutospacing="1" w:line="102" w:lineRule="atLeast"/>
    </w:pPr>
    <w:rPr>
      <w:rFonts w:ascii="Times New Roman" w:hAnsi="Times New Roman" w:cs="Times New Roman"/>
      <w:color w:val="00000A"/>
    </w:rPr>
  </w:style>
  <w:style w:type="paragraph" w:customStyle="1" w:styleId="cjk1">
    <w:name w:val="cjk1"/>
    <w:basedOn w:val="Normal"/>
    <w:rsid w:val="00F61F3C"/>
    <w:pPr>
      <w:spacing w:before="100" w:beforeAutospacing="1" w:line="102" w:lineRule="atLeast"/>
    </w:pPr>
    <w:rPr>
      <w:rFonts w:ascii="Times New Roman" w:hAnsi="Times New Roman" w:cs="Times New Roman"/>
      <w:color w:val="00000A"/>
    </w:rPr>
  </w:style>
  <w:style w:type="paragraph" w:customStyle="1" w:styleId="ctl1">
    <w:name w:val="ctl1"/>
    <w:basedOn w:val="Normal"/>
    <w:rsid w:val="00F61F3C"/>
    <w:pPr>
      <w:spacing w:before="100" w:beforeAutospacing="1" w:line="102" w:lineRule="atLeast"/>
    </w:pPr>
    <w:rPr>
      <w:rFonts w:ascii="Tahoma" w:hAnsi="Tahoma"/>
      <w:color w:val="00000A"/>
    </w:rPr>
  </w:style>
  <w:style w:type="paragraph" w:customStyle="1" w:styleId="WW-Corpodetexto3">
    <w:name w:val="WW-Corpo de texto 3"/>
    <w:basedOn w:val="Normal"/>
    <w:rsid w:val="00F61F3C"/>
    <w:pPr>
      <w:widowControl w:val="0"/>
      <w:suppressAutoHyphens/>
      <w:jc w:val="both"/>
    </w:pPr>
    <w:rPr>
      <w:rFonts w:ascii="Arial" w:hAnsi="Arial" w:cs="Calibri"/>
      <w:szCs w:val="20"/>
      <w:lang w:eastAsia="ar-SA"/>
    </w:rPr>
  </w:style>
  <w:style w:type="paragraph" w:customStyle="1" w:styleId="D">
    <w:name w:val="D"/>
    <w:basedOn w:val="Normal"/>
    <w:rsid w:val="00F61F3C"/>
    <w:pPr>
      <w:jc w:val="center"/>
    </w:pPr>
    <w:rPr>
      <w:rFonts w:ascii="Times New Roman" w:hAnsi="Times New Roman" w:cs="Times New Roman"/>
      <w:szCs w:val="20"/>
      <w:lang w:eastAsia="ar-SA"/>
    </w:rPr>
  </w:style>
  <w:style w:type="paragraph" w:customStyle="1" w:styleId="BodyText2">
    <w:name w:val="Body Text 2"/>
    <w:basedOn w:val="Normal"/>
    <w:rsid w:val="00935B4E"/>
    <w:pPr>
      <w:ind w:firstLine="1701"/>
      <w:jc w:val="both"/>
    </w:pPr>
    <w:rPr>
      <w:rFonts w:ascii="Times New Roman" w:hAnsi="Times New Roman" w:cs="Times New Roman"/>
      <w:sz w:val="20"/>
      <w:szCs w:val="20"/>
      <w:lang w:val="pt-P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010804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2166992">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68557047">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4588137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11352110">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32668759">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97246209">
      <w:bodyDiv w:val="1"/>
      <w:marLeft w:val="0"/>
      <w:marRight w:val="0"/>
      <w:marTop w:val="0"/>
      <w:marBottom w:val="0"/>
      <w:divBdr>
        <w:top w:val="none" w:sz="0" w:space="0" w:color="auto"/>
        <w:left w:val="none" w:sz="0" w:space="0" w:color="auto"/>
        <w:bottom w:val="none" w:sz="0" w:space="0" w:color="auto"/>
        <w:right w:val="none" w:sz="0" w:space="0" w:color="auto"/>
      </w:divBdr>
    </w:div>
    <w:div w:id="1401294361">
      <w:bodyDiv w:val="1"/>
      <w:marLeft w:val="0"/>
      <w:marRight w:val="0"/>
      <w:marTop w:val="0"/>
      <w:marBottom w:val="0"/>
      <w:divBdr>
        <w:top w:val="none" w:sz="0" w:space="0" w:color="auto"/>
        <w:left w:val="none" w:sz="0" w:space="0" w:color="auto"/>
        <w:bottom w:val="none" w:sz="0" w:space="0" w:color="auto"/>
        <w:right w:val="none" w:sz="0" w:space="0" w:color="auto"/>
      </w:divBdr>
    </w:div>
    <w:div w:id="1401488670">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2973461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93701048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1154840">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403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mprasnet.gov.br" TargetMode="External"/><Relationship Id="rId4" Type="http://schemas.microsoft.com/office/2007/relationships/stylesWithEffects" Target="stylesWithEffects.xml"/><Relationship Id="rId9" Type="http://schemas.openxmlformats.org/officeDocument/2006/relationships/hyperlink" Target="mailto:daplan@ifrr.edu.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rr.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8909-D7F8-44AF-B473-B64C8AA5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110</TotalTime>
  <Pages>113</Pages>
  <Words>37694</Words>
  <Characters>209770</Characters>
  <Application>Microsoft Office Word</Application>
  <DocSecurity>0</DocSecurity>
  <Lines>1748</Lines>
  <Paragraphs>493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NOTAS EXPLICATIVAS</vt:lpstr>
    </vt:vector>
  </TitlesOfParts>
  <Company>AGU/CGU</Company>
  <LinksUpToDate>false</LinksUpToDate>
  <CharactersWithSpaces>246971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Higino Nascimento de Carvalho</dc:creator>
  <cp:lastModifiedBy>Jerilly Paula Souto</cp:lastModifiedBy>
  <cp:revision>5</cp:revision>
  <cp:lastPrinted>2015-03-03T21:12:00Z</cp:lastPrinted>
  <dcterms:created xsi:type="dcterms:W3CDTF">2015-03-03T15:23:00Z</dcterms:created>
  <dcterms:modified xsi:type="dcterms:W3CDTF">2015-03-03T22:06:00Z</dcterms:modified>
</cp:coreProperties>
</file>